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FA" w:rsidRDefault="00843B1B" w:rsidP="00B80AFA">
      <w:pPr>
        <w:pStyle w:val="FR3"/>
        <w:jc w:val="left"/>
      </w:pPr>
      <w:r>
        <w:t xml:space="preserve"> </w:t>
      </w:r>
      <w:r w:rsidR="00B80AFA">
        <w:t xml:space="preserve"> </w:t>
      </w: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  <w:r>
        <w:t>(pieczęć adresowa wykonawcy)</w:t>
      </w:r>
    </w:p>
    <w:p w:rsidR="00B80AF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80AFA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80AFA" w:rsidRPr="00F139E2" w:rsidRDefault="00B80AFA" w:rsidP="00B80AF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50D4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464BF6" w:rsidRPr="00464BF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OP-II.082.3.21.2017</w:t>
      </w:r>
    </w:p>
    <w:p w:rsidR="00B80AFA" w:rsidRDefault="00B80AFA" w:rsidP="00B80AFA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64BF6" w:rsidRDefault="00B80AFA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– Część </w:t>
      </w:r>
      <w:r w:rsidR="00EB0B9F">
        <w:rPr>
          <w:b/>
          <w:bCs/>
          <w:sz w:val="24"/>
        </w:rPr>
        <w:t>3</w:t>
      </w:r>
      <w:r w:rsidR="00464BF6">
        <w:rPr>
          <w:b/>
          <w:bCs/>
          <w:sz w:val="24"/>
        </w:rPr>
        <w:t xml:space="preserve"> </w:t>
      </w:r>
    </w:p>
    <w:p w:rsidR="00B80AFA" w:rsidRDefault="00464BF6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dotyczy</w:t>
      </w:r>
    </w:p>
    <w:p w:rsidR="00C15890" w:rsidRDefault="009E42DE" w:rsidP="00EB0B9F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  <w:r w:rsidRPr="009E42DE">
        <w:rPr>
          <w:b/>
          <w:bCs/>
          <w:sz w:val="20"/>
          <w:szCs w:val="20"/>
        </w:rPr>
        <w:t xml:space="preserve">Zakup materiałów biurowych na potrzeby projektu nr </w:t>
      </w:r>
      <w:bookmarkStart w:id="0" w:name="_GoBack"/>
      <w:bookmarkEnd w:id="0"/>
      <w:r w:rsidR="00EB0B9F" w:rsidRPr="00EB0B9F">
        <w:rPr>
          <w:b/>
          <w:bCs/>
          <w:sz w:val="20"/>
          <w:szCs w:val="20"/>
        </w:rPr>
        <w:t>POIS.02.04.00-00-0193/16 pn. „Opracowanie planów zadań ochronnych dla obszarów Natura 2000”</w:t>
      </w:r>
    </w:p>
    <w:p w:rsidR="00EB0B9F" w:rsidRPr="00EB0B9F" w:rsidRDefault="00EB0B9F" w:rsidP="00EB0B9F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:rsidR="00C15890" w:rsidRDefault="00C15890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</w:p>
    <w:p w:rsidR="00B80AF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Zakup materiałów biurowych na potrzeby Zamawiającego 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oraz realizowanych projektów z </w:t>
      </w:r>
      <w:proofErr w:type="spellStart"/>
      <w:r w:rsidRPr="00464BF6">
        <w:rPr>
          <w:rFonts w:eastAsia="Calibri"/>
          <w:b/>
        </w:rPr>
        <w:t>POIiŚ</w:t>
      </w:r>
      <w:proofErr w:type="spellEnd"/>
    </w:p>
    <w:p w:rsidR="00B20D05" w:rsidRPr="00464BF6" w:rsidRDefault="00B20D05" w:rsidP="00464BF6">
      <w:pPr>
        <w:jc w:val="center"/>
        <w:rPr>
          <w:rFonts w:eastAsia="Calibri"/>
          <w:b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9354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B80AFA" w:rsidRPr="00386272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63DEC" w:rsidRDefault="00B80AFA" w:rsidP="00763DEC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464BF6" w:rsidRPr="00464BF6">
        <w:rPr>
          <w:rFonts w:eastAsia="Calibri"/>
          <w:b/>
        </w:rPr>
        <w:t>Zakup materiałów biuro</w:t>
      </w:r>
      <w:r w:rsidR="00464BF6">
        <w:rPr>
          <w:rFonts w:eastAsia="Calibri"/>
          <w:b/>
        </w:rPr>
        <w:t xml:space="preserve">wych na potrzeby Zamawiającego </w:t>
      </w:r>
      <w:r w:rsidR="00464BF6" w:rsidRPr="00464BF6">
        <w:rPr>
          <w:rFonts w:eastAsia="Calibri"/>
          <w:b/>
        </w:rPr>
        <w:t xml:space="preserve">oraz realizowanych projektów z </w:t>
      </w:r>
      <w:proofErr w:type="spellStart"/>
      <w:r w:rsidR="00464BF6" w:rsidRPr="00464BF6">
        <w:rPr>
          <w:rFonts w:eastAsia="Calibri"/>
          <w:b/>
        </w:rPr>
        <w:t>POIiŚ</w:t>
      </w:r>
      <w:proofErr w:type="spellEnd"/>
      <w:r w:rsidR="00464BF6">
        <w:rPr>
          <w:rFonts w:eastAsia="Calibri"/>
          <w:b/>
        </w:rPr>
        <w:t xml:space="preserve">: </w:t>
      </w:r>
      <w:r w:rsidR="00EB0B9F" w:rsidRPr="00EB0B9F">
        <w:rPr>
          <w:rFonts w:eastAsia="Calibri"/>
          <w:b/>
        </w:rPr>
        <w:t xml:space="preserve">POIS.02.04.00-00-0193/16 pn. „Opracowanie planów zadań ochronnych dla obszarów Natura 2000” </w:t>
      </w:r>
      <w:r w:rsidRPr="00464BF6">
        <w:rPr>
          <w:rFonts w:eastAsia="Calibri"/>
        </w:rPr>
        <w:t>o</w:t>
      </w:r>
      <w:r w:rsidRPr="0060088C">
        <w:t>ferujemy wykonanie przedmiotu zamówienia na warunkach określonych przez Zamawiającego</w:t>
      </w:r>
      <w:r>
        <w:t xml:space="preserve"> </w:t>
      </w:r>
      <w:r>
        <w:lastRenderedPageBreak/>
        <w:t xml:space="preserve">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Pr="0060088C">
        <w:rPr>
          <w:b/>
        </w:rPr>
        <w:t xml:space="preserve">  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>cenę ofertową</w:t>
      </w:r>
      <w:r w:rsidR="00763DEC">
        <w:t>:</w:t>
      </w:r>
      <w:r w:rsidRPr="0060088C">
        <w:t xml:space="preserve">  </w:t>
      </w:r>
    </w:p>
    <w:p w:rsidR="00763DEC" w:rsidRPr="00763DEC" w:rsidRDefault="00763DEC" w:rsidP="00763DEC">
      <w:pPr>
        <w:jc w:val="both"/>
        <w:rPr>
          <w:b/>
          <w:bCs/>
        </w:rPr>
      </w:pPr>
      <w:r w:rsidRPr="00763DEC">
        <w:rPr>
          <w:b/>
          <w:bCs/>
        </w:rPr>
        <w:t>Razem</w:t>
      </w:r>
      <w:r>
        <w:rPr>
          <w:b/>
          <w:bCs/>
        </w:rPr>
        <w:t>:</w:t>
      </w:r>
      <w:r w:rsidRPr="00763DEC">
        <w:rPr>
          <w:b/>
          <w:bCs/>
        </w:rPr>
        <w:t xml:space="preserve"> Zestaw I </w:t>
      </w:r>
      <w:proofErr w:type="spellStart"/>
      <w:r w:rsidRPr="00763DEC">
        <w:rPr>
          <w:b/>
          <w:bCs/>
        </w:rPr>
        <w:t>i</w:t>
      </w:r>
      <w:proofErr w:type="spellEnd"/>
      <w:r w:rsidRPr="00763DEC">
        <w:rPr>
          <w:b/>
          <w:bCs/>
        </w:rPr>
        <w:t xml:space="preserve"> II : …………………………….. zł brutto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B80AFA" w:rsidRPr="00B20D05" w:rsidRDefault="00B20D05" w:rsidP="00B80AF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 w:rsidRPr="00B20D05">
        <w:rPr>
          <w:rFonts w:eastAsiaTheme="minorHAnsi"/>
          <w:b/>
        </w:rPr>
        <w:t>Powyższe wypełnić tylko gdy: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Default="00B80AFA" w:rsidP="00B80AFA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B80AFA" w:rsidTr="003E646A">
        <w:trPr>
          <w:trHeight w:val="490"/>
          <w:jc w:val="center"/>
        </w:trPr>
        <w:tc>
          <w:tcPr>
            <w:tcW w:w="847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B80AFA" w:rsidRPr="00A52E27" w:rsidRDefault="00B80AFA" w:rsidP="003E646A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>
              <w:rPr>
                <w:b/>
              </w:rPr>
              <w:t>parametr</w:t>
            </w:r>
          </w:p>
        </w:tc>
      </w:tr>
      <w:tr w:rsidR="00B80AFA" w:rsidTr="003E646A">
        <w:trPr>
          <w:trHeight w:val="512"/>
          <w:jc w:val="center"/>
        </w:trPr>
        <w:tc>
          <w:tcPr>
            <w:tcW w:w="847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B80AFA" w:rsidRPr="00F80139" w:rsidRDefault="00B80AFA" w:rsidP="003E646A">
            <w:pPr>
              <w:jc w:val="both"/>
              <w:rPr>
                <w:b/>
              </w:rPr>
            </w:pPr>
            <w:r w:rsidRPr="00F80139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:rsidR="00B80AFA" w:rsidRDefault="00B80AFA" w:rsidP="003E646A">
            <w:pPr>
              <w:rPr>
                <w:b/>
              </w:rPr>
            </w:pPr>
          </w:p>
        </w:tc>
      </w:tr>
    </w:tbl>
    <w:p w:rsidR="00F80139" w:rsidRDefault="00F80139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1001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66"/>
        <w:gridCol w:w="3304"/>
        <w:gridCol w:w="598"/>
        <w:gridCol w:w="631"/>
        <w:gridCol w:w="1657"/>
        <w:gridCol w:w="10"/>
        <w:gridCol w:w="1647"/>
        <w:gridCol w:w="10"/>
      </w:tblGrid>
      <w:tr w:rsidR="00705312" w:rsidRPr="00ED17A3" w:rsidTr="00705312">
        <w:trPr>
          <w:trHeight w:val="645"/>
        </w:trPr>
        <w:tc>
          <w:tcPr>
            <w:tcW w:w="10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Zestaw I (zamówienie w ramach zadania nr </w:t>
            </w:r>
            <w:r w:rsidRPr="00A65653">
              <w:rPr>
                <w:b/>
                <w:bCs/>
                <w:color w:val="000000"/>
                <w:sz w:val="20"/>
                <w:szCs w:val="20"/>
              </w:rPr>
              <w:t>II.2.3</w:t>
            </w:r>
            <w:r>
              <w:t xml:space="preserve"> </w:t>
            </w:r>
            <w:r w:rsidRPr="00CC55C5">
              <w:rPr>
                <w:b/>
                <w:bCs/>
                <w:color w:val="000000"/>
                <w:sz w:val="20"/>
                <w:szCs w:val="20"/>
              </w:rPr>
              <w:t>+ III.1.8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05312" w:rsidRPr="00ED17A3" w:rsidTr="00705312">
        <w:trPr>
          <w:gridAfter w:val="1"/>
          <w:wAfter w:w="10" w:type="dxa"/>
          <w:trHeight w:val="645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A3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A3">
              <w:rPr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A3">
              <w:rPr>
                <w:b/>
                <w:bCs/>
                <w:color w:val="000000"/>
                <w:sz w:val="20"/>
                <w:szCs w:val="20"/>
              </w:rPr>
              <w:t>Opis artykułu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D17A3">
              <w:rPr>
                <w:b/>
                <w:bCs/>
                <w:color w:val="000000"/>
                <w:sz w:val="20"/>
                <w:szCs w:val="18"/>
              </w:rPr>
              <w:t>Ilość (</w:t>
            </w:r>
            <w:r>
              <w:rPr>
                <w:b/>
                <w:bCs/>
                <w:color w:val="000000"/>
                <w:sz w:val="20"/>
                <w:szCs w:val="18"/>
              </w:rPr>
              <w:t>A</w:t>
            </w:r>
            <w:r w:rsidRPr="00ED17A3">
              <w:rPr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A3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jednostkowa brutto (B)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705312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ED17A3">
              <w:rPr>
                <w:color w:val="000000"/>
                <w:sz w:val="20"/>
                <w:szCs w:val="18"/>
              </w:rPr>
              <w:t>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Zakładki indeksujące foliowe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zakładki inde</w:t>
            </w:r>
            <w:r>
              <w:rPr>
                <w:color w:val="000000"/>
                <w:sz w:val="20"/>
                <w:szCs w:val="20"/>
              </w:rPr>
              <w:t xml:space="preserve">ksujące foliowe, samoprzylepne, </w:t>
            </w:r>
            <w:r w:rsidRPr="00ED17A3">
              <w:rPr>
                <w:color w:val="000000"/>
                <w:sz w:val="20"/>
                <w:szCs w:val="20"/>
              </w:rPr>
              <w:t>wymi</w:t>
            </w:r>
            <w:r>
              <w:rPr>
                <w:color w:val="000000"/>
                <w:sz w:val="20"/>
                <w:szCs w:val="20"/>
              </w:rPr>
              <w:t xml:space="preserve">ary zakładek: 12x45 mm (± 5 mm) </w:t>
            </w:r>
            <w:r w:rsidRPr="00ED17A3">
              <w:rPr>
                <w:color w:val="000000"/>
                <w:sz w:val="20"/>
                <w:szCs w:val="20"/>
              </w:rPr>
              <w:t>w opakowaniu nie mniej niż 4 kolory zakładek, łączna ilość w opakowaniu nie mniej niż 140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ED17A3">
              <w:rPr>
                <w:color w:val="000000"/>
                <w:sz w:val="20"/>
                <w:szCs w:val="18"/>
              </w:rPr>
              <w:t>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Kostka samoprzylepna 76 x76 mm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sz w:val="20"/>
                <w:szCs w:val="20"/>
              </w:rPr>
            </w:pPr>
            <w:r w:rsidRPr="00ED17A3">
              <w:rPr>
                <w:sz w:val="20"/>
                <w:szCs w:val="20"/>
              </w:rPr>
              <w:t xml:space="preserve">kostka samoprzylepna, 76x76 mm (± 2 mm), w bloczku zawierającym 400 </w:t>
            </w:r>
            <w:r w:rsidRPr="00ED17A3">
              <w:rPr>
                <w:sz w:val="20"/>
                <w:szCs w:val="20"/>
              </w:rPr>
              <w:lastRenderedPageBreak/>
              <w:t>karteczek, w opakowaniu 5 bloczków różnego koloru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  <w:r w:rsidRPr="00ED17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ED17A3">
              <w:rPr>
                <w:color w:val="000000"/>
                <w:sz w:val="20"/>
                <w:szCs w:val="18"/>
              </w:rPr>
              <w:lastRenderedPageBreak/>
              <w:t>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Karteczki samoprzylepne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sz w:val="20"/>
                <w:szCs w:val="20"/>
              </w:rPr>
            </w:pPr>
            <w:r w:rsidRPr="00ED17A3">
              <w:rPr>
                <w:sz w:val="20"/>
                <w:szCs w:val="20"/>
              </w:rPr>
              <w:t>bloczek karteczek samoprzylepnych, o wymiarze ok. 38 x 51 mm, ilość kartek w bloku nie mniej niż 100, łącznie bloczków 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ED17A3">
              <w:rPr>
                <w:color w:val="000000"/>
                <w:sz w:val="20"/>
                <w:szCs w:val="18"/>
              </w:rPr>
              <w:t>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Karteczki znaczniki neonowe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substancja klejąca usuwalna za pomocą wody, 4 kolory fluorescencyjne, wymiary ok: 50 x 20 mm, ilość karteczek w bloku nie mnie niż 50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Papier do drukarek i kopiarek A4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papier do drukarek i kopiarek, biały, o gramaturze 80 g/m², format A4, w ryzach po 500 kartek, białość nie mniej niż 153 CIE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koperty w</w:t>
            </w:r>
            <w:r w:rsidRPr="00ED17A3">
              <w:rPr>
                <w:color w:val="000000"/>
                <w:sz w:val="20"/>
                <w:szCs w:val="20"/>
              </w:rPr>
              <w:t xml:space="preserve"> kolorze białym formatu B4, z odklejanym paskiem HK, o wymiarach ok. 250 x 353 mm, 250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  <w:r w:rsidRPr="00ED17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Koperty z rozszerzonymi bokami i spodem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koperty w </w:t>
            </w:r>
            <w:r w:rsidRPr="00ED17A3">
              <w:rPr>
                <w:color w:val="000000"/>
                <w:sz w:val="20"/>
                <w:szCs w:val="20"/>
              </w:rPr>
              <w:t>kolorze brązowym formatu E4 (280 x 400 x 40 mm) z odklejanym paskiem HK, o wymiarach 110 x 220 mm, 25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Koszulki z klapką na dokumenty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koszulki wykonane z polipropylenu o gruboś</w:t>
            </w:r>
            <w:r>
              <w:rPr>
                <w:color w:val="000000"/>
                <w:sz w:val="20"/>
                <w:szCs w:val="20"/>
              </w:rPr>
              <w:t xml:space="preserve">ci nie mniejszej niż 100 </w:t>
            </w:r>
            <w:proofErr w:type="spellStart"/>
            <w:r>
              <w:rPr>
                <w:color w:val="000000"/>
                <w:sz w:val="20"/>
                <w:szCs w:val="20"/>
              </w:rPr>
              <w:t>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ED17A3">
              <w:rPr>
                <w:color w:val="000000"/>
                <w:sz w:val="20"/>
                <w:szCs w:val="20"/>
              </w:rPr>
              <w:t xml:space="preserve">pozwalają na przechowywanie dokumentów formatu A4 w segregatorach, 20 sztuk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Koszulki na dokumenty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koszulki na dokumenty groszkowe, wykonane z folii PP, format A4, o grubości 40-50 </w:t>
            </w:r>
            <w:proofErr w:type="spellStart"/>
            <w:r w:rsidRPr="00ED17A3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D17A3">
              <w:rPr>
                <w:color w:val="000000"/>
                <w:sz w:val="20"/>
                <w:szCs w:val="20"/>
              </w:rPr>
              <w:t>., otwierane z góry, w opakowaniu zbiorczym 100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Koszulki poszerzane na dokumenty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koszulki z poszerzonym brzegiem do przechowywania dokumentów formatu A4 , wykonane z folii PP o grubości nie mniej niż 100 </w:t>
            </w:r>
            <w:proofErr w:type="spellStart"/>
            <w:r w:rsidRPr="00ED17A3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D17A3">
              <w:rPr>
                <w:color w:val="000000"/>
                <w:sz w:val="20"/>
                <w:szCs w:val="20"/>
              </w:rPr>
              <w:t xml:space="preserve">., otwierane od góry, </w:t>
            </w:r>
            <w:r w:rsidRPr="00337AEE">
              <w:rPr>
                <w:color w:val="000000"/>
                <w:sz w:val="20"/>
                <w:szCs w:val="20"/>
              </w:rPr>
              <w:t xml:space="preserve">z możliwością wpięcia do </w:t>
            </w:r>
            <w:r>
              <w:rPr>
                <w:color w:val="000000"/>
                <w:sz w:val="20"/>
                <w:szCs w:val="20"/>
              </w:rPr>
              <w:t xml:space="preserve">segregatora, łącznie </w:t>
            </w:r>
            <w:r w:rsidRPr="00ED17A3">
              <w:rPr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7A3">
              <w:rPr>
                <w:color w:val="000000"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7A3">
              <w:rPr>
                <w:color w:val="000000"/>
                <w:sz w:val="20"/>
                <w:szCs w:val="20"/>
              </w:rPr>
              <w:t>ofertówka</w:t>
            </w:r>
            <w:proofErr w:type="spellEnd"/>
            <w:r w:rsidRPr="00ED17A3">
              <w:rPr>
                <w:color w:val="000000"/>
                <w:sz w:val="20"/>
                <w:szCs w:val="20"/>
              </w:rPr>
              <w:t xml:space="preserve"> formatu A4 wykonana ze sztywnej, bezbarwnej folii PCV o grubości 150-200 </w:t>
            </w:r>
            <w:proofErr w:type="spellStart"/>
            <w:r w:rsidRPr="00ED17A3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D17A3">
              <w:rPr>
                <w:color w:val="000000"/>
                <w:sz w:val="20"/>
                <w:szCs w:val="20"/>
              </w:rPr>
              <w:t xml:space="preserve">. i wysokiej przezroczystości, otwierana z góry oraz prawej strony (zgrzana w kształcie litery L), </w:t>
            </w:r>
            <w:r>
              <w:rPr>
                <w:color w:val="000000"/>
                <w:sz w:val="20"/>
                <w:szCs w:val="20"/>
              </w:rPr>
              <w:t xml:space="preserve">łącznie </w:t>
            </w:r>
            <w:r w:rsidRPr="00ED17A3">
              <w:rPr>
                <w:color w:val="000000"/>
                <w:sz w:val="20"/>
                <w:szCs w:val="20"/>
              </w:rPr>
              <w:t>200 sztuk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  <w:r w:rsidRPr="00ED17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53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Kołonotatnik w formacie A4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kołonotatnik min. 80 kartek lub więcej, o gramaturze papi</w:t>
            </w:r>
            <w:r>
              <w:rPr>
                <w:color w:val="000000"/>
                <w:sz w:val="20"/>
                <w:szCs w:val="20"/>
              </w:rPr>
              <w:t xml:space="preserve">eru 80-90 g/m², </w:t>
            </w:r>
            <w:r w:rsidRPr="00ED17A3">
              <w:rPr>
                <w:color w:val="000000"/>
                <w:sz w:val="20"/>
                <w:szCs w:val="20"/>
              </w:rPr>
              <w:t>w formacie A4, okładka twarda wykonana z polipropylenu, ze spiralą umożliwiającą 360-stopniowe otwieranie kołonotatnika, kartki w kolorze białym w kratkę, perforowane wzdłuż lewego brzegu, z lewej strony dziurki umożliwiające wpięcie do segregatora, co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17A3">
              <w:rPr>
                <w:color w:val="000000"/>
                <w:sz w:val="20"/>
                <w:szCs w:val="20"/>
              </w:rPr>
              <w:t>najmniej 2 przekładki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Segregator biurowy A4 grzbiet 50 mm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50mm (± 5 mm), z etykietą grzbietową i metalową dźwignią z dociskiem, 20 szt., w dwóch kolorach - po 10 szt. w jednym kolorze, preferowane kolory: granatowy, niebieski, zielony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14.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Segregator biurowy A4 grzbiet 75 mm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75 mm (± 5 mm), z etykietą grzbietową i metalową dźwignią z dociskiem, 20 szt., w dwóch kolorach - po 10 szt. w danym kolorze, preferowane kolory: granatowy/niebieski, zielony, czerwony, czarny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Przekładki do segregatorów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przekładki do segregowania dokumentów wykonane z kolorowego kartonu,  o wymiarach ok. 105 x 240 cm z perforacją dopasowaną do segregatora, w opakowaniu 100 sztuk (preferowany mix kolorów)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Skoroszyt plastikowy zawieszany do segregatora A4 miękki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skoroszyt plastikowy zawieszany do segregatora A4 miękki, wykonany z folii PP, przezroczysta przednia okładka, tylna kolorowa, wyposażony w papierowy wysuwany pasek do opisów, zaokrąglone wąsy, do wpięcia segregator A4, pojemność do 200 kartek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Zszywacz 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zszywacz na zszywki nr 10, z tworzywa sztucznego z częściami mechanicznymi z metalu, zszywa do 10 kartek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Zszywacz 24/6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zszywacz na zszywki 24/6, </w:t>
            </w:r>
            <w:r w:rsidRPr="00ED17A3">
              <w:rPr>
                <w:color w:val="000000"/>
                <w:sz w:val="20"/>
                <w:szCs w:val="20"/>
              </w:rPr>
              <w:t>składający się z metalowej konstrukcji i plastikowej obudowy, antypoślizgowa podstawa, zszywa do 30 kartek (o gramaturze papieru 80g/m^2)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Zszywacz mocny ze zszywkami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zsz</w:t>
            </w:r>
            <w:r>
              <w:rPr>
                <w:color w:val="000000"/>
                <w:sz w:val="20"/>
                <w:szCs w:val="20"/>
              </w:rPr>
              <w:t xml:space="preserve">ywacz o metalowej konstrukcji, </w:t>
            </w:r>
            <w:r w:rsidRPr="00ED17A3">
              <w:rPr>
                <w:color w:val="000000"/>
                <w:sz w:val="20"/>
                <w:szCs w:val="20"/>
              </w:rPr>
              <w:t>z systemem płaskiego zaginania zszywek, zszywa nie mniej niż 60 kartek, w komplecie z pasując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D17A3">
              <w:rPr>
                <w:color w:val="000000"/>
                <w:sz w:val="20"/>
                <w:szCs w:val="20"/>
              </w:rPr>
              <w:t xml:space="preserve"> mocn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D17A3">
              <w:rPr>
                <w:color w:val="000000"/>
                <w:sz w:val="20"/>
                <w:szCs w:val="20"/>
              </w:rPr>
              <w:t xml:space="preserve"> zszyw</w:t>
            </w:r>
            <w:r>
              <w:rPr>
                <w:color w:val="000000"/>
                <w:sz w:val="20"/>
                <w:szCs w:val="20"/>
              </w:rPr>
              <w:t>ki</w:t>
            </w:r>
            <w:r w:rsidRPr="00ED17A3">
              <w:rPr>
                <w:color w:val="000000"/>
                <w:sz w:val="20"/>
                <w:szCs w:val="20"/>
              </w:rPr>
              <w:t xml:space="preserve"> w opak. </w:t>
            </w:r>
            <w:r>
              <w:rPr>
                <w:color w:val="000000"/>
                <w:sz w:val="20"/>
                <w:szCs w:val="20"/>
              </w:rPr>
              <w:t xml:space="preserve">Nie mniej niż </w:t>
            </w:r>
            <w:r w:rsidRPr="00ED17A3">
              <w:rPr>
                <w:color w:val="000000"/>
                <w:sz w:val="20"/>
                <w:szCs w:val="20"/>
              </w:rPr>
              <w:t>1000 szt.</w:t>
            </w:r>
            <w:r>
              <w:rPr>
                <w:color w:val="000000"/>
                <w:sz w:val="20"/>
                <w:szCs w:val="20"/>
              </w:rPr>
              <w:t xml:space="preserve"> – 2 op. zszywek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48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Zszywki nr 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Default="00705312" w:rsidP="00C6000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zszywki nr 10 do zszywacza, metalowe, w opakowaniu nie mniej niż 1000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Default="00705312" w:rsidP="00C6000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zszywki 24/6 do zszywacza, metalowe, wytrzymałe, w opakowaniu w opakowaniu nie mniej niż 1000 szt., zszywające do 30 kartek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metalowy dziurkacz do papieru z antypoślizgową podstawką z plastiku i pojemnikiem na odpadki, wyposażony w precyzyjny ogranicznik formatu, dziurkujący jednorazowo minimum 30 kartek (papier o gramaturze 80 g/m²),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Przybornik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wielofunkcyjny przybornik na biurko, posiadający co najmniej 5 przegród, z miejscem na przybory piśmiennicze (długopisy, ołówki, markery), karteczki i spinacze, wykonany z lakierowanej siatki metalowej lub tworzywa sztucznego,  wysokość co najmniej 10 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24.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datownik samotuszujący, model cyfrowo- literowy, wysokość czcionki 4 mm( ± 1mm)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Teczka na dokumenty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teczka skrzydłowa formatu A4 wykonana z </w:t>
            </w:r>
            <w:r>
              <w:rPr>
                <w:color w:val="000000"/>
                <w:sz w:val="20"/>
                <w:szCs w:val="20"/>
              </w:rPr>
              <w:t xml:space="preserve">twardej </w:t>
            </w:r>
            <w:r w:rsidRPr="00ED17A3">
              <w:rPr>
                <w:color w:val="000000"/>
                <w:sz w:val="20"/>
                <w:szCs w:val="20"/>
              </w:rPr>
              <w:t>tektury 3 mm  (± 1mm)  powleczonej folią z polipropylenu (PP), szerokość grzbietu do 40 mm, zamykana na rzepy lub gumkę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Taśma klejąca matowa usuwalna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taśma klejąca matowa, niewidoczna, możliwość wielokrotnego przyklejania - usuwalna, z możliwością pisania po jej powierzchni, o szerokość 19 mm (±1mm) i długości nie mniejszej niż 33 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Taśma pakowa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taśma pakowa przezroczysta, wymiary 48mm (±1mm), w rolce co najmniej 50 m długości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Półki na dokumenty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półki wykonane z kolorowego tworzywa sztuczn</w:t>
            </w:r>
            <w:r>
              <w:rPr>
                <w:color w:val="000000"/>
                <w:sz w:val="20"/>
                <w:szCs w:val="20"/>
              </w:rPr>
              <w:t>ego, nieprzezroczyste, na dokum</w:t>
            </w:r>
            <w:r w:rsidRPr="00ED17A3">
              <w:rPr>
                <w:color w:val="000000"/>
                <w:sz w:val="20"/>
                <w:szCs w:val="20"/>
              </w:rPr>
              <w:t>enty formatu A4 do C4, z możliwością łączenia z kolejnymi półkami, ilość 15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tablica korkowa w drewnianej ramie, możliwy montaż w pionie lub poziomie, o wielkości ok. 60 x 90 cm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Kalkulator biurowy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kalkulator biurowy zasilany podwójnie (słonecznie i bateria) , wyposażony w duży 12 pozycyjny wyświetlacz, klawisz podwójnego zera i sumy całkowitej, z funkcją zaokrąglania wyników i  cofania ostatnio wprowadzonej pozycji, o wymiarach nie większych niż 150 x 130 x 40 mm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Biuwar/podkład na biurko z notatnikiem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biuwar/podkład na biurko z notatnikiem - notes na biurko, z listwą ochronną, co najmniej 25 kartek, wymiary ok. 570 x 405 mm + zapasowy wkład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Grafity do ołówków automatycznych 0,5 mm HB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grafity o twardości HB, o podwyższonej wytrzymałości na złamanie, do ołówków automatycznych  o grubości 0,5 mm, w opakowaniu co najmniej 12 grafitów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przenośna pamięć typu </w:t>
            </w:r>
            <w:proofErr w:type="spellStart"/>
            <w:r w:rsidRPr="00ED17A3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ED17A3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pendrive), o pojemności nie mni</w:t>
            </w:r>
            <w:r w:rsidRPr="00ED17A3">
              <w:rPr>
                <w:color w:val="000000"/>
                <w:sz w:val="20"/>
                <w:szCs w:val="20"/>
              </w:rPr>
              <w:t>ejszej niż 32 GB, USB 3.0, szybkość odczytu ok. 130-150 MB/s, z uchwytem do przymocowania do breloka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kosz na śmieci wykonany z tworzywa sztucznego,  z obrotową pokrywą, o pojemności nie mniejszej niż 20 l, preferowany kolor - odcienie szarości lub niebieskiego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204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Nóż do cięcia papieru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profesjonalny nóż przeznaczony do cięcia papieru, kartonu i materiałów pakowych, wysuwane ostrze z możliwością odłamywania części, blokada unieruchamiająca ostrze, obudowa wykonana z wytrzymałego plastiku,</w:t>
            </w:r>
            <w:r>
              <w:rPr>
                <w:color w:val="000000"/>
                <w:sz w:val="20"/>
                <w:szCs w:val="20"/>
              </w:rPr>
              <w:t xml:space="preserve"> wyposażony w gumową rękojeść, </w:t>
            </w:r>
            <w:r w:rsidRPr="00ED17A3">
              <w:rPr>
                <w:color w:val="000000"/>
                <w:sz w:val="20"/>
                <w:szCs w:val="20"/>
              </w:rPr>
              <w:t xml:space="preserve">stalowa prowadnica ostrza, </w:t>
            </w:r>
            <w:r w:rsidRPr="00ED17A3">
              <w:rPr>
                <w:color w:val="000000"/>
                <w:sz w:val="20"/>
                <w:szCs w:val="20"/>
              </w:rPr>
              <w:lastRenderedPageBreak/>
              <w:t xml:space="preserve">magazynek mieszczący dodatkowe ostrza suwaka, umożliwiająca błyskawiczne wysunięcie zużytego ostrza z prowadnicy, szerokość ostrza: ok 18 mm długość ostrza ok: 100 mm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36.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Ostrza do noża 18 mm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Ostrza do noża, szerokość ostrza ok: 18 mm, długość ostrza ok: 100 mm. Opakowanie nie mniej niż 10 sztuk.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Temperówka metalowa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Temperówka metalowa podwójna z dodatkowym otworem do ostrzenia ołówków o grubych rozmiarach.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Gumka do mazania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Polimerowa gumka ołówkowa średniej miękkości. Do stosowania na papierze. Zapewniająca doskonałe rezultaty wycierania grafitu z papieru jak i delikatnej powierzchni. Nie niszcząca ścieranej powierzchni. </w:t>
            </w:r>
            <w:r w:rsidRPr="00AF2B5E">
              <w:rPr>
                <w:color w:val="000000"/>
                <w:sz w:val="20"/>
                <w:szCs w:val="20"/>
              </w:rPr>
              <w:t>O wymiarach ok. 43 x 17,4 x 11,7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linijka z liniałem kreskowy wykonanym z przezroczystego polistyrenu o bardzo wysokiej jakości (optymalnej giętkości). Posiadająca zaokrąglane rogi, nieścieralną podziałkę, precyzyjny nadruk w skali (do 0.001 cm). Długość linijki: 30 cm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Ekierka 12 cm 60 stopni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ekierka wykonana z przezroczystego plastiku, odporna na odkształcenia i z dużą odporno</w:t>
            </w:r>
            <w:r>
              <w:rPr>
                <w:color w:val="000000"/>
                <w:sz w:val="20"/>
                <w:szCs w:val="20"/>
              </w:rPr>
              <w:t>ś</w:t>
            </w:r>
            <w:r w:rsidRPr="00ED17A3">
              <w:rPr>
                <w:color w:val="000000"/>
                <w:sz w:val="20"/>
                <w:szCs w:val="20"/>
              </w:rPr>
              <w:t xml:space="preserve">cią na złamania. Posiadająca nieścieralne podziałki i podcięte brzegi dla ułatwienia precyzyjnego kreślenia.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Korek</w:t>
            </w:r>
            <w:r>
              <w:rPr>
                <w:color w:val="000000"/>
                <w:sz w:val="20"/>
                <w:szCs w:val="20"/>
              </w:rPr>
              <w:t xml:space="preserve">tor w taśmie 4,2 </w:t>
            </w:r>
            <w:r w:rsidRPr="00ED17A3">
              <w:rPr>
                <w:color w:val="000000"/>
                <w:sz w:val="20"/>
                <w:szCs w:val="20"/>
              </w:rPr>
              <w:t>mm x 8 mm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Korektor w taśmie, obudowa ergonomiczna, można stosować na wszystkich rodzajach papieru, wymiary: szerokość taśmy nie mniej niż </w:t>
            </w:r>
            <w:r>
              <w:rPr>
                <w:color w:val="000000"/>
                <w:sz w:val="20"/>
                <w:szCs w:val="20"/>
              </w:rPr>
              <w:t>4,2</w:t>
            </w:r>
            <w:r w:rsidRPr="00ED17A3">
              <w:rPr>
                <w:color w:val="000000"/>
                <w:sz w:val="20"/>
                <w:szCs w:val="20"/>
              </w:rPr>
              <w:t xml:space="preserve"> mm, długość nie mniej niż 8 m.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Korektor w piórze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korektor w kształcie pióra/długopisu, posiadający </w:t>
            </w:r>
            <w:r>
              <w:rPr>
                <w:color w:val="000000"/>
                <w:sz w:val="20"/>
                <w:szCs w:val="20"/>
              </w:rPr>
              <w:t>cienką precyzyjną metalową końcówkę</w:t>
            </w:r>
            <w:r w:rsidRPr="00ED17A3">
              <w:rPr>
                <w:color w:val="000000"/>
                <w:sz w:val="20"/>
                <w:szCs w:val="20"/>
              </w:rPr>
              <w:t xml:space="preserve">, szybkoschnący, skutecznie pokrywający korygowaną powierzchnię, niewidoczny </w:t>
            </w:r>
            <w:r>
              <w:rPr>
                <w:color w:val="000000"/>
                <w:sz w:val="20"/>
                <w:szCs w:val="20"/>
              </w:rPr>
              <w:t>na fotokopiach. Pojemność nie m</w:t>
            </w:r>
            <w:r w:rsidRPr="00ED17A3">
              <w:rPr>
                <w:color w:val="000000"/>
                <w:sz w:val="20"/>
                <w:szCs w:val="20"/>
              </w:rPr>
              <w:t>niej niż 7 ml.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Baterie AA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Baterie alkaliczne AA w kształcie walca o średnicy ok. 1,4 cm, uniwersalne do zewnętrznego zasilania urządzeń , opakowanie nie mniej niż 12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7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Baterie AAA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Baterie alkaliczne AAA w kształcie walca o długości ok. 44,5 mm, średnicy ok. 10,5 mm , uniwersalne do zewnętrznego zasilania urządzeń, opakowanie nie mniej niż 10 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53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Pojemnik magnetyczny na spinacze ze spinaczami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Pojemnik magnetyczny na spinacze ze spinaczami, wykonany z przezroczystego tworzywa sztucznego, pojemnik okrągły z magnetycznym wieczkiem, wypełniony spinaczami metalowymi o wymiarach ok. 26 mm x 100 szt., przeznaczony do </w:t>
            </w:r>
            <w:r w:rsidRPr="00ED17A3">
              <w:rPr>
                <w:color w:val="000000"/>
                <w:sz w:val="20"/>
                <w:szCs w:val="20"/>
              </w:rPr>
              <w:lastRenderedPageBreak/>
              <w:t>przechowywania spinaczy biurowych o różnych rozmiarach, kolor pojemnika transparentny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51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46.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Spinacze metalowe okrągłe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 xml:space="preserve">spinacze metalowe, </w:t>
            </w:r>
            <w:r>
              <w:rPr>
                <w:color w:val="000000"/>
                <w:sz w:val="20"/>
                <w:szCs w:val="20"/>
              </w:rPr>
              <w:t>okrągłe</w:t>
            </w:r>
            <w:r w:rsidRPr="00ED17A3">
              <w:rPr>
                <w:color w:val="000000"/>
                <w:sz w:val="20"/>
                <w:szCs w:val="20"/>
              </w:rPr>
              <w:t>, 33 mm, z wygiętymi noskami, poddane procesowi potrójnego galwanizowania, sztuk w opakowaniu 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Pudełko do archiwizacji dokumentów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pudełko archiwizacyjne, tekturowe, składane, o formacie A4. Posiada miejsce do opisu zawartości na grzbiecie i bocznej ściance. Pudło można ustawiać w regale lub wkładać je do kontenerów. Szerokość nie mniej niż 100 mm. Preferowany kolor zielony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02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Cienkopis wymazywalny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cienkopis z wymazywalnym atramentem, z igłową precyzyjna główką. Tusz odpory na działanie wody i światła. Grubość linii piania do 0,25 mm. Kolor atramentu czarny. Ilość długopisów 6 sztuk + 24 wkłady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Cienkopisy kolorowe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cienkopis z końcówką fibrową o grubości linii pisma ok. 0,4 mm. Obudowa plastikowa, zatyczka w kolorze tuszu. Końcówka plastikowa oprawiona w metal, wkład piszący odporny na zasychanie - pozostawiony bez skuwki nie zasycha przez długi czas. W komplecie min. 10 kolorów.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50.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Automatyczny długopis żelowy z wymiennym wkładem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4178CE">
              <w:rPr>
                <w:color w:val="000000"/>
                <w:sz w:val="20"/>
                <w:szCs w:val="20"/>
              </w:rPr>
              <w:t>długopis żelowy z wymiennym wkładem, ergonomiczny, gumowy uchwyt z mechanizmem chowania wkładu, zapewniający gładką i równą linię pisania, grubość linii pisania ok 0,2- 0,35 mm, linia pisania nie mniej niż 1000 m, łącznie 15 szt. w tym 7 z tuszem n</w:t>
            </w:r>
            <w:r>
              <w:rPr>
                <w:color w:val="000000"/>
                <w:sz w:val="20"/>
                <w:szCs w:val="20"/>
              </w:rPr>
              <w:t xml:space="preserve">iebieskim i 8 z tuszem czarnym </w:t>
            </w:r>
            <w:r w:rsidRPr="004178CE">
              <w:rPr>
                <w:color w:val="000000"/>
                <w:sz w:val="20"/>
                <w:szCs w:val="20"/>
              </w:rPr>
              <w:t>+ po 10 szt. pasujących wkładów wymiennych z koloru niebieskiego i czarnego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D17A3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gridAfter w:val="1"/>
          <w:wAfter w:w="10" w:type="dxa"/>
          <w:trHeight w:val="127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312" w:rsidRDefault="00705312" w:rsidP="00705312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18"/>
              </w:rPr>
            </w:pPr>
            <w:r w:rsidRPr="00CF46CB">
              <w:rPr>
                <w:color w:val="000000"/>
                <w:sz w:val="20"/>
                <w:szCs w:val="18"/>
              </w:rPr>
              <w:t>Toner do drukarki czarny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18"/>
              </w:rPr>
            </w:pPr>
            <w:r w:rsidRPr="00CF46CB">
              <w:rPr>
                <w:color w:val="000000"/>
                <w:sz w:val="20"/>
                <w:szCs w:val="18"/>
              </w:rPr>
              <w:t xml:space="preserve">czarny toner do drukarki </w:t>
            </w:r>
            <w:proofErr w:type="spellStart"/>
            <w:r w:rsidRPr="00CF46CB">
              <w:rPr>
                <w:color w:val="000000"/>
                <w:sz w:val="20"/>
                <w:szCs w:val="18"/>
              </w:rPr>
              <w:t>Brother</w:t>
            </w:r>
            <w:proofErr w:type="spellEnd"/>
            <w:r w:rsidRPr="00CF46CB">
              <w:rPr>
                <w:color w:val="000000"/>
                <w:sz w:val="20"/>
                <w:szCs w:val="18"/>
              </w:rPr>
              <w:t xml:space="preserve"> HL-2250DN, Standardowa wydajność: 1.200 stron (wg ISO/IEC 19752).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18"/>
              </w:rPr>
            </w:pPr>
            <w:r w:rsidRPr="00CF46C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ED17A3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ED17A3" w:rsidTr="00705312">
        <w:trPr>
          <w:trHeight w:val="310"/>
        </w:trPr>
        <w:tc>
          <w:tcPr>
            <w:tcW w:w="835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312" w:rsidRPr="00CF46CB" w:rsidRDefault="00705312" w:rsidP="00705312">
            <w:pPr>
              <w:jc w:val="righ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RAZEM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:rsidR="00C15890" w:rsidRDefault="00C15890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C15890" w:rsidRDefault="00C15890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1010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8"/>
        <w:gridCol w:w="3250"/>
        <w:gridCol w:w="862"/>
        <w:gridCol w:w="576"/>
        <w:gridCol w:w="1482"/>
        <w:gridCol w:w="1792"/>
        <w:gridCol w:w="17"/>
      </w:tblGrid>
      <w:tr w:rsidR="00705312" w:rsidRPr="00CF46CB" w:rsidTr="00705312">
        <w:trPr>
          <w:trHeight w:val="645"/>
        </w:trPr>
        <w:tc>
          <w:tcPr>
            <w:tcW w:w="101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CF46CB" w:rsidRDefault="00705312" w:rsidP="00C6000A">
            <w:pPr>
              <w:tabs>
                <w:tab w:val="left" w:pos="56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6CB">
              <w:rPr>
                <w:b/>
                <w:bCs/>
                <w:color w:val="000000"/>
                <w:sz w:val="20"/>
                <w:szCs w:val="20"/>
              </w:rPr>
              <w:t>Zestaw 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CF46CB">
              <w:rPr>
                <w:b/>
                <w:bCs/>
                <w:color w:val="000000"/>
                <w:sz w:val="20"/>
                <w:szCs w:val="20"/>
              </w:rPr>
              <w:t xml:space="preserve"> (zamówienie w ramach zadania nr II.3.3)</w:t>
            </w:r>
          </w:p>
        </w:tc>
      </w:tr>
      <w:tr w:rsidR="00705312" w:rsidRPr="00ED17A3" w:rsidTr="00705312">
        <w:trPr>
          <w:gridAfter w:val="1"/>
          <w:wAfter w:w="17" w:type="dxa"/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D17A3">
              <w:rPr>
                <w:b/>
                <w:bCs/>
                <w:color w:val="000000"/>
                <w:sz w:val="20"/>
                <w:szCs w:val="18"/>
              </w:rPr>
              <w:t>Ilość (</w:t>
            </w:r>
            <w:r>
              <w:rPr>
                <w:b/>
                <w:bCs/>
                <w:color w:val="000000"/>
                <w:sz w:val="20"/>
                <w:szCs w:val="18"/>
              </w:rPr>
              <w:t>A</w:t>
            </w:r>
            <w:r w:rsidRPr="00ED17A3">
              <w:rPr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A3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jednostkowa brutto (B)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705312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(A+B)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D17A3">
              <w:rPr>
                <w:b/>
                <w:bCs/>
                <w:color w:val="000000"/>
                <w:sz w:val="20"/>
                <w:szCs w:val="18"/>
              </w:rPr>
              <w:t>Ilość (</w:t>
            </w:r>
            <w:r>
              <w:rPr>
                <w:b/>
                <w:bCs/>
                <w:color w:val="000000"/>
                <w:sz w:val="20"/>
                <w:szCs w:val="18"/>
              </w:rPr>
              <w:t>A</w:t>
            </w:r>
            <w:r w:rsidRPr="00ED17A3">
              <w:rPr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A3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705312" w:rsidRPr="00ED17A3" w:rsidRDefault="00705312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jednostkowa brutto (B)</w:t>
            </w: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1.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Papier do drukarek i kopiarek A4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papier do drukarek i kopiarek, biały, o gramaturze 80 g/m², format A4, w ryzach po 500 kartek, białość nie mniej niż 153 CIE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 xml:space="preserve">szt.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lastRenderedPageBreak/>
              <w:t>2.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Papier do drukarek i kopiarek A3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papier do drukarek i kopiarek, biały, o gramaturze 80 g/m², format A3, w ryzach po 500 kartek, białość nie mniej niż 153 CIE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 xml:space="preserve">szt.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3.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Papier do drukarek i kopiarek A4 kolorowy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 xml:space="preserve">papier do drukarek i kopiarek, kolorowy pastelowy zielony, o gramaturze 80 g/m² (± 3 g/m²), format A4, w ryzie 500 kartek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 xml:space="preserve">szt.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4.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Papier do drukarek i kopiarek A4 kolorowy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 xml:space="preserve">papier do drukarek i kopiarek, kolorowy pastelowy - kość słoniowa lub kremowy, o gramaturze 80 g/m² (± 3 g/m²), format A4, w ryzie 500 kartek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 xml:space="preserve">szt.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5.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Koperty B5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koperty w </w:t>
            </w:r>
            <w:r w:rsidRPr="00B93F5B">
              <w:rPr>
                <w:color w:val="000000"/>
                <w:sz w:val="20"/>
                <w:szCs w:val="18"/>
              </w:rPr>
              <w:t>kolorze białym formatu B5, z odklejanym paskiem HK, o wymiarach 176x250 mm, 00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6.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Klipsy do papieru 19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wykonane z metalu,</w:t>
            </w:r>
            <w:r>
              <w:rPr>
                <w:color w:val="000000"/>
                <w:sz w:val="20"/>
                <w:szCs w:val="18"/>
              </w:rPr>
              <w:t xml:space="preserve"> sprężyste klipsy o szerokości </w:t>
            </w:r>
            <w:r w:rsidRPr="00B93F5B">
              <w:rPr>
                <w:color w:val="000000"/>
                <w:sz w:val="20"/>
                <w:szCs w:val="18"/>
              </w:rPr>
              <w:t>19 mm (± 1 mm), 120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7.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Klipsy do papieru 32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wykonane z metalu, sprężyste klipy do papieru o szerokości 32 mm (± 1 mm), 120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B93F5B">
              <w:rPr>
                <w:color w:val="000000"/>
                <w:sz w:val="20"/>
                <w:szCs w:val="18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B93F5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8.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Klipsy do papieru 51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wykonane z metalu, sprężyste klipy do papieru o szerokości  51 mm  (± 1 mm), 120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B93F5B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B93F5B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Teczka harmonijkowa z przegródkami segregującymi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zamykana teczka harmonijkowa wykonana z </w:t>
            </w:r>
            <w:r w:rsidRPr="00CF46CB">
              <w:rPr>
                <w:color w:val="000000"/>
                <w:sz w:val="20"/>
                <w:szCs w:val="20"/>
              </w:rPr>
              <w:t>polipropylenu (PP) z co najmniej 6 przegródkami segregującymi kartki formatu A4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Teczka na dokumenty o formacie A4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F528E8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F528E8">
              <w:rPr>
                <w:color w:val="000000"/>
                <w:sz w:val="20"/>
                <w:szCs w:val="18"/>
              </w:rPr>
              <w:t>Teczka na dokumenty o formacie A4, zamykana elastyczną gumką. Wykonana z mocnego kartonu o grubości ok. 400 g/m</w:t>
            </w:r>
            <w:r w:rsidRPr="00F528E8">
              <w:rPr>
                <w:color w:val="000000"/>
                <w:sz w:val="20"/>
                <w:szCs w:val="18"/>
                <w:vertAlign w:val="superscript"/>
              </w:rPr>
              <w:t>2</w:t>
            </w:r>
            <w:r w:rsidRPr="00F528E8">
              <w:rPr>
                <w:color w:val="000000"/>
                <w:sz w:val="20"/>
                <w:szCs w:val="18"/>
              </w:rPr>
              <w:t>, barwionego i lakierowanego z zewnętrznej strony, posiada trzy zakładki chroniące dokumenty przed wypadaniem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Teczka z gumką narożną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F528E8" w:rsidRDefault="00705312" w:rsidP="00C6000A">
            <w:pPr>
              <w:jc w:val="center"/>
              <w:rPr>
                <w:color w:val="000000"/>
                <w:sz w:val="20"/>
                <w:szCs w:val="18"/>
              </w:rPr>
            </w:pPr>
            <w:r w:rsidRPr="00F528E8">
              <w:rPr>
                <w:color w:val="000000"/>
                <w:sz w:val="20"/>
                <w:szCs w:val="18"/>
              </w:rPr>
              <w:t>Teczka na dokumenty o formacie A4 zamykana elastyczną gumką narożną. Wykonana z mocnego kartonu o grubości nie mniej niż 350 g/m</w:t>
            </w:r>
            <w:r w:rsidRPr="00F528E8">
              <w:rPr>
                <w:color w:val="000000"/>
                <w:sz w:val="20"/>
                <w:szCs w:val="18"/>
                <w:vertAlign w:val="superscript"/>
              </w:rPr>
              <w:t>2</w:t>
            </w:r>
            <w:r w:rsidRPr="00F528E8">
              <w:rPr>
                <w:color w:val="000000"/>
                <w:sz w:val="20"/>
                <w:szCs w:val="18"/>
              </w:rPr>
              <w:t>, barwionego i lakierowanego z zewnętrznej strony, posiadająca zakładki chroniące dokumenty przed wypadaniem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Teczka na dokumenty o formacie A4. Zamykana elastyczną  gumką. Wykonana z mocnego kartonu o grubości nie mniej niż 250 </w:t>
            </w:r>
            <w:r w:rsidRPr="00F528E8">
              <w:rPr>
                <w:color w:val="000000"/>
                <w:sz w:val="20"/>
                <w:szCs w:val="20"/>
              </w:rPr>
              <w:t>g/m</w:t>
            </w:r>
            <w:r w:rsidRPr="00F528E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F46CB">
              <w:rPr>
                <w:color w:val="000000"/>
                <w:sz w:val="20"/>
                <w:szCs w:val="20"/>
              </w:rPr>
              <w:t>, barwionego i lak</w:t>
            </w:r>
            <w:r>
              <w:rPr>
                <w:color w:val="000000"/>
                <w:sz w:val="20"/>
                <w:szCs w:val="20"/>
              </w:rPr>
              <w:t xml:space="preserve">ierowanego z zewnętrznej strony. </w:t>
            </w:r>
            <w:r w:rsidRPr="00CF46CB">
              <w:rPr>
                <w:color w:val="000000"/>
                <w:sz w:val="20"/>
                <w:szCs w:val="20"/>
              </w:rPr>
              <w:t>Posiadająca trzy zakładki chroniące dokumenty przed wypadaniem. Preferowany kolor zielony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F46C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Taśma klejąca 19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taśma klejąca przeźroczysta samoprzylepna, wykonana z polipropylenu z wysoką siłą klejenia i paskiem ułatwiającym otwarcie o wymiarach 19 mm (±1mm) x nie mniej niż 20 m, </w:t>
            </w:r>
            <w:r>
              <w:rPr>
                <w:color w:val="000000"/>
                <w:sz w:val="20"/>
                <w:szCs w:val="20"/>
              </w:rPr>
              <w:t xml:space="preserve">łącznie </w:t>
            </w:r>
            <w:r w:rsidRPr="00CF46CB">
              <w:rPr>
                <w:color w:val="000000"/>
                <w:sz w:val="20"/>
                <w:szCs w:val="20"/>
              </w:rPr>
              <w:t>12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Taśma klejąca dwustronna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taśma dwustronnie klejąca z emulsyjnym klejem akrylowym, warstwa klejąca przeźroczysta, szerokość rolki 38 mm (±1mm) , długość nie miej niż 10 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tablica typu FLIPCHART o wymiarach ok. 70 cm  x 100 cm z lakierowaną powierzchnią ,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suchościeralną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i magnetyczną, z mobilnymi ramionami umożliwiającymi rozkładanie i chowanie, wyposażona w zacisk umożliwiający podpięcie bloku w formacie A1 i półkę na przybory piśmiennicze. Konstrukcja mobilna (co najmniej 3 kółka) z możliwością blokowania. Wysokość tablicy regulowana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Blok do tablicy typu FLICHART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blok do tablicy Flipchart o wymiarach zbliżonych do formatu A1, kartki gładkie, gramatura papieru 60 g/m² do 70 g/m². Ilość kartek w bloku 50, posiada 5 otworów do zawieszenia na Flipchart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Zestaw akcesoriów do tablicy typu Flipchart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Zestaw akceso</w:t>
            </w:r>
            <w:r>
              <w:rPr>
                <w:color w:val="000000"/>
                <w:sz w:val="20"/>
                <w:szCs w:val="20"/>
              </w:rPr>
              <w:t xml:space="preserve">riów do tablicy typu Flipchart </w:t>
            </w:r>
            <w:r w:rsidRPr="00CF46CB">
              <w:rPr>
                <w:color w:val="000000"/>
                <w:sz w:val="20"/>
                <w:szCs w:val="20"/>
              </w:rPr>
              <w:t>zawierający min. 4 markery (mix kolorów), co najmniej 6 magnesów, gąbkę magnetyczną i spray czyszczący o pojemności nie mniej niż 125 ml.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CF46CB">
              <w:rPr>
                <w:color w:val="000000"/>
                <w:sz w:val="20"/>
                <w:szCs w:val="20"/>
              </w:rPr>
              <w:t>zt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46CB">
              <w:rPr>
                <w:color w:val="000000"/>
                <w:sz w:val="20"/>
                <w:szCs w:val="20"/>
              </w:rPr>
              <w:t>Czyścik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magnetyczny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46CB">
              <w:rPr>
                <w:color w:val="000000"/>
                <w:sz w:val="20"/>
                <w:szCs w:val="20"/>
              </w:rPr>
              <w:t>czyścik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magnetyczny do powierzchni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suchościeralnych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>, posiadający wbudowany magnes oraz możliwość wymiany wkładek z filcu. W zestawie wkłady filc</w:t>
            </w:r>
            <w:r>
              <w:rPr>
                <w:color w:val="000000"/>
                <w:sz w:val="20"/>
                <w:szCs w:val="20"/>
              </w:rPr>
              <w:t>owe na wymianę, w ilośc</w:t>
            </w:r>
            <w:r w:rsidRPr="00CF46CB">
              <w:rPr>
                <w:color w:val="000000"/>
                <w:sz w:val="20"/>
                <w:szCs w:val="20"/>
              </w:rPr>
              <w:t xml:space="preserve">i nie mniejszej niż 10 szt.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magnesy do tablic magnetycznych, okrągłe, w plastikowej obudowie, średn</w:t>
            </w:r>
            <w:r>
              <w:rPr>
                <w:color w:val="000000"/>
                <w:sz w:val="20"/>
                <w:szCs w:val="20"/>
              </w:rPr>
              <w:t>ica co najmniej 35 mm, łącznie 5</w:t>
            </w:r>
            <w:r w:rsidRPr="00CF46CB">
              <w:rPr>
                <w:color w:val="000000"/>
                <w:sz w:val="20"/>
                <w:szCs w:val="20"/>
              </w:rPr>
              <w:t>0 sztuk (preferowany mix kolorów)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Klej biurowy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Klej w sztyfcie, bezbarwny, bezwonny, nietoksyczny. Zmywalny i niebrudzący, posiadający atest PZH. Do klejenia papieru, tektury, zdjęć i materiału. Waga nie mniej niż 15g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Podkładka z okładką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deska z kl</w:t>
            </w:r>
            <w:r>
              <w:rPr>
                <w:color w:val="000000"/>
                <w:sz w:val="20"/>
                <w:szCs w:val="20"/>
              </w:rPr>
              <w:t xml:space="preserve">ipsem na papier w formacie A4, </w:t>
            </w:r>
            <w:r w:rsidRPr="00CF46CB">
              <w:rPr>
                <w:color w:val="000000"/>
                <w:sz w:val="20"/>
                <w:szCs w:val="20"/>
              </w:rPr>
              <w:t>mocny klips zapobiegający wysuwaniu się kartek, przytrzymujący do 200 kartek. Wykonana z grubej tektury oklejonej folią PVC. Na wewnętrznej stronie okładki kieszeń na luźne dokumenty. Posiada miejsce na długopis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Płyty CD-R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pojemność dysku ok. 700MB, prędkość nie mniej niż 52x, odporność na działanie promieni UV, czas archiwizacji do 40 lat; AZO – do 100 lat,  biała powierzchnia stanowiąca dodatkową ochroną dysku, możliwość opisywania za pomocą specjalistycznych markerów przeznaczonych do dysków CD/DVD. Opakowanie nie mniej niż 100 sz</w:t>
            </w:r>
            <w:r>
              <w:rPr>
                <w:color w:val="000000"/>
                <w:sz w:val="20"/>
                <w:szCs w:val="20"/>
              </w:rPr>
              <w:t>t</w:t>
            </w:r>
            <w:r w:rsidRPr="00CF46CB">
              <w:rPr>
                <w:color w:val="000000"/>
                <w:sz w:val="20"/>
                <w:szCs w:val="20"/>
              </w:rPr>
              <w:t>uk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Koperty CD/DVD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samoklejące koperty na płyty CD/DVD, o wymiarach 124 x 124 mm, Kolor: Biały. Opakowanie nie mniej niż 100 sztuk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Identyfikator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identyfikator z trwałej, sztywnej osłony, wykonany z przezroczystego tworzywa typu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>, posiada powierz</w:t>
            </w:r>
            <w:r>
              <w:rPr>
                <w:color w:val="000000"/>
                <w:sz w:val="20"/>
                <w:szCs w:val="20"/>
              </w:rPr>
              <w:t>c</w:t>
            </w:r>
            <w:r w:rsidRPr="00CF46CB">
              <w:rPr>
                <w:color w:val="000000"/>
                <w:sz w:val="20"/>
                <w:szCs w:val="20"/>
              </w:rPr>
              <w:t xml:space="preserve">hnię zabezpieczającą identyfikator przed złamaniem, porysowaniem i innymi uszkodzeniami mechanicznymi, o wymiarach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wewn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>. ok 90 x 56 mm, przeznaczony do kart plastikowych, wizytówek, itp.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46CB">
              <w:rPr>
                <w:color w:val="000000"/>
                <w:sz w:val="20"/>
                <w:szCs w:val="20"/>
              </w:rPr>
              <w:t>Zakreślacz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zakreślaczy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fluorescencyjnych z tuszem na bazie wody, szerokość pisania ok. 2-5 mm, duża odporność na zasychanie, możliwość pisania na wszystkich rodzajach papieru, w opakowaniu min. 4 fluorescencyjne kolory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46CB">
              <w:rPr>
                <w:color w:val="000000"/>
                <w:sz w:val="20"/>
                <w:szCs w:val="20"/>
              </w:rPr>
              <w:t>Foliopis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wodoodporny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46CB">
              <w:rPr>
                <w:color w:val="000000"/>
                <w:sz w:val="20"/>
                <w:szCs w:val="20"/>
              </w:rPr>
              <w:t>Foliopis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wodoodporny, do opisywania płyt CD/DVD oraz  przedmiotów o gładkich powierzchniach, szybkoschnący, nie rozmazujący się tusz, nie wysych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F46CB">
              <w:rPr>
                <w:color w:val="000000"/>
                <w:sz w:val="20"/>
                <w:szCs w:val="20"/>
              </w:rPr>
              <w:t xml:space="preserve"> przez długi czas  pozostawiony bez zatyczki, preferowany kolor czarny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97B54">
              <w:rPr>
                <w:color w:val="000000"/>
                <w:sz w:val="20"/>
                <w:szCs w:val="20"/>
              </w:rPr>
              <w:t>grubość linii pisania</w:t>
            </w:r>
            <w:r>
              <w:rPr>
                <w:color w:val="000000"/>
                <w:sz w:val="20"/>
                <w:szCs w:val="20"/>
              </w:rPr>
              <w:t xml:space="preserve"> do</w:t>
            </w:r>
            <w:r w:rsidRPr="00E97B54">
              <w:rPr>
                <w:color w:val="000000"/>
                <w:sz w:val="20"/>
                <w:szCs w:val="20"/>
              </w:rPr>
              <w:t>1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Długopisy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długopis jednorazowy, ergonomiczny uchwyt, szczelna zatyczka zapobiegająca wyschnięciu tuszu, kolor atramentu niebieski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Pr="00CF46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 Okładki przezroczyste- przody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okładki przezroczyste umożliwiające odczytanie treści pierwszej strony, z tworzywa sztucznego, w formacie A4, nie mniej niż 200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>., opakowanie nie mniej niż 100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Okładki skóropodobne - tyły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okładki kartonowe w kolorze, o fakturze skóropodobnej, gramatura nie mniej niż 250g, w formacie A4, preferowany kolor czarny, opakowanie nie mniej niż 100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Listwy nasuwane do oprawy dokumentów 6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proste plastikowe listwy nasuwane do oprawy dokumentów, o wymiarze ok. 6 mm, z jedną zaokrąglona końcówką, umożliwiające oprawę dokumentów w formacie A4 be</w:t>
            </w:r>
            <w:r>
              <w:rPr>
                <w:color w:val="000000"/>
                <w:sz w:val="20"/>
                <w:szCs w:val="20"/>
              </w:rPr>
              <w:t xml:space="preserve">z użycia </w:t>
            </w:r>
            <w:proofErr w:type="spellStart"/>
            <w:r>
              <w:rPr>
                <w:color w:val="000000"/>
                <w:sz w:val="20"/>
                <w:szCs w:val="20"/>
              </w:rPr>
              <w:t>bindowicy</w:t>
            </w:r>
            <w:proofErr w:type="spellEnd"/>
            <w:r>
              <w:rPr>
                <w:color w:val="000000"/>
                <w:sz w:val="20"/>
                <w:szCs w:val="20"/>
              </w:rPr>
              <w:t>, w opakowani</w:t>
            </w:r>
            <w:r w:rsidRPr="00CF46C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46CB">
              <w:rPr>
                <w:color w:val="000000"/>
                <w:sz w:val="20"/>
                <w:szCs w:val="20"/>
              </w:rPr>
              <w:t>nie mniej niż 50 szt., preferowany kolor czarny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Listwy nasuwane do oprawy dokumentów 9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proste plastikowe listwy nasuwane do oprawy dokumentów, o wymiarze ok. 9 mm, z jedną zaokrąglona końcówką, umożliwiające oprawę dokumentów w formacie A4 be</w:t>
            </w:r>
            <w:r>
              <w:rPr>
                <w:color w:val="000000"/>
                <w:sz w:val="20"/>
                <w:szCs w:val="20"/>
              </w:rPr>
              <w:t xml:space="preserve">z użycia </w:t>
            </w:r>
            <w:proofErr w:type="spellStart"/>
            <w:r>
              <w:rPr>
                <w:color w:val="000000"/>
                <w:sz w:val="20"/>
                <w:szCs w:val="20"/>
              </w:rPr>
              <w:t>bindowicy</w:t>
            </w:r>
            <w:proofErr w:type="spellEnd"/>
            <w:r>
              <w:rPr>
                <w:color w:val="000000"/>
                <w:sz w:val="20"/>
                <w:szCs w:val="20"/>
              </w:rPr>
              <w:t>, w opakowani</w:t>
            </w:r>
            <w:r w:rsidRPr="00CF46C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46CB">
              <w:rPr>
                <w:color w:val="000000"/>
                <w:sz w:val="20"/>
                <w:szCs w:val="20"/>
              </w:rPr>
              <w:t>nie mniej niż 50 szt., preferowany kolor czarny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Listwy nasuwane do oprawy dokumentów 15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proste plastikowe listwy nasuwane do oprawy dokumentów, o wymiarze ok. 15 mm, z jedną zaokrąglona końcówką, umożliwiające oprawę dokumentów w formacie A4 be</w:t>
            </w:r>
            <w:r>
              <w:rPr>
                <w:color w:val="000000"/>
                <w:sz w:val="20"/>
                <w:szCs w:val="20"/>
              </w:rPr>
              <w:t xml:space="preserve">z użycia </w:t>
            </w:r>
            <w:proofErr w:type="spellStart"/>
            <w:r>
              <w:rPr>
                <w:color w:val="000000"/>
                <w:sz w:val="20"/>
                <w:szCs w:val="20"/>
              </w:rPr>
              <w:t>bindowicy</w:t>
            </w:r>
            <w:proofErr w:type="spellEnd"/>
            <w:r>
              <w:rPr>
                <w:color w:val="000000"/>
                <w:sz w:val="20"/>
                <w:szCs w:val="20"/>
              </w:rPr>
              <w:t>, w opakowani</w:t>
            </w:r>
            <w:r w:rsidRPr="00CF46C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46CB">
              <w:rPr>
                <w:color w:val="000000"/>
                <w:sz w:val="20"/>
                <w:szCs w:val="20"/>
              </w:rPr>
              <w:t>nie mniej niż 50 szt., preferowany kolor czarny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Toner do drukarki czarny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 xml:space="preserve">czarny toner do drukarki </w:t>
            </w:r>
            <w:proofErr w:type="spellStart"/>
            <w:r w:rsidRPr="00CF46CB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CF46CB">
              <w:rPr>
                <w:color w:val="000000"/>
                <w:sz w:val="20"/>
                <w:szCs w:val="20"/>
              </w:rPr>
              <w:t xml:space="preserve"> HL-2250DN, Standardowa wydajność: 1.200 stron (wg ISO/IEC 19752).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 w:rsidRPr="00CF4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5312" w:rsidRPr="00CF46CB" w:rsidTr="00705312">
        <w:trPr>
          <w:gridAfter w:val="1"/>
          <w:wAfter w:w="17" w:type="dxa"/>
          <w:trHeight w:val="218"/>
        </w:trPr>
        <w:tc>
          <w:tcPr>
            <w:tcW w:w="82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2" w:rsidRPr="00CF46CB" w:rsidRDefault="00705312" w:rsidP="007053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5312" w:rsidRPr="00CF46CB" w:rsidRDefault="00705312" w:rsidP="007053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5890" w:rsidRDefault="00C15890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705312" w:rsidRDefault="00705312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705312" w:rsidRPr="00D16870" w:rsidRDefault="00705312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B80AFA" w:rsidRDefault="00B80AFA" w:rsidP="00B80AFA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80AFA" w:rsidTr="003E646A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64BF6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</w:t>
            </w:r>
            <w:r w:rsidR="00464BF6">
              <w:rPr>
                <w:b/>
              </w:rPr>
              <w:t>produkcie</w:t>
            </w:r>
          </w:p>
        </w:tc>
      </w:tr>
      <w:tr w:rsidR="00B80AFA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2"/>
            </w:pPr>
          </w:p>
        </w:tc>
      </w:tr>
      <w:tr w:rsidR="00B80AFA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2"/>
            </w:pPr>
          </w:p>
        </w:tc>
      </w:tr>
    </w:tbl>
    <w:p w:rsidR="00511BD1" w:rsidRDefault="00511BD1" w:rsidP="00511BD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Pr="00314F95" w:rsidRDefault="00B80AFA" w:rsidP="00D3774E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314F95">
        <w:t>e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 w:rsidR="00314F95" w:rsidRPr="003E23A9">
        <w:rPr>
          <w:bCs/>
        </w:rPr>
        <w:t xml:space="preserve">Po dostarczeniu do siedziby </w:t>
      </w:r>
      <w:r w:rsidR="00314F95">
        <w:rPr>
          <w:bCs/>
        </w:rPr>
        <w:t>Zamawiającego</w:t>
      </w:r>
      <w:r w:rsidR="00314F95" w:rsidRPr="001D5909">
        <w:rPr>
          <w:bCs/>
        </w:rPr>
        <w:t>,</w:t>
      </w:r>
      <w:r w:rsidR="00314F95" w:rsidRPr="003E23A9">
        <w:rPr>
          <w:bCs/>
        </w:rPr>
        <w:t xml:space="preserve"> </w:t>
      </w:r>
      <w:r w:rsidR="00314F95">
        <w:rPr>
          <w:bCs/>
        </w:rPr>
        <w:t xml:space="preserve">materiały biurowe </w:t>
      </w:r>
      <w:r w:rsidR="00314F95" w:rsidRPr="003E23A9">
        <w:rPr>
          <w:bCs/>
        </w:rPr>
        <w:t>powi</w:t>
      </w:r>
      <w:r w:rsidR="00314F95">
        <w:rPr>
          <w:bCs/>
        </w:rPr>
        <w:t>nny</w:t>
      </w:r>
      <w:r w:rsidR="00314F95" w:rsidRPr="003E23A9">
        <w:rPr>
          <w:bCs/>
        </w:rPr>
        <w:t xml:space="preserve"> być </w:t>
      </w:r>
      <w:r w:rsidR="00314F95">
        <w:rPr>
          <w:bCs/>
        </w:rPr>
        <w:t xml:space="preserve">kompletne i </w:t>
      </w:r>
      <w:r w:rsidR="00314F95" w:rsidRPr="003E23A9">
        <w:rPr>
          <w:bCs/>
        </w:rPr>
        <w:t>gotow</w:t>
      </w:r>
      <w:r w:rsidR="00314F95">
        <w:rPr>
          <w:bCs/>
        </w:rPr>
        <w:t>e</w:t>
      </w:r>
      <w:r w:rsidR="00314F95" w:rsidRPr="003E23A9">
        <w:rPr>
          <w:bCs/>
        </w:rPr>
        <w:t xml:space="preserve"> do </w:t>
      </w:r>
      <w:r w:rsidR="00314F95">
        <w:rPr>
          <w:bCs/>
        </w:rPr>
        <w:t>użycia.</w:t>
      </w:r>
    </w:p>
    <w:p w:rsidR="00314F95" w:rsidRPr="00EA4510" w:rsidRDefault="00314F95" w:rsidP="00314F95">
      <w:pPr>
        <w:tabs>
          <w:tab w:val="left" w:pos="284"/>
        </w:tabs>
        <w:ind w:left="426"/>
        <w:jc w:val="both"/>
      </w:pPr>
    </w:p>
    <w:p w:rsidR="00B80AFA" w:rsidRPr="00EA4510" w:rsidRDefault="00B80AFA" w:rsidP="00B80AFA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B80AFA" w:rsidRPr="00EA4510" w:rsidRDefault="00B80AFA" w:rsidP="00B80AFA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:rsidR="00B80AFA" w:rsidRPr="00EA4510" w:rsidRDefault="00B80AFA" w:rsidP="00B80AFA">
      <w:pPr>
        <w:ind w:left="426"/>
      </w:pPr>
    </w:p>
    <w:p w:rsidR="00B80AFA" w:rsidRPr="00EA4510" w:rsidRDefault="00B80AFA" w:rsidP="00314F95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</w:t>
      </w:r>
      <w:r w:rsidR="008E584A">
        <w:t xml:space="preserve">co najmniej jeden z </w:t>
      </w:r>
      <w:r>
        <w:t>poniżej wskazan</w:t>
      </w:r>
      <w:r w:rsidR="008E584A">
        <w:t>ych dokumentów</w:t>
      </w:r>
      <w:r>
        <w:t>:</w:t>
      </w:r>
    </w:p>
    <w:p w:rsidR="00B80AFA" w:rsidRPr="00EA4510" w:rsidRDefault="00B80AFA" w:rsidP="00314F95">
      <w:pPr>
        <w:ind w:left="426"/>
        <w:jc w:val="both"/>
      </w:pPr>
      <w:r w:rsidRPr="00EA4510">
        <w:t>□ foldery/broszury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B80AFA" w:rsidRDefault="00B80AFA" w:rsidP="00314F95">
      <w:pPr>
        <w:ind w:left="426"/>
        <w:jc w:val="both"/>
      </w:pPr>
      <w:r w:rsidRPr="00EA4510">
        <w:t xml:space="preserve">□ </w:t>
      </w:r>
      <w:r w:rsidR="00314F95">
        <w:t>opis wykonawcy – tabelaryczne przedstawienie produktów z opisem oraz z podaniem producenta/nazwy,</w:t>
      </w:r>
    </w:p>
    <w:p w:rsidR="00314F95" w:rsidRDefault="00314F95" w:rsidP="00314F95">
      <w:pPr>
        <w:ind w:left="426"/>
        <w:jc w:val="both"/>
      </w:pPr>
      <w:r w:rsidRPr="00EA4510">
        <w:t>□</w:t>
      </w:r>
      <w:r>
        <w:t xml:space="preserve"> opis wykonawcy – tabelaryczne przedstawienie produktów z „odsyłaczem” do strony internetowej producent lub sprzedawcy, zawierającej opis danego produktu.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2341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</w:t>
      </w:r>
      <w:r w:rsidR="0062341C">
        <w:rPr>
          <w:rFonts w:eastAsia="Arial"/>
          <w:b/>
          <w:bCs/>
          <w:szCs w:val="22"/>
          <w:lang w:eastAsia="ar-SA"/>
        </w:rPr>
        <w:t>Udzielmy gwarancji na:</w:t>
      </w:r>
    </w:p>
    <w:p w:rsidR="00314F95" w:rsidRPr="00314F95" w:rsidRDefault="00A4005D" w:rsidP="00314F9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11BD1">
        <w:rPr>
          <w:rFonts w:eastAsia="Arial"/>
          <w:bCs/>
          <w:szCs w:val="22"/>
          <w:lang w:eastAsia="ar-SA"/>
        </w:rPr>
        <w:t xml:space="preserve">min. </w:t>
      </w:r>
      <w:r w:rsidR="00314F95">
        <w:rPr>
          <w:rFonts w:eastAsia="Arial"/>
          <w:bCs/>
          <w:szCs w:val="22"/>
          <w:lang w:eastAsia="ar-SA"/>
        </w:rPr>
        <w:t>12</w:t>
      </w:r>
      <w:r w:rsidRPr="00511BD1">
        <w:rPr>
          <w:rFonts w:eastAsia="Arial"/>
          <w:bCs/>
          <w:szCs w:val="22"/>
          <w:lang w:eastAsia="ar-SA"/>
        </w:rPr>
        <w:t xml:space="preserve"> miesięcy </w:t>
      </w:r>
    </w:p>
    <w:p w:rsidR="00B80AFA" w:rsidRDefault="00B80AFA" w:rsidP="00314F95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Pr="00FC0CB4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B80AFA" w:rsidRDefault="00B80AFA" w:rsidP="00B80AF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80AFA" w:rsidRPr="00D16870" w:rsidRDefault="00B80AFA" w:rsidP="00B80AFA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F765B5">
        <w:rPr>
          <w:rFonts w:eastAsia="Arial"/>
          <w:b/>
          <w:bCs/>
          <w:iCs/>
          <w:lang w:eastAsia="ar-SA"/>
        </w:rPr>
        <w:t>21</w:t>
      </w:r>
      <w:r w:rsidRPr="00854E10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 xml:space="preserve">od dnia prawidłowo wystawionej i dostarczonej do Zamawiającego faktury, </w:t>
      </w:r>
      <w:r>
        <w:rPr>
          <w:rFonts w:eastAsia="Arial"/>
          <w:b/>
          <w:bCs/>
          <w:iCs/>
          <w:lang w:eastAsia="ar-SA"/>
        </w:rPr>
        <w:t>po podpisaniu protokołu odbioru</w:t>
      </w:r>
      <w:r w:rsidR="008E584A">
        <w:rPr>
          <w:rFonts w:eastAsia="Arial"/>
          <w:b/>
          <w:bCs/>
          <w:iCs/>
          <w:lang w:eastAsia="ar-SA"/>
        </w:rPr>
        <w:t>, bez uwag i zastrzeżeń.</w:t>
      </w:r>
    </w:p>
    <w:p w:rsidR="00B80AFA" w:rsidRPr="0060088C" w:rsidRDefault="00B80AFA" w:rsidP="00B80AFA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B80AFA" w:rsidRPr="00511BD1" w:rsidRDefault="00B80AFA" w:rsidP="00511BD1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akceptujemy wszystkie postanowienia SIWZ i wzoru umowy bez zastrzeżeń,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B80AFA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B80AFA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862656" w:rsidTr="003E646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80AFA" w:rsidRPr="00862656" w:rsidTr="003E646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862656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>
        <w:rPr>
          <w:rFonts w:eastAsia="Arial"/>
          <w:szCs w:val="16"/>
          <w:lang w:eastAsia="ar-SA"/>
        </w:rPr>
        <w:t>…………………...</w:t>
      </w:r>
    </w:p>
    <w:p w:rsidR="00BC2BF1" w:rsidRPr="0060088C" w:rsidRDefault="00BC2BF1" w:rsidP="00B80AF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B80AFA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tajemnicę </w:t>
      </w:r>
      <w:r>
        <w:rPr>
          <w:rFonts w:eastAsia="Arial"/>
          <w:szCs w:val="22"/>
          <w:lang w:eastAsia="ar-SA"/>
        </w:rPr>
        <w:lastRenderedPageBreak/>
        <w:t>przedsiębiorstwa do oferty załączam:</w:t>
      </w:r>
    </w:p>
    <w:p w:rsidR="00B80AF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60088C" w:rsidRDefault="00B80AFA" w:rsidP="00B80AFA">
      <w:pPr>
        <w:jc w:val="both"/>
      </w:pPr>
    </w:p>
    <w:p w:rsidR="00511BD1" w:rsidRPr="00511BD1" w:rsidRDefault="00B80AFA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511BD1" w:rsidRPr="00511BD1">
        <w:rPr>
          <w:rFonts w:eastAsia="Arial"/>
          <w:b/>
          <w:lang w:eastAsia="ar-SA"/>
        </w:rPr>
        <w:t>Informacje dotyczące treści oferty</w:t>
      </w:r>
      <w:r w:rsidR="00511BD1" w:rsidRPr="00511BD1">
        <w:rPr>
          <w:rFonts w:eastAsia="Arial"/>
          <w:lang w:eastAsia="ar-SA"/>
        </w:rPr>
        <w:t>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2. Poniżej wskazane dokumenty są dostępne w bezpłatnych bazach danych: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adres bazy danych)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3. Poniżej wskazane dokumenty są dostępne u Zamawiającego, a ich treść jest aktualna: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511BD1" w:rsidRDefault="00511BD1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B80AFA" w:rsidRPr="0060088C" w:rsidRDefault="00B80AFA" w:rsidP="00B80AFA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B80AFA" w:rsidRPr="0060088C" w:rsidRDefault="00B80AFA" w:rsidP="00B80AF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 w:rsidR="0062341C">
        <w:rPr>
          <w:sz w:val="16"/>
        </w:rPr>
        <w:t>odpis i imienna pieczątka osoby</w:t>
      </w:r>
    </w:p>
    <w:p w:rsidR="00F1784E" w:rsidRPr="0060088C" w:rsidRDefault="00B80AFA" w:rsidP="008E584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10" w:rsidRDefault="009B7310">
      <w:r>
        <w:separator/>
      </w:r>
    </w:p>
  </w:endnote>
  <w:endnote w:type="continuationSeparator" w:id="0">
    <w:p w:rsidR="009B7310" w:rsidRDefault="009B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Pr="009A7BA3" w:rsidRDefault="009B7310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10" w:rsidRDefault="009B7310">
      <w:r>
        <w:separator/>
      </w:r>
    </w:p>
  </w:footnote>
  <w:footnote w:type="continuationSeparator" w:id="0">
    <w:p w:rsidR="009B7310" w:rsidRDefault="009B7310">
      <w:r>
        <w:continuationSeparator/>
      </w:r>
    </w:p>
  </w:footnote>
  <w:footnote w:id="1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>
          <wp:extent cx="4383405" cy="433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6"/>
  </w:num>
  <w:num w:numId="6">
    <w:abstractNumId w:val="23"/>
  </w:num>
  <w:num w:numId="7">
    <w:abstractNumId w:val="20"/>
  </w:num>
  <w:num w:numId="8">
    <w:abstractNumId w:val="27"/>
  </w:num>
  <w:num w:numId="9">
    <w:abstractNumId w:val="13"/>
  </w:num>
  <w:num w:numId="10">
    <w:abstractNumId w:val="28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26"/>
  </w:num>
  <w:num w:numId="18">
    <w:abstractNumId w:val="7"/>
  </w:num>
  <w:num w:numId="19">
    <w:abstractNumId w:val="2"/>
  </w:num>
  <w:num w:numId="20">
    <w:abstractNumId w:val="17"/>
  </w:num>
  <w:num w:numId="21">
    <w:abstractNumId w:val="11"/>
  </w:num>
  <w:num w:numId="22">
    <w:abstractNumId w:val="21"/>
  </w:num>
  <w:num w:numId="23">
    <w:abstractNumId w:val="12"/>
  </w:num>
  <w:num w:numId="24">
    <w:abstractNumId w:val="16"/>
  </w:num>
  <w:num w:numId="25">
    <w:abstractNumId w:val="4"/>
  </w:num>
  <w:num w:numId="26">
    <w:abstractNumId w:val="19"/>
  </w:num>
  <w:num w:numId="27">
    <w:abstractNumId w:val="5"/>
  </w:num>
  <w:num w:numId="2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4EB3"/>
    <w:rsid w:val="00075416"/>
    <w:rsid w:val="00077400"/>
    <w:rsid w:val="00086A02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F7006"/>
    <w:rsid w:val="001F7EB7"/>
    <w:rsid w:val="002251A3"/>
    <w:rsid w:val="00232561"/>
    <w:rsid w:val="00234F1E"/>
    <w:rsid w:val="00252C1C"/>
    <w:rsid w:val="002530CB"/>
    <w:rsid w:val="002770C5"/>
    <w:rsid w:val="00283E40"/>
    <w:rsid w:val="0028685E"/>
    <w:rsid w:val="00297788"/>
    <w:rsid w:val="002C1109"/>
    <w:rsid w:val="002C2024"/>
    <w:rsid w:val="002C47F5"/>
    <w:rsid w:val="002C4C9A"/>
    <w:rsid w:val="002D1581"/>
    <w:rsid w:val="002E5F54"/>
    <w:rsid w:val="002F710D"/>
    <w:rsid w:val="0030103C"/>
    <w:rsid w:val="00310256"/>
    <w:rsid w:val="00314B9B"/>
    <w:rsid w:val="00314F9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4BF6"/>
    <w:rsid w:val="0049151E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46FD2"/>
    <w:rsid w:val="00551CD5"/>
    <w:rsid w:val="00555FF0"/>
    <w:rsid w:val="00557645"/>
    <w:rsid w:val="00564427"/>
    <w:rsid w:val="00567FDA"/>
    <w:rsid w:val="00594E37"/>
    <w:rsid w:val="005B1C46"/>
    <w:rsid w:val="005D0513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6F5A31"/>
    <w:rsid w:val="00700245"/>
    <w:rsid w:val="00705312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3DEC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210A0"/>
    <w:rsid w:val="00823452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D4E"/>
    <w:rsid w:val="008C7E5D"/>
    <w:rsid w:val="008D29E6"/>
    <w:rsid w:val="008D7CC0"/>
    <w:rsid w:val="008E1CAB"/>
    <w:rsid w:val="008E386E"/>
    <w:rsid w:val="008E4D1C"/>
    <w:rsid w:val="008E584A"/>
    <w:rsid w:val="008F2673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B7310"/>
    <w:rsid w:val="009D6801"/>
    <w:rsid w:val="009E42DE"/>
    <w:rsid w:val="009F231D"/>
    <w:rsid w:val="00A0010C"/>
    <w:rsid w:val="00A12835"/>
    <w:rsid w:val="00A20E4A"/>
    <w:rsid w:val="00A249DA"/>
    <w:rsid w:val="00A4005D"/>
    <w:rsid w:val="00A4429F"/>
    <w:rsid w:val="00A44D37"/>
    <w:rsid w:val="00A52E27"/>
    <w:rsid w:val="00A56958"/>
    <w:rsid w:val="00A657A4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1368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47A1"/>
    <w:rsid w:val="00BA3719"/>
    <w:rsid w:val="00BB33E5"/>
    <w:rsid w:val="00BB7B76"/>
    <w:rsid w:val="00BC041F"/>
    <w:rsid w:val="00BC2BF1"/>
    <w:rsid w:val="00BE0C5B"/>
    <w:rsid w:val="00BE5FDA"/>
    <w:rsid w:val="00C04899"/>
    <w:rsid w:val="00C13C90"/>
    <w:rsid w:val="00C15890"/>
    <w:rsid w:val="00C24BC9"/>
    <w:rsid w:val="00C53818"/>
    <w:rsid w:val="00C61303"/>
    <w:rsid w:val="00C73F8A"/>
    <w:rsid w:val="00C90E9F"/>
    <w:rsid w:val="00C91867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730A3"/>
    <w:rsid w:val="00D85044"/>
    <w:rsid w:val="00DA035A"/>
    <w:rsid w:val="00DA1F7B"/>
    <w:rsid w:val="00DC2554"/>
    <w:rsid w:val="00DC480D"/>
    <w:rsid w:val="00DD432C"/>
    <w:rsid w:val="00DD4E54"/>
    <w:rsid w:val="00DE1A0B"/>
    <w:rsid w:val="00DE437C"/>
    <w:rsid w:val="00DF4754"/>
    <w:rsid w:val="00DF48CA"/>
    <w:rsid w:val="00DF7810"/>
    <w:rsid w:val="00E20DCC"/>
    <w:rsid w:val="00E426BD"/>
    <w:rsid w:val="00E5155C"/>
    <w:rsid w:val="00E54540"/>
    <w:rsid w:val="00E634AE"/>
    <w:rsid w:val="00EB0B9F"/>
    <w:rsid w:val="00EB14CB"/>
    <w:rsid w:val="00ED357C"/>
    <w:rsid w:val="00EF2608"/>
    <w:rsid w:val="00EF5D14"/>
    <w:rsid w:val="00F026D5"/>
    <w:rsid w:val="00F139E2"/>
    <w:rsid w:val="00F1784E"/>
    <w:rsid w:val="00F35DB1"/>
    <w:rsid w:val="00F37ABF"/>
    <w:rsid w:val="00F456A2"/>
    <w:rsid w:val="00F45E20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A5BA"/>
  <w15:docId w15:val="{8A7CFF14-31B0-4CC0-900A-F56B8970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CB6A-C04C-48AF-AAC9-2DBB026C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3965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Użytkownik</cp:lastModifiedBy>
  <cp:revision>3</cp:revision>
  <dcterms:created xsi:type="dcterms:W3CDTF">2017-11-03T12:59:00Z</dcterms:created>
  <dcterms:modified xsi:type="dcterms:W3CDTF">2017-11-03T13:13:00Z</dcterms:modified>
</cp:coreProperties>
</file>