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FA" w:rsidRDefault="00843B1B" w:rsidP="00B80AFA">
      <w:pPr>
        <w:pStyle w:val="FR3"/>
        <w:jc w:val="left"/>
      </w:pPr>
      <w:r>
        <w:t xml:space="preserve"> </w:t>
      </w:r>
      <w:r w:rsidR="00B80AFA">
        <w:t xml:space="preserve"> </w:t>
      </w: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  <w:r>
        <w:t>(pieczęć adresowa wykonawcy)</w:t>
      </w:r>
    </w:p>
    <w:p w:rsidR="00B80AF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80AFA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80AFA" w:rsidRPr="00F139E2" w:rsidRDefault="00B80AFA" w:rsidP="00B80AF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50D4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464BF6" w:rsidRPr="00464BF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OP-II.082.3.21.2017</w:t>
      </w:r>
    </w:p>
    <w:p w:rsidR="00B80AFA" w:rsidRDefault="00B80AFA" w:rsidP="00B80AFA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64BF6" w:rsidRDefault="00B80AFA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– Część </w:t>
      </w:r>
      <w:r w:rsidR="00C15890">
        <w:rPr>
          <w:b/>
          <w:bCs/>
          <w:sz w:val="24"/>
        </w:rPr>
        <w:t>2</w:t>
      </w:r>
      <w:r w:rsidR="00464BF6">
        <w:rPr>
          <w:b/>
          <w:bCs/>
          <w:sz w:val="24"/>
        </w:rPr>
        <w:t xml:space="preserve"> </w:t>
      </w:r>
    </w:p>
    <w:p w:rsidR="00B80AFA" w:rsidRDefault="00464BF6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dotyczy</w:t>
      </w:r>
    </w:p>
    <w:p w:rsidR="00270E40" w:rsidRDefault="00270E40" w:rsidP="00C15890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  <w:r w:rsidRPr="00270E40">
        <w:rPr>
          <w:b/>
          <w:bCs/>
          <w:sz w:val="20"/>
          <w:szCs w:val="20"/>
        </w:rPr>
        <w:t xml:space="preserve">Zakup materiałów biurowych na potrzeby projektu nr </w:t>
      </w:r>
      <w:r w:rsidR="00C15890" w:rsidRPr="00C15890">
        <w:rPr>
          <w:b/>
          <w:bCs/>
          <w:sz w:val="20"/>
          <w:szCs w:val="20"/>
        </w:rPr>
        <w:t xml:space="preserve">POIS.02.04.00-00-0108/16, </w:t>
      </w:r>
    </w:p>
    <w:p w:rsidR="00464BF6" w:rsidRDefault="00C15890" w:rsidP="00C15890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  <w:r w:rsidRPr="00C15890">
        <w:rPr>
          <w:b/>
          <w:bCs/>
          <w:sz w:val="20"/>
          <w:szCs w:val="20"/>
        </w:rPr>
        <w:t>pn.: „Ochrona siedlisk i gatunków terenów nieleśnych zależnych od wód”</w:t>
      </w:r>
    </w:p>
    <w:p w:rsidR="00C15890" w:rsidRPr="00C15890" w:rsidRDefault="00C15890" w:rsidP="00C15890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:rsidR="00C15890" w:rsidRDefault="00C15890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</w:p>
    <w:p w:rsidR="00B80AF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Zakup materiałów biurowych na potrzeby Zamawiającego 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oraz realizowanych projektów z </w:t>
      </w:r>
      <w:proofErr w:type="spellStart"/>
      <w:r w:rsidRPr="00464BF6">
        <w:rPr>
          <w:rFonts w:eastAsia="Calibri"/>
          <w:b/>
        </w:rPr>
        <w:t>POIiŚ</w:t>
      </w:r>
      <w:proofErr w:type="spellEnd"/>
    </w:p>
    <w:p w:rsidR="00B20D05" w:rsidRPr="00464BF6" w:rsidRDefault="00B20D05" w:rsidP="00464BF6">
      <w:pPr>
        <w:jc w:val="center"/>
        <w:rPr>
          <w:rFonts w:eastAsia="Calibri"/>
          <w:b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9354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B80AFA" w:rsidRPr="00386272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DC4D7E" w:rsidRDefault="00B80AFA" w:rsidP="00DC4D7E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464BF6" w:rsidRPr="00464BF6">
        <w:rPr>
          <w:rFonts w:eastAsia="Calibri"/>
          <w:b/>
        </w:rPr>
        <w:t>Zakup materiałów biuro</w:t>
      </w:r>
      <w:r w:rsidR="00464BF6">
        <w:rPr>
          <w:rFonts w:eastAsia="Calibri"/>
          <w:b/>
        </w:rPr>
        <w:t xml:space="preserve">wych na potrzeby Zamawiającego </w:t>
      </w:r>
      <w:r w:rsidR="00464BF6" w:rsidRPr="00464BF6">
        <w:rPr>
          <w:rFonts w:eastAsia="Calibri"/>
          <w:b/>
        </w:rPr>
        <w:t xml:space="preserve">oraz realizowanych projektów z </w:t>
      </w:r>
      <w:proofErr w:type="spellStart"/>
      <w:r w:rsidR="00464BF6" w:rsidRPr="00464BF6">
        <w:rPr>
          <w:rFonts w:eastAsia="Calibri"/>
          <w:b/>
        </w:rPr>
        <w:t>POIiŚ</w:t>
      </w:r>
      <w:proofErr w:type="spellEnd"/>
      <w:r w:rsidR="00464BF6">
        <w:rPr>
          <w:rFonts w:eastAsia="Calibri"/>
          <w:b/>
        </w:rPr>
        <w:t xml:space="preserve">: </w:t>
      </w:r>
      <w:r w:rsidR="00C15890" w:rsidRPr="00C15890">
        <w:rPr>
          <w:rFonts w:eastAsia="Calibri"/>
          <w:b/>
        </w:rPr>
        <w:t xml:space="preserve">POIS.02.04.00-00-0108/16, pn.: „Ochrona siedlisk i gatunków terenów nieleśnych zależnych od wód” </w:t>
      </w:r>
      <w:r w:rsidRPr="00464BF6">
        <w:rPr>
          <w:rFonts w:eastAsia="Calibri"/>
        </w:rPr>
        <w:t>o</w:t>
      </w:r>
      <w:r w:rsidRPr="0060088C">
        <w:t>ferujemy wykonanie przedmiotu zamówienia na warunkach określonych przez Zamawiającego</w:t>
      </w:r>
      <w:r>
        <w:t xml:space="preserve"> </w:t>
      </w:r>
      <w:r>
        <w:lastRenderedPageBreak/>
        <w:t xml:space="preserve">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Pr="0060088C">
        <w:rPr>
          <w:b/>
        </w:rPr>
        <w:t xml:space="preserve">  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="00DC4D7E">
        <w:t>cenę ofertową:</w:t>
      </w:r>
    </w:p>
    <w:p w:rsidR="00DC4D7E" w:rsidRPr="00DC4D7E" w:rsidRDefault="00DC4D7E" w:rsidP="00DC4D7E">
      <w:pPr>
        <w:jc w:val="both"/>
        <w:rPr>
          <w:b/>
          <w:bCs/>
        </w:rPr>
      </w:pPr>
      <w:r>
        <w:rPr>
          <w:b/>
          <w:bCs/>
        </w:rPr>
        <w:t>RAZEM Z</w:t>
      </w:r>
      <w:r w:rsidR="00270E40">
        <w:rPr>
          <w:b/>
          <w:bCs/>
        </w:rPr>
        <w:t>estaw</w:t>
      </w:r>
      <w:r>
        <w:rPr>
          <w:b/>
          <w:bCs/>
        </w:rPr>
        <w:t xml:space="preserve"> 1 + Z</w:t>
      </w:r>
      <w:r w:rsidR="00270E40">
        <w:rPr>
          <w:b/>
          <w:bCs/>
        </w:rPr>
        <w:t>estaw</w:t>
      </w:r>
      <w:r>
        <w:rPr>
          <w:b/>
          <w:bCs/>
        </w:rPr>
        <w:t xml:space="preserve"> 2 - </w:t>
      </w:r>
      <w:r w:rsidRPr="00DC4D7E">
        <w:rPr>
          <w:b/>
          <w:bCs/>
        </w:rPr>
        <w:t>…………………………………. zł brutto</w:t>
      </w:r>
    </w:p>
    <w:p w:rsidR="00B80AFA" w:rsidRPr="008902F5" w:rsidRDefault="00B80AFA" w:rsidP="00464BF6">
      <w:pPr>
        <w:jc w:val="both"/>
        <w:rPr>
          <w:rFonts w:eastAsia="Calibri"/>
          <w:b/>
        </w:rPr>
      </w:pP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B80AFA" w:rsidRPr="00B20D05" w:rsidRDefault="00B20D05" w:rsidP="00B80AF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 w:rsidRPr="00B20D05">
        <w:rPr>
          <w:rFonts w:eastAsiaTheme="minorHAnsi"/>
          <w:b/>
        </w:rPr>
        <w:t>Powyższe wypełnić tylko gdy: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Default="00B80AFA" w:rsidP="00B80AFA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B80AFA" w:rsidTr="003E646A">
        <w:trPr>
          <w:trHeight w:val="490"/>
          <w:jc w:val="center"/>
        </w:trPr>
        <w:tc>
          <w:tcPr>
            <w:tcW w:w="847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B80AFA" w:rsidRPr="00A52E27" w:rsidRDefault="00B80AFA" w:rsidP="003E646A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>
              <w:rPr>
                <w:b/>
              </w:rPr>
              <w:t>parametr</w:t>
            </w:r>
          </w:p>
        </w:tc>
      </w:tr>
      <w:tr w:rsidR="00B80AFA" w:rsidTr="003E646A">
        <w:trPr>
          <w:trHeight w:val="512"/>
          <w:jc w:val="center"/>
        </w:trPr>
        <w:tc>
          <w:tcPr>
            <w:tcW w:w="847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B80AFA" w:rsidRPr="00F80139" w:rsidRDefault="00B80AFA" w:rsidP="003E646A">
            <w:pPr>
              <w:jc w:val="both"/>
              <w:rPr>
                <w:b/>
              </w:rPr>
            </w:pPr>
            <w:r w:rsidRPr="00F80139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:rsidR="00B80AFA" w:rsidRDefault="00B80AFA" w:rsidP="003E646A">
            <w:pPr>
              <w:rPr>
                <w:b/>
              </w:rPr>
            </w:pPr>
          </w:p>
        </w:tc>
      </w:tr>
    </w:tbl>
    <w:p w:rsidR="00F80139" w:rsidRDefault="00F80139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51"/>
        <w:gridCol w:w="3510"/>
        <w:gridCol w:w="875"/>
        <w:gridCol w:w="850"/>
        <w:gridCol w:w="1218"/>
        <w:gridCol w:w="1235"/>
      </w:tblGrid>
      <w:tr w:rsidR="00C15890" w:rsidRPr="00756229" w:rsidTr="00C15890">
        <w:trPr>
          <w:trHeight w:val="1035"/>
        </w:trPr>
        <w:tc>
          <w:tcPr>
            <w:tcW w:w="9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5890" w:rsidRPr="00756229" w:rsidRDefault="00270E40" w:rsidP="00C6000A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Zestaw </w:t>
            </w:r>
            <w:r w:rsidR="00C15890">
              <w:rPr>
                <w:b/>
                <w:bCs/>
                <w:color w:val="000000"/>
                <w:sz w:val="28"/>
                <w:szCs w:val="28"/>
              </w:rPr>
              <w:t xml:space="preserve">1 - </w:t>
            </w:r>
            <w:r w:rsidR="00C15890" w:rsidRPr="00756229">
              <w:rPr>
                <w:b/>
                <w:bCs/>
                <w:color w:val="000000"/>
                <w:sz w:val="28"/>
                <w:szCs w:val="28"/>
              </w:rPr>
              <w:t>Zamówienie w ramach zadania nr  III.1.8</w:t>
            </w:r>
          </w:p>
        </w:tc>
      </w:tr>
      <w:tr w:rsidR="00C15890" w:rsidRPr="00EE1B1B" w:rsidTr="00C1589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Opis artykułu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5890" w:rsidRDefault="00C15890" w:rsidP="00C600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C15890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C15890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C15890" w:rsidRPr="00EE1B1B" w:rsidRDefault="00C15890" w:rsidP="00C600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 x B)</w:t>
            </w: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Zakładki indeksujące foliowe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zakładki indeksujące foliowe, samoprzylepne, wymiary zakładek: 12x45 mm (± 5 mm), w opakowaniu nie mniej niż 4 kolory zakładek, łączna ilość w opakowaniu nie mniej niż 160 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158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Kostka samoprzylepna 76 x76 mm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kostka samoprzylepna, 76x76 mm (± 2 mm), w bloczku zawierającym 400 karteczek,  w opakowaniu 5 bloczków różnego koloru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 A4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kopiarek, biały, o gramaturze 80 g/m², format A4, w ryzach po 500 kartek, białość nie mniej niż 153 CIE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 A3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kopiarek, biały, o gramaturze 80 g/m², format A3, w ryzach po 500 kartek, białość nie mniej niż 153 CIE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koperty w  kolorze białym formatu B4, z odklejanym paskiem HK, o wymiarach 250 x 353 mm, w opakowaniu 250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Koszulki z klapką na dokumenty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koszulki wykonane z polipropylenu o grubości nie mniejszej niż 100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.,  pozwalają na przechowywanie dokumentów formatu A4 w segregatorach, w opakowaniu co najmniej 10 sztuk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Koszulki na dokumenty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koszulki na dokumenty groszkowe, wykonane z folii PP, format A4, o grubości 40-50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., otwierane z góry, w opakowaniu zbiorczym  100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Koszulki poszerzane na dokumenty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koszulki z poszerzonym brzegiem do przechowywania dokumentów formatu A4 , wykonane z folii PP o grubości nie mniej niż 150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., otwierane od góry, z możliwością wpięcia do segregatora, w opakowaniu co najmniej 10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1B1B">
              <w:rPr>
                <w:color w:val="000000"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1B1B">
              <w:rPr>
                <w:color w:val="000000"/>
                <w:sz w:val="20"/>
                <w:szCs w:val="20"/>
              </w:rPr>
              <w:t>ofertówka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formatu A4 wykonana ze sztywnej, bezbarwnej folii PCV o grubości 170-200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. i wysokiej przezroczystości, otwierana z góry oraz prawej strony (zgrzana w kształcie litery L), w opakowaniu co najmniej 25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Kołonotatnik w formacie A4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kołonotatnik min. 80 kartek lub więcej, o gramaturze papieru 70-90 g/m²,  w formacie A4, okładka twarda wykonana z polipropylenu, ze spiralą umożliwiającą 360-stopniowe otwieranie kołonotatnika, kartki w kolorze białym w kratkę, perforowane wzdłuż lewego brzegu, z lewej strony dziurki umożliwiające wpięcie do segregatora, co najmniej 2 przekładki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Segregator biurowy A4 grzbiet 50 mm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50mm (± 5 mm), z etykietą grzbietową i metalową dźwignią z dociskiem, preferowane kolory: granatowy/niebieski, zielony, czerwony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Segregator biurowy A4 grzbiet 75 mm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75 mm (± 5 mm), z etykietą grzbietową i metalową dźwignią z dociskiem, preferowane kolory: granatowy/niebieski, zielony, czerwony.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Przekładki do segregatorów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przekładki do segregowania dokumentów wykonane z kolorowego kartonu,  o wymiarach ok. 105 x 240 cm z perforacją dopasowaną do segregatora, w opakowaniu 100 sztuk (preferowany mix kolorów)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Zszywacz 24/6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zszywacz na zszywki 24/6,  składający się z metalowej konstrukcji i plastikowej obudowy, antypoślizgowa podstawa, zszywa do 30 kartek (o gramaturze papieru 80g/m^2)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zszywki 24/6 do zszywacza, metalowe, wytrzymałe, w opakowaniu 1000 szt., zszywające do 30 kartek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Dziurkacz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 xml:space="preserve">metalowy dziurkacz do papieru z antypoślizgową podstawką z plastiku i pojemnikiem na odpadki, wyposażony w precyzyjny ogranicznik formatu, dziurkujący jednorazowo minimum 30 kartek (papier o gramaturze 80 g/m²),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Mocny zszywacz w komplecie ze zszywkami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zszywacz o metalowej konstrukcji, z systemem płaskiego zaginania zszywek, zszywający co najmniej 60 kartek, w komplecie ze zszywkami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Cienkopisy kolorowe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cienkopis z końcówką fibrową o grubości linii pisma ok. 0,4 mm. Obudowa plastikowa, zatyczka w kolorze tuszu. Końcówka plastikowa oprawiona w metal, wkład piszący odporny na zasychanie - pozostawiony bez skuwki nie zasycha przez długi czas. W komplecie min. 10 kolorów.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Przybornik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wielofunkcyjny przybornik na biurko, posiadający co najmniej 5 przegród, z miejscem na przybory piśmiennicze (długopisy, ołówki, markery), karteczki i spinacze, wykonany z lakierowanej siatki metalowej lub tworzywa sztucznego,  wysokość co najmniej 8 cm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datownik samotuszujący, model cyfrowo- literowy, wysokość czcionki 4 mm (± 1mm)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Teczka na dokumenty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teczka skrzydłowa formatu A4 wykonana z twardej  tektury 3 mm  (± 1mm)  powleczonej folią z polipropylenu (PP), szerokość grzbietu do 40 mm, zamykana na rzepy lub gumkę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  <w:r w:rsidR="008D7CC0">
              <w:rPr>
                <w:color w:val="000000"/>
                <w:sz w:val="20"/>
                <w:szCs w:val="20"/>
              </w:rPr>
              <w:t>2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Teczka harmonijkowa z przegródkami segregującymi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zamykana teczka harmonijkowa  wykonana z  polipropylenu (PP) z co najmniej 6 przegródkami segregującymi kartki formatu A4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  <w:r w:rsidR="008D7CC0">
              <w:rPr>
                <w:color w:val="000000"/>
                <w:sz w:val="20"/>
                <w:szCs w:val="20"/>
              </w:rPr>
              <w:t>3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Nożyczki 21 cm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nożyczki biurowe wysokiej jakości z  ostrzem wykonanym ze stali nierdzewnej, ergonomiczny i miękki uchwyt (gumowo-plastikowy) wyprofilowany dla prawo i leworęcznych osób,  długość ostrza 20 cm-21 cm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  <w:r w:rsidR="008D7CC0">
              <w:rPr>
                <w:color w:val="000000"/>
                <w:sz w:val="20"/>
                <w:szCs w:val="20"/>
              </w:rPr>
              <w:t>4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Zestaw szuflad na dokumenty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zestaw składający się z 5 tacek z możliwością przechowywania dokumentów w formacie A4 z wysokiej jakości tworzywa sztucznego, z opcją łączenia szufladek w pionie lub </w:t>
            </w:r>
            <w:r w:rsidRPr="00EE1B1B">
              <w:rPr>
                <w:color w:val="000000"/>
                <w:sz w:val="20"/>
                <w:szCs w:val="20"/>
              </w:rPr>
              <w:lastRenderedPageBreak/>
              <w:t>kaskadowo, z przodu wcięcie dla łatwego dostępu do dokumentów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2</w:t>
            </w:r>
            <w:r w:rsidR="008D7CC0">
              <w:rPr>
                <w:color w:val="000000"/>
                <w:sz w:val="20"/>
                <w:szCs w:val="20"/>
              </w:rPr>
              <w:t>5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Tablica korkowa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tablica korkowa w drewnianej ramie, możliwy montaż w pionie lub poziomie, o wielkości ok. 60 x 40 cm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  <w:r w:rsidR="008D7CC0">
              <w:rPr>
                <w:color w:val="000000"/>
                <w:sz w:val="20"/>
                <w:szCs w:val="20"/>
              </w:rPr>
              <w:t>6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 xml:space="preserve">Tablica </w:t>
            </w:r>
            <w:proofErr w:type="spellStart"/>
            <w:r w:rsidRPr="00EE1B1B">
              <w:rPr>
                <w:sz w:val="20"/>
                <w:szCs w:val="20"/>
              </w:rPr>
              <w:t>suchościeralna</w:t>
            </w:r>
            <w:proofErr w:type="spellEnd"/>
            <w:r w:rsidRPr="00EE1B1B">
              <w:rPr>
                <w:sz w:val="20"/>
                <w:szCs w:val="20"/>
              </w:rPr>
              <w:t>/ korkowa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tablica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suchościeralna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/ korkowa w aluminiowej ramie,  o wielkości ok. 60 x 90 cm, wyposażona w półkę na artykuły piśmiennicze, w zestawie markery, magnesy, w komplecie elementy mocujące tablice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  <w:r w:rsidR="008D7CC0">
              <w:rPr>
                <w:color w:val="000000"/>
                <w:sz w:val="20"/>
                <w:szCs w:val="20"/>
              </w:rPr>
              <w:t>7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Tablica korkowa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tablica korkowa w drewnianej ramie, możliwy montaż w pionie lub poziomie, o wielkości ok. 120 x 90 cm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główki pinezek wykonane z plastiku w kształcie beczułek, całkowita długość pinezki 20-23 mm, długość ostrza 10-12 mm, w opakowaniu ok.. 100 szt., (preferowany mix kolorów)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Kalkulator biurowy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kalkulator biurowy zasilany podwójnie (słonecznie i  bateria), wyposażony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1B1B">
              <w:rPr>
                <w:color w:val="000000"/>
                <w:sz w:val="20"/>
                <w:szCs w:val="20"/>
              </w:rPr>
              <w:t>w duży 12 pozycyjny wyświetlacz, klawisz podwójnego zera i sumy całkowitej, z funkcją zaokrąglania wyników i cofania ostatnio wprowadzonej pozycji, o wymiarach  nie większych niż 160 x 210 x 35 mm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  <w:r w:rsidR="008D7CC0">
              <w:rPr>
                <w:color w:val="000000"/>
                <w:sz w:val="20"/>
                <w:szCs w:val="20"/>
              </w:rPr>
              <w:t>0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1B1B">
              <w:rPr>
                <w:color w:val="000000"/>
                <w:sz w:val="20"/>
                <w:szCs w:val="20"/>
              </w:rPr>
              <w:t>Zakreślacze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zakreślaczy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fluorescencyjnych z tuszem na bazie wody, szerokość pisania ok. 2-5 mm, duża odporność na zasychanie, możliwość pisania na wszystkich rodzajach papieru, w opakowaniu min. 4 fluorescencyjne kolory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magnesy do tablic magnetycznych, okrągłe, w plastikowej obudowie, średnica 20-25 mm, w opakowaniu co najmniej 50 sztuk (preferowany mix kolorów)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  <w:r w:rsidR="008D7CC0">
              <w:rPr>
                <w:color w:val="000000"/>
                <w:sz w:val="20"/>
                <w:szCs w:val="20"/>
              </w:rPr>
              <w:t>2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Biuwar/podkład na biurko z notatnikiem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biuwar/podkład na biurko z notatnikiem - notes na biurko, z listwą ochronną, co najmniej 25 kartek, wymiary ok. 590 x 400 mm (± 20 mm)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  <w:r w:rsidR="008D7CC0">
              <w:rPr>
                <w:color w:val="000000"/>
                <w:sz w:val="20"/>
                <w:szCs w:val="20"/>
              </w:rPr>
              <w:t>3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Automatyczny długopis żelowy z wymiennym wkładem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długopis żelowy z wymiennym wkładem, ergonomiczny, gumowy uchwyt z mechanizmem chowania wkładu, zapewniający gładką i równą linię pisania, grubość linii pisania ok 0,2- 0,35 mm, linia pisania nie mniej niż 1000 m, (Łącznie 10 szt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1B1B">
              <w:rPr>
                <w:color w:val="000000"/>
                <w:sz w:val="20"/>
                <w:szCs w:val="20"/>
              </w:rPr>
              <w:t xml:space="preserve">: 8 x Niebieski, 2 x Czarny)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  <w:r w:rsidR="008D7CC0">
              <w:rPr>
                <w:color w:val="000000"/>
                <w:sz w:val="20"/>
                <w:szCs w:val="20"/>
              </w:rPr>
              <w:t>4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Ołówek automatyczny 0,5 mm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ołówek automatyczny z miękką podgumowaną, przeciwpoślizgową strefą uchwytu i metalową obudową, posiadający gumkę chronioną skuwką, grafit: 0,5 mm HB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  <w:r w:rsidR="008D7CC0">
              <w:rPr>
                <w:color w:val="000000"/>
                <w:sz w:val="20"/>
                <w:szCs w:val="20"/>
              </w:rPr>
              <w:t>5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przenośna pamięć typu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(pendrive), o pojemności nie mniejszej niż 32 GB, USB 3.0, szybkość odczytu ok. 130-150 MB/s, z uchwytem do przymocowania do breloka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3</w:t>
            </w:r>
            <w:r w:rsidR="008D7CC0">
              <w:rPr>
                <w:color w:val="000000"/>
                <w:sz w:val="20"/>
                <w:szCs w:val="20"/>
              </w:rPr>
              <w:t>6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kosz na śmieci wykonany z tworzywa sztucznego,  z obrotową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1B1B">
              <w:rPr>
                <w:color w:val="000000"/>
                <w:sz w:val="20"/>
                <w:szCs w:val="20"/>
              </w:rPr>
              <w:t>pokrywą, o pojemności nie mniejszej niż 15 l, preferowany kolor - odcienie szarości lub niebieskiego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  <w:r w:rsidR="008D7CC0">
              <w:rPr>
                <w:color w:val="000000"/>
                <w:sz w:val="20"/>
                <w:szCs w:val="20"/>
              </w:rPr>
              <w:t>7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gilotyna biurowa z ręcznym systemem docisku papieru, wyposażona w ergonomiczny uchwyt antypoślizgowy przeźroczystą osłonę, jednorazowe cięcie 15-24 kartek 70 g, długość cięcia 320 mm (± 10 mm)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Grafity do ołówków automatycznych 0,5 mm HB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grafity HB o podwyższonej wytrzymałości na złamanie do ołówków automatycznych  o grubości 0,5 mm, w opakowaniu co najmniej 12 grafitów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C15890"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Toner do drukarki czarny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Czarny toner do drukarki  HP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Pro 477dw, wydajność ok. 10 000 stron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4</w:t>
            </w:r>
            <w:r w:rsidR="008D7CC0">
              <w:rPr>
                <w:color w:val="000000"/>
                <w:sz w:val="20"/>
                <w:szCs w:val="20"/>
              </w:rPr>
              <w:t>0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Toner do drukarki niebieski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Niebieski toner do drukarki  HP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Pro 477dw, wydajność ok. 7 000 stron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589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4</w:t>
            </w:r>
            <w:r w:rsidR="008D7CC0">
              <w:rPr>
                <w:color w:val="000000"/>
                <w:sz w:val="20"/>
                <w:szCs w:val="20"/>
              </w:rPr>
              <w:t>1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Toner do drukarki żółty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Żółty toner do drukarki  HP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Pro 477dw, wydajność ok. 7 000 stron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890" w:rsidRPr="00EE1B1B" w:rsidRDefault="00C15890" w:rsidP="00C600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C158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Toner do drukarki purpurowy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Purpurowy toner do drukarki  HP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Pro 477dw, wydajność ok. 7 000 stron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530330">
        <w:trPr>
          <w:trHeight w:val="510"/>
        </w:trPr>
        <w:tc>
          <w:tcPr>
            <w:tcW w:w="8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5890" w:rsidRDefault="00C15890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C15890" w:rsidRDefault="00C15890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3468"/>
        <w:gridCol w:w="851"/>
        <w:gridCol w:w="850"/>
        <w:gridCol w:w="1276"/>
        <w:gridCol w:w="1276"/>
      </w:tblGrid>
      <w:tr w:rsidR="008D7CC0" w:rsidRPr="00EE1B1B" w:rsidTr="008D7CC0">
        <w:trPr>
          <w:trHeight w:val="825"/>
        </w:trPr>
        <w:tc>
          <w:tcPr>
            <w:tcW w:w="9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7CC0" w:rsidRPr="00756229" w:rsidRDefault="00270E40" w:rsidP="00C6000A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Zestaw </w:t>
            </w:r>
            <w:bookmarkStart w:id="0" w:name="_GoBack"/>
            <w:bookmarkEnd w:id="0"/>
            <w:r w:rsidR="008D7CC0">
              <w:rPr>
                <w:b/>
                <w:bCs/>
                <w:color w:val="000000"/>
                <w:sz w:val="28"/>
                <w:szCs w:val="28"/>
              </w:rPr>
              <w:t xml:space="preserve">2 - </w:t>
            </w:r>
            <w:r w:rsidR="008D7CC0" w:rsidRPr="00756229">
              <w:rPr>
                <w:b/>
                <w:bCs/>
                <w:color w:val="000000"/>
                <w:sz w:val="28"/>
                <w:szCs w:val="28"/>
              </w:rPr>
              <w:t>Zamówienie w ramach zadania nr II.5</w:t>
            </w:r>
          </w:p>
        </w:tc>
      </w:tr>
      <w:tr w:rsidR="008D7CC0" w:rsidRPr="00EE1B1B" w:rsidTr="008D7C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Opis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D7CC0" w:rsidRDefault="008D7CC0" w:rsidP="008D7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B1B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D7CC0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D7CC0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8D7CC0" w:rsidRPr="00EE1B1B" w:rsidRDefault="008D7CC0" w:rsidP="008D7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 x B)</w:t>
            </w: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 A4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kopiarek, biały, o gramaturze 80 g/m², format A4, w ryzach po 500 kartek, białość nie mniej niż 153 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 A3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kopiarek, biały, o gramaturze 80 g/m², format A3, w ryzach po 500 kartek, białość nie mniej niż 153 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koperty w  kolorze białym formatu B4, z odklejanym paskiem HK, o wymiarach 250 x 353 mm, w opakowaniu 250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 A4 kolorowy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papier do drukarek i kopiarek, kolorowy pastelowy zielony, o gramaturze 80 g/m² (± 3 g/m²), format A4, w ryzie 500 kartek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Papier do drukarek i kopiarek A4 kolorowy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papier do drukarek i kopiarek, kolorowy- intensywny, o gramaturze 80 g/m² ± 3 g/m², format A4, w ryzie 250 kartek (po 50 sztuk z każdego koloru)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Papier do drukarek i kopiarek A4 kolorowy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papier do drukarek i kopiarek, kolorowy pastelowy - kość słoniowa lub beżowy, o gramaturze 80 g/m² (± 3 g/m²), format A4, w ryzie 500 kartek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Teczka na dokumenty o formacie A4. Zamykana elastyczną  gumką. Wykonana z mocnego kartonu o grubości nie mniej niż 350 g/m2, barwionego i lakierowanego z zewnętrznej strony, posiadająca trzy zakładki chroniące dokumenty przed wypadaniem. Preferowany kolor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Taśma klejąca dwustronna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taśma dwustronnie klejąca z emulsyjnym klejem akrylowym, warstwa klejąca przeźroczysta, szerokość rolki 38 mm (±1mm) , długość nie miej niż 10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Taśma pakowa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taśma pakowa przezroczysta, wymiary 49mm (±1mm), w rolce co najmniej 50 m długości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tablica typu FLIPCHART o wymiarach 70 cm  x 100 cm (±5 cm)z lakierowaną powierzchnią,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suchościeralną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i magnetyczną, z mobilnymi ramionami umożliwiającymi rozkładanie i chowanie, wyposażona w zacisk umożliwiający podpięcie bloku w formacie A1 i półkę na przybory piśmiennicze. Konstrukcja mobilna (co najmniej 3 kółka) z możliwością blokowania. Wysokość tablicy regulowana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Blok do tablicy typu  FLICHART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blok do tablicy Flipchart o wymiarach zbliżonych do formatu A1, kartki gładkie, gramatura papieru 60 g/m² do 70 g/m², nie mniej niż 50 kartek w bloki z otworami do zawieszenia na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tabicy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Zestaw akcesoriów do tablicy typu Flipchart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Zestaw akcesoriów do tablicy typu Flipchart  zawierający min. 4 markery (mix kolorów), co najmniej 6 magnesów,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czyścik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magnetyczny i spray czyszczący o pojemności nie mniej niż 150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Klej biurowy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Klej w sztyfcie, bezbarwny, bezwonny, nietoksyczny. Zmywalny i niebrudzący, posiadający atest PZH. Do klejenia papieru, tektury, zdjęć i materiału. Waga nie mniej niż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Podkładka z okładką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Deska w formacie A4,  z mocnym klipsem zapobiegającym wysuwaniu się kartek, przytrzymującym do 80 kartek. Wykonana z grubej tektury oklejonej folią PVC. Na wewnętrznej stronie okładki kieszeń na luźne dokumenty. Posiada miejsce na długopis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Płyty CD-R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pojemność dysku ok. 700MB, prędkość nie mniej niż 52x, odporność na działanie promieni UV, czas archiwizacji do 40 lat; AZO – do 100 lat,  biała powierzchnia stanowiąca dodatkową ochroną dysku, możliwość opisywania za pomocą specjalistycznych markerów przeznaczonych do dysków CD/DVD. Opakowanie nie mniej niż 100 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Identyfikator (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Wizytownik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identyfikator (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wizytownik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) stojący wykonany z trwałej, sztywnej osłony z przezroczystego tworzywa typu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, posiada powierzchnię zabezpieczającą identyfikator przed złamaniem, porysowaniem i innymi uszkodzeniami mechanicznymi, o wymiarach  ok 80 x 56 mm, przeznaczony do kart plastikowych, wizytówek, itp.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Długopisy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długopis jednorazowy, ergonomiczny uchwyt, szczelna zatyczka w kolorze tuszu zapobiegająca wyschnięciu, o grubości linii pisania ok. 0,3 mm, kolor atramentu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 Okładki przezroczyste- przody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okładki przezroczyste umożliwiające odczytanie treści pierwszej strony, z tworzywa sztucznego, w formacie A4, nie mniej niż 200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., opakowanie nie mniej niż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1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Okładki skóropodobne - tyły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okładki kartonowe w kolorze, o fakturze skóropodobnej, gramatura nie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miniej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niż 250g, w formacie A4, preferowany kolor czarny, opakowanie nie mniej niż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Listwy nasuwane do oprawy dokumentów (do 30 kartek)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proste plastikowe listwy nasuwane do oprawy dokumentów do 30 kartek, z jedną zaokrąglona końcówką, umożliwiające oprawę dokumentów w formacie A4 bez użycia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bindowicy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>, w opakowaniu nie mniej niż 100 szt., preferowany kolor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E1B1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Wskaźnik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sz w:val="20"/>
                <w:szCs w:val="20"/>
              </w:rPr>
            </w:pPr>
            <w:r w:rsidRPr="00EE1B1B">
              <w:rPr>
                <w:sz w:val="20"/>
                <w:szCs w:val="20"/>
              </w:rPr>
              <w:t>wskaźnik laserowy do prezentacji, ze zdalnym sterowaniem, promień czerwony, opcja przewijania slajdów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Toner do drukarki czarny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 xml:space="preserve">Czarny toner do drukarki  HP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Pro 477dw, </w:t>
            </w:r>
            <w:proofErr w:type="spellStart"/>
            <w:r w:rsidRPr="00EE1B1B">
              <w:rPr>
                <w:color w:val="000000"/>
                <w:sz w:val="20"/>
                <w:szCs w:val="20"/>
              </w:rPr>
              <w:t>wygajność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ok. 10 000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18"/>
                <w:szCs w:val="18"/>
              </w:rPr>
            </w:pPr>
            <w:r w:rsidRPr="00EE1B1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1B1B">
              <w:rPr>
                <w:color w:val="000000"/>
                <w:sz w:val="20"/>
                <w:szCs w:val="20"/>
              </w:rPr>
              <w:t>Foliopis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wodoodporny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1B1B">
              <w:rPr>
                <w:color w:val="000000"/>
                <w:sz w:val="20"/>
                <w:szCs w:val="20"/>
              </w:rPr>
              <w:t>foliopis</w:t>
            </w:r>
            <w:proofErr w:type="spellEnd"/>
            <w:r w:rsidRPr="00EE1B1B">
              <w:rPr>
                <w:color w:val="000000"/>
                <w:sz w:val="20"/>
                <w:szCs w:val="20"/>
              </w:rPr>
              <w:t xml:space="preserve"> wodoodporny, do opisywania płyt CD/DVD oraz  przedmiotów o gładkich powierzchniach, szybkoschnący, nie rozmazujący się tusz, nie wysycha przez długi czas  pozostawiony bez zatyczki, preferowany kolor czarny, grubość linii pisania do 1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  <w:r w:rsidRPr="00EE1B1B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CC0" w:rsidRPr="00EE1B1B" w:rsidTr="008D7CC0">
        <w:trPr>
          <w:trHeight w:val="388"/>
        </w:trPr>
        <w:tc>
          <w:tcPr>
            <w:tcW w:w="85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CC0" w:rsidRPr="00EE1B1B" w:rsidRDefault="008D7CC0" w:rsidP="008D7C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CC0" w:rsidRPr="00EE1B1B" w:rsidRDefault="008D7CC0" w:rsidP="008D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5890" w:rsidRPr="00D16870" w:rsidRDefault="00C15890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B80AFA" w:rsidRDefault="00B80AFA" w:rsidP="00B80AFA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80AFA" w:rsidTr="003E646A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64BF6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</w:t>
            </w:r>
            <w:r w:rsidR="00464BF6">
              <w:rPr>
                <w:b/>
              </w:rPr>
              <w:t>produkcie</w:t>
            </w:r>
          </w:p>
        </w:tc>
      </w:tr>
      <w:tr w:rsidR="00B80AFA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2"/>
            </w:pPr>
          </w:p>
        </w:tc>
      </w:tr>
      <w:tr w:rsidR="00B80AFA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2"/>
            </w:pPr>
          </w:p>
        </w:tc>
      </w:tr>
    </w:tbl>
    <w:p w:rsidR="00511BD1" w:rsidRDefault="00511BD1" w:rsidP="00511BD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Pr="00314F95" w:rsidRDefault="00B80AFA" w:rsidP="00D3774E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314F95">
        <w:t>e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 w:rsidR="00314F95" w:rsidRPr="003E23A9">
        <w:rPr>
          <w:bCs/>
        </w:rPr>
        <w:t xml:space="preserve">Po dostarczeniu do siedziby </w:t>
      </w:r>
      <w:r w:rsidR="00314F95">
        <w:rPr>
          <w:bCs/>
        </w:rPr>
        <w:t>Zamawiającego</w:t>
      </w:r>
      <w:r w:rsidR="00314F95" w:rsidRPr="001D5909">
        <w:rPr>
          <w:bCs/>
        </w:rPr>
        <w:t>,</w:t>
      </w:r>
      <w:r w:rsidR="00314F95" w:rsidRPr="003E23A9">
        <w:rPr>
          <w:bCs/>
        </w:rPr>
        <w:t xml:space="preserve"> </w:t>
      </w:r>
      <w:r w:rsidR="00314F95">
        <w:rPr>
          <w:bCs/>
        </w:rPr>
        <w:t xml:space="preserve">materiały biurowe </w:t>
      </w:r>
      <w:r w:rsidR="00314F95" w:rsidRPr="003E23A9">
        <w:rPr>
          <w:bCs/>
        </w:rPr>
        <w:t>powi</w:t>
      </w:r>
      <w:r w:rsidR="00314F95">
        <w:rPr>
          <w:bCs/>
        </w:rPr>
        <w:t>nny</w:t>
      </w:r>
      <w:r w:rsidR="00314F95" w:rsidRPr="003E23A9">
        <w:rPr>
          <w:bCs/>
        </w:rPr>
        <w:t xml:space="preserve"> być </w:t>
      </w:r>
      <w:r w:rsidR="00314F95">
        <w:rPr>
          <w:bCs/>
        </w:rPr>
        <w:t xml:space="preserve">kompletne i </w:t>
      </w:r>
      <w:r w:rsidR="00314F95" w:rsidRPr="003E23A9">
        <w:rPr>
          <w:bCs/>
        </w:rPr>
        <w:t>gotow</w:t>
      </w:r>
      <w:r w:rsidR="00314F95">
        <w:rPr>
          <w:bCs/>
        </w:rPr>
        <w:t>e</w:t>
      </w:r>
      <w:r w:rsidR="00314F95" w:rsidRPr="003E23A9">
        <w:rPr>
          <w:bCs/>
        </w:rPr>
        <w:t xml:space="preserve"> do </w:t>
      </w:r>
      <w:r w:rsidR="00314F95">
        <w:rPr>
          <w:bCs/>
        </w:rPr>
        <w:t>użycia.</w:t>
      </w:r>
    </w:p>
    <w:p w:rsidR="00314F95" w:rsidRPr="00EA4510" w:rsidRDefault="00314F95" w:rsidP="00314F95">
      <w:pPr>
        <w:tabs>
          <w:tab w:val="left" w:pos="284"/>
        </w:tabs>
        <w:ind w:left="426"/>
        <w:jc w:val="both"/>
      </w:pPr>
    </w:p>
    <w:p w:rsidR="00B80AFA" w:rsidRPr="00EA4510" w:rsidRDefault="00B80AFA" w:rsidP="00B80AFA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B80AFA" w:rsidRPr="00EA4510" w:rsidRDefault="00B80AFA" w:rsidP="00B80AFA">
      <w:pPr>
        <w:ind w:left="426"/>
        <w:jc w:val="both"/>
      </w:pPr>
      <w:r w:rsidRPr="00EA4510">
        <w:lastRenderedPageBreak/>
        <w:t xml:space="preserve">Oświadczam, że oferowany przedmiot zamówienia spełnia ww. parametry techniczno-eksploatacyjne. Nie spełnienie parametrów wymaganych skutkuje odrzuceniem oferty. </w:t>
      </w:r>
    </w:p>
    <w:p w:rsidR="00B80AFA" w:rsidRPr="00EA4510" w:rsidRDefault="00B80AFA" w:rsidP="00B80AFA">
      <w:pPr>
        <w:ind w:left="426"/>
      </w:pPr>
    </w:p>
    <w:p w:rsidR="00B80AFA" w:rsidRPr="00EA4510" w:rsidRDefault="00B80AFA" w:rsidP="00314F95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</w:t>
      </w:r>
      <w:r w:rsidR="008E584A">
        <w:t xml:space="preserve">co najmniej jeden z </w:t>
      </w:r>
      <w:r>
        <w:t>poniżej wskazan</w:t>
      </w:r>
      <w:r w:rsidR="008E584A">
        <w:t>ych dokumentów</w:t>
      </w:r>
      <w:r>
        <w:t>:</w:t>
      </w:r>
    </w:p>
    <w:p w:rsidR="00B80AFA" w:rsidRPr="00EA4510" w:rsidRDefault="00B80AFA" w:rsidP="00314F95">
      <w:pPr>
        <w:ind w:left="426"/>
        <w:jc w:val="both"/>
      </w:pPr>
      <w:r w:rsidRPr="00EA4510">
        <w:t>□ foldery/broszury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B80AFA" w:rsidRDefault="00B80AFA" w:rsidP="00314F95">
      <w:pPr>
        <w:ind w:left="426"/>
        <w:jc w:val="both"/>
      </w:pPr>
      <w:r w:rsidRPr="00EA4510">
        <w:t xml:space="preserve">□ </w:t>
      </w:r>
      <w:r w:rsidR="00314F95">
        <w:t>opis wykonawcy – tabelaryczne przedstawienie produktów z opisem oraz z podaniem producenta/nazwy,</w:t>
      </w:r>
    </w:p>
    <w:p w:rsidR="00314F95" w:rsidRDefault="00314F95" w:rsidP="00314F95">
      <w:pPr>
        <w:ind w:left="426"/>
        <w:jc w:val="both"/>
      </w:pPr>
      <w:r w:rsidRPr="00EA4510">
        <w:t>□</w:t>
      </w:r>
      <w:r>
        <w:t xml:space="preserve"> opis wykonawcy – tabelaryczne przedstawienie produktów z „odsyłaczem” do strony internetowej producent lub sprzedawcy, zawierającej opis danego produktu.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2341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</w:t>
      </w:r>
      <w:r w:rsidR="0062341C">
        <w:rPr>
          <w:rFonts w:eastAsia="Arial"/>
          <w:b/>
          <w:bCs/>
          <w:szCs w:val="22"/>
          <w:lang w:eastAsia="ar-SA"/>
        </w:rPr>
        <w:t>Udzielmy gwarancji na:</w:t>
      </w:r>
    </w:p>
    <w:p w:rsidR="00314F95" w:rsidRPr="00314F95" w:rsidRDefault="00A4005D" w:rsidP="00314F9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11BD1">
        <w:rPr>
          <w:rFonts w:eastAsia="Arial"/>
          <w:bCs/>
          <w:szCs w:val="22"/>
          <w:lang w:eastAsia="ar-SA"/>
        </w:rPr>
        <w:t xml:space="preserve">min. </w:t>
      </w:r>
      <w:r w:rsidR="00314F95">
        <w:rPr>
          <w:rFonts w:eastAsia="Arial"/>
          <w:bCs/>
          <w:szCs w:val="22"/>
          <w:lang w:eastAsia="ar-SA"/>
        </w:rPr>
        <w:t>12</w:t>
      </w:r>
      <w:r w:rsidRPr="00511BD1">
        <w:rPr>
          <w:rFonts w:eastAsia="Arial"/>
          <w:bCs/>
          <w:szCs w:val="22"/>
          <w:lang w:eastAsia="ar-SA"/>
        </w:rPr>
        <w:t xml:space="preserve"> miesięcy </w:t>
      </w:r>
    </w:p>
    <w:p w:rsidR="00B80AFA" w:rsidRDefault="00B80AFA" w:rsidP="00314F95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Pr="00FC0CB4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B80AFA" w:rsidRDefault="00B80AFA" w:rsidP="00B80AF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80AFA" w:rsidRPr="00D16870" w:rsidRDefault="00B80AFA" w:rsidP="00B80AFA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F765B5">
        <w:rPr>
          <w:rFonts w:eastAsia="Arial"/>
          <w:b/>
          <w:bCs/>
          <w:iCs/>
          <w:lang w:eastAsia="ar-SA"/>
        </w:rPr>
        <w:t>21</w:t>
      </w:r>
      <w:r w:rsidRPr="00854E10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 xml:space="preserve">od dnia prawidłowo wystawionej i dostarczonej do Zamawiającego faktury, </w:t>
      </w:r>
      <w:r>
        <w:rPr>
          <w:rFonts w:eastAsia="Arial"/>
          <w:b/>
          <w:bCs/>
          <w:iCs/>
          <w:lang w:eastAsia="ar-SA"/>
        </w:rPr>
        <w:t>po podpisaniu protokołu odbioru</w:t>
      </w:r>
      <w:r w:rsidR="008E584A">
        <w:rPr>
          <w:rFonts w:eastAsia="Arial"/>
          <w:b/>
          <w:bCs/>
          <w:iCs/>
          <w:lang w:eastAsia="ar-SA"/>
        </w:rPr>
        <w:t>, bez uwag i zastrzeżeń.</w:t>
      </w:r>
    </w:p>
    <w:p w:rsidR="00B80AFA" w:rsidRPr="0060088C" w:rsidRDefault="00B80AFA" w:rsidP="00B80AFA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B80AFA" w:rsidRPr="00511BD1" w:rsidRDefault="00B80AFA" w:rsidP="00511BD1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umowa zostanie wykonana z należytą starannością,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B80AFA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B80AFA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862656" w:rsidTr="003E646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80AFA" w:rsidRPr="00862656" w:rsidTr="003E646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862656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>
        <w:rPr>
          <w:rFonts w:eastAsia="Arial"/>
          <w:szCs w:val="16"/>
          <w:lang w:eastAsia="ar-SA"/>
        </w:rPr>
        <w:t>…………………...</w:t>
      </w:r>
    </w:p>
    <w:p w:rsidR="00BC2BF1" w:rsidRPr="0060088C" w:rsidRDefault="00BC2BF1" w:rsidP="00B80AF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B80AFA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B80AF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60088C" w:rsidRDefault="00B80AFA" w:rsidP="00B80AFA">
      <w:pPr>
        <w:jc w:val="both"/>
      </w:pPr>
    </w:p>
    <w:p w:rsidR="00511BD1" w:rsidRPr="00511BD1" w:rsidRDefault="00B80AFA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511BD1" w:rsidRPr="00511BD1">
        <w:rPr>
          <w:rFonts w:eastAsia="Arial"/>
          <w:b/>
          <w:lang w:eastAsia="ar-SA"/>
        </w:rPr>
        <w:t>Informacje dotyczące treści oferty</w:t>
      </w:r>
      <w:r w:rsidR="00511BD1" w:rsidRPr="00511BD1">
        <w:rPr>
          <w:rFonts w:eastAsia="Arial"/>
          <w:lang w:eastAsia="ar-SA"/>
        </w:rPr>
        <w:t>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2. Poniżej wskazane dokumenty są dostępne w bezpłatnych bazach danych: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adres bazy danych)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3. Poniżej wskazane dokumenty są dostępne u Zamawiającego, a ich treść jest aktualna: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lastRenderedPageBreak/>
        <w:t>……………………………………………………………………………………….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511BD1" w:rsidRDefault="00511BD1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B80AFA" w:rsidRPr="0060088C" w:rsidRDefault="00B80AFA" w:rsidP="00B80AFA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B80AFA" w:rsidRPr="0060088C" w:rsidRDefault="00B80AFA" w:rsidP="00B80AF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 w:rsidR="0062341C">
        <w:rPr>
          <w:sz w:val="16"/>
        </w:rPr>
        <w:t>odpis i imienna pieczątka osoby</w:t>
      </w:r>
    </w:p>
    <w:p w:rsidR="00F1784E" w:rsidRPr="0060088C" w:rsidRDefault="00B80AFA" w:rsidP="008E584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6B" w:rsidRDefault="0035236B">
      <w:r>
        <w:separator/>
      </w:r>
    </w:p>
  </w:endnote>
  <w:endnote w:type="continuationSeparator" w:id="0">
    <w:p w:rsidR="0035236B" w:rsidRDefault="0035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Pr="009A7BA3" w:rsidRDefault="0035236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6B" w:rsidRDefault="0035236B">
      <w:r>
        <w:separator/>
      </w:r>
    </w:p>
  </w:footnote>
  <w:footnote w:type="continuationSeparator" w:id="0">
    <w:p w:rsidR="0035236B" w:rsidRDefault="0035236B">
      <w:r>
        <w:continuationSeparator/>
      </w:r>
    </w:p>
  </w:footnote>
  <w:footnote w:id="1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>
          <wp:extent cx="4383405" cy="433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6"/>
  </w:num>
  <w:num w:numId="6">
    <w:abstractNumId w:val="23"/>
  </w:num>
  <w:num w:numId="7">
    <w:abstractNumId w:val="20"/>
  </w:num>
  <w:num w:numId="8">
    <w:abstractNumId w:val="27"/>
  </w:num>
  <w:num w:numId="9">
    <w:abstractNumId w:val="13"/>
  </w:num>
  <w:num w:numId="10">
    <w:abstractNumId w:val="28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26"/>
  </w:num>
  <w:num w:numId="18">
    <w:abstractNumId w:val="7"/>
  </w:num>
  <w:num w:numId="19">
    <w:abstractNumId w:val="2"/>
  </w:num>
  <w:num w:numId="20">
    <w:abstractNumId w:val="17"/>
  </w:num>
  <w:num w:numId="21">
    <w:abstractNumId w:val="11"/>
  </w:num>
  <w:num w:numId="22">
    <w:abstractNumId w:val="21"/>
  </w:num>
  <w:num w:numId="23">
    <w:abstractNumId w:val="12"/>
  </w:num>
  <w:num w:numId="24">
    <w:abstractNumId w:val="16"/>
  </w:num>
  <w:num w:numId="25">
    <w:abstractNumId w:val="4"/>
  </w:num>
  <w:num w:numId="26">
    <w:abstractNumId w:val="19"/>
  </w:num>
  <w:num w:numId="27">
    <w:abstractNumId w:val="5"/>
  </w:num>
  <w:num w:numId="2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4EB3"/>
    <w:rsid w:val="00075416"/>
    <w:rsid w:val="00077400"/>
    <w:rsid w:val="00086A02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F7006"/>
    <w:rsid w:val="001F7EB7"/>
    <w:rsid w:val="002251A3"/>
    <w:rsid w:val="00232561"/>
    <w:rsid w:val="00234F1E"/>
    <w:rsid w:val="00252C1C"/>
    <w:rsid w:val="002530CB"/>
    <w:rsid w:val="00270E40"/>
    <w:rsid w:val="002770C5"/>
    <w:rsid w:val="00283E40"/>
    <w:rsid w:val="0028685E"/>
    <w:rsid w:val="00297788"/>
    <w:rsid w:val="002C1109"/>
    <w:rsid w:val="002C2024"/>
    <w:rsid w:val="002C47F5"/>
    <w:rsid w:val="002C4C9A"/>
    <w:rsid w:val="002D1581"/>
    <w:rsid w:val="002F710D"/>
    <w:rsid w:val="0030103C"/>
    <w:rsid w:val="00310256"/>
    <w:rsid w:val="00314B9B"/>
    <w:rsid w:val="00314F95"/>
    <w:rsid w:val="003263A2"/>
    <w:rsid w:val="00326C84"/>
    <w:rsid w:val="00333ECC"/>
    <w:rsid w:val="00334C21"/>
    <w:rsid w:val="00334D2B"/>
    <w:rsid w:val="00337C39"/>
    <w:rsid w:val="00346927"/>
    <w:rsid w:val="0035236B"/>
    <w:rsid w:val="00352A6E"/>
    <w:rsid w:val="00355ED5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4BF6"/>
    <w:rsid w:val="004723E3"/>
    <w:rsid w:val="0049151E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1CD5"/>
    <w:rsid w:val="00555FF0"/>
    <w:rsid w:val="00557645"/>
    <w:rsid w:val="00564427"/>
    <w:rsid w:val="00567FDA"/>
    <w:rsid w:val="00594E37"/>
    <w:rsid w:val="005B1C46"/>
    <w:rsid w:val="005D0513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858B2"/>
    <w:rsid w:val="007A2C46"/>
    <w:rsid w:val="007A4C77"/>
    <w:rsid w:val="007B2B02"/>
    <w:rsid w:val="007C6818"/>
    <w:rsid w:val="007E1B46"/>
    <w:rsid w:val="007E53C9"/>
    <w:rsid w:val="00823452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D7CC0"/>
    <w:rsid w:val="008E1CAB"/>
    <w:rsid w:val="008E386E"/>
    <w:rsid w:val="008E4D1C"/>
    <w:rsid w:val="008E584A"/>
    <w:rsid w:val="008F2673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12835"/>
    <w:rsid w:val="00A20E4A"/>
    <w:rsid w:val="00A249DA"/>
    <w:rsid w:val="00A4005D"/>
    <w:rsid w:val="00A4429F"/>
    <w:rsid w:val="00A44D37"/>
    <w:rsid w:val="00A52E27"/>
    <w:rsid w:val="00A56958"/>
    <w:rsid w:val="00A657A4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47A1"/>
    <w:rsid w:val="00BA3719"/>
    <w:rsid w:val="00BB33E5"/>
    <w:rsid w:val="00BB7B76"/>
    <w:rsid w:val="00BC041F"/>
    <w:rsid w:val="00BC2BF1"/>
    <w:rsid w:val="00BE0C5B"/>
    <w:rsid w:val="00BE5FDA"/>
    <w:rsid w:val="00C04899"/>
    <w:rsid w:val="00C13C90"/>
    <w:rsid w:val="00C15890"/>
    <w:rsid w:val="00C24BC9"/>
    <w:rsid w:val="00C32D6E"/>
    <w:rsid w:val="00C53818"/>
    <w:rsid w:val="00C61303"/>
    <w:rsid w:val="00C73F8A"/>
    <w:rsid w:val="00C90E9F"/>
    <w:rsid w:val="00C91867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730A3"/>
    <w:rsid w:val="00D85044"/>
    <w:rsid w:val="00DA035A"/>
    <w:rsid w:val="00DA1F7B"/>
    <w:rsid w:val="00DC2554"/>
    <w:rsid w:val="00DC480D"/>
    <w:rsid w:val="00DC4D7E"/>
    <w:rsid w:val="00DD432C"/>
    <w:rsid w:val="00DD4E54"/>
    <w:rsid w:val="00DE1A0B"/>
    <w:rsid w:val="00DE437C"/>
    <w:rsid w:val="00DF4754"/>
    <w:rsid w:val="00DF48C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39E2"/>
    <w:rsid w:val="00F1784E"/>
    <w:rsid w:val="00F27E4B"/>
    <w:rsid w:val="00F35DB1"/>
    <w:rsid w:val="00F37ABF"/>
    <w:rsid w:val="00F456A2"/>
    <w:rsid w:val="00F45E20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260D"/>
  <w15:docId w15:val="{11B493C6-E949-4453-A7F2-4279E330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71A8-64E8-415C-A62F-AB623CB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3278</Words>
  <Characters>19670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Użytkownik</cp:lastModifiedBy>
  <cp:revision>3</cp:revision>
  <dcterms:created xsi:type="dcterms:W3CDTF">2017-11-03T12:59:00Z</dcterms:created>
  <dcterms:modified xsi:type="dcterms:W3CDTF">2017-11-03T13:12:00Z</dcterms:modified>
</cp:coreProperties>
</file>