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7C4A" w14:textId="111C03BE" w:rsidR="005A72BE" w:rsidRPr="00F86709" w:rsidRDefault="003A1F2A" w:rsidP="005A72BE">
      <w:pPr>
        <w:rPr>
          <w:rFonts w:ascii="Times New Roman" w:hAnsi="Times New Roman"/>
          <w:b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</w:t>
      </w:r>
      <w:r w:rsidR="003E0F78">
        <w:rPr>
          <w:rFonts w:ascii="Times New Roman" w:hAnsi="Times New Roman"/>
          <w:b/>
          <w:sz w:val="24"/>
          <w:szCs w:val="24"/>
        </w:rPr>
        <w:t xml:space="preserve">SWZ </w:t>
      </w:r>
      <w:r w:rsidR="005A72BE" w:rsidRPr="009138C5">
        <w:rPr>
          <w:rFonts w:ascii="Times New Roman" w:hAnsi="Times New Roman"/>
          <w:b/>
          <w:sz w:val="24"/>
          <w:szCs w:val="24"/>
        </w:rPr>
        <w:t>znak</w:t>
      </w:r>
      <w:r w:rsidR="005A72BE" w:rsidRPr="00F86709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67397359"/>
      <w:r w:rsidR="00C14389" w:rsidRPr="00F86709">
        <w:rPr>
          <w:rFonts w:ascii="Times New Roman" w:hAnsi="Times New Roman"/>
          <w:b/>
        </w:rPr>
        <w:t>OP-II.082.1.</w:t>
      </w:r>
      <w:r w:rsidR="00F86709" w:rsidRPr="00F86709">
        <w:rPr>
          <w:rFonts w:ascii="Times New Roman" w:hAnsi="Times New Roman"/>
          <w:b/>
        </w:rPr>
        <w:t>6</w:t>
      </w:r>
      <w:r w:rsidR="00C14389" w:rsidRPr="00F86709">
        <w:rPr>
          <w:rFonts w:ascii="Times New Roman" w:hAnsi="Times New Roman"/>
          <w:b/>
        </w:rPr>
        <w:t>.20</w:t>
      </w:r>
      <w:r w:rsidR="00DC49A1" w:rsidRPr="00F86709">
        <w:rPr>
          <w:rFonts w:ascii="Times New Roman" w:hAnsi="Times New Roman"/>
          <w:b/>
        </w:rPr>
        <w:t>2</w:t>
      </w:r>
      <w:r w:rsidR="00CD7FFC">
        <w:rPr>
          <w:rFonts w:ascii="Times New Roman" w:hAnsi="Times New Roman"/>
          <w:b/>
        </w:rPr>
        <w:t>1</w:t>
      </w:r>
      <w:r w:rsidR="000F0102" w:rsidRPr="00F86709">
        <w:rPr>
          <w:rFonts w:ascii="Times New Roman" w:hAnsi="Times New Roman"/>
          <w:b/>
        </w:rPr>
        <w:t>.KKu</w:t>
      </w:r>
      <w:r w:rsidR="00DB749A" w:rsidRPr="00F86709">
        <w:rPr>
          <w:rFonts w:ascii="Times New Roman" w:hAnsi="Times New Roman"/>
          <w:b/>
        </w:rPr>
        <w:t>.MoK</w:t>
      </w:r>
      <w:r w:rsidR="00DC49A1" w:rsidRPr="00F86709">
        <w:rPr>
          <w:rFonts w:ascii="Times New Roman" w:hAnsi="Times New Roman"/>
          <w:b/>
        </w:rPr>
        <w:t>.GZ</w:t>
      </w:r>
      <w:bookmarkEnd w:id="0"/>
      <w:r w:rsidR="002C06CF">
        <w:rPr>
          <w:rFonts w:ascii="Times New Roman" w:hAnsi="Times New Roman"/>
          <w:b/>
        </w:rPr>
        <w:t>.1</w:t>
      </w:r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DA827" w14:textId="77777777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7021B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C88F136" w14:textId="1A9F4D55" w:rsidR="00537472" w:rsidRPr="002C06CF" w:rsidRDefault="00BF1138" w:rsidP="002C06CF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45C3F">
        <w:rPr>
          <w:bCs/>
        </w:rPr>
        <w:t>Zamówienie</w:t>
      </w:r>
      <w:r w:rsidR="00CC09BF" w:rsidRPr="00145C3F">
        <w:rPr>
          <w:bCs/>
        </w:rPr>
        <w:t xml:space="preserve"> </w:t>
      </w:r>
      <w:r w:rsidR="002B6E0E" w:rsidRPr="00145C3F">
        <w:rPr>
          <w:bCs/>
        </w:rPr>
        <w:t>pn. „</w:t>
      </w:r>
      <w:r w:rsidR="00145C3F" w:rsidRPr="00145C3F">
        <w:rPr>
          <w:bCs/>
        </w:rPr>
        <w:t>Wykonanie ekspertyz na potrzeby inwentaryzacji enklawy na obszarze Natura 2000 Rudno PLH120058 oraz inwentaryzacji uzupełniających na obszarach Natura 2000: Ostoje Nietoperzy Beskidu Wyspowego PLH120052, Dolina Dolnej Soły PLB120004, Stawy w Brzeszczach PLB120009</w:t>
      </w:r>
      <w:r w:rsidR="002B6E0E" w:rsidRPr="00145C3F">
        <w:rPr>
          <w:bCs/>
        </w:rPr>
        <w:t>”</w:t>
      </w:r>
      <w:r w:rsidRPr="00145C3F">
        <w:rPr>
          <w:bCs/>
        </w:rPr>
        <w:t xml:space="preserve">, </w:t>
      </w:r>
      <w:r w:rsidR="002C06CF">
        <w:rPr>
          <w:bCs/>
        </w:rPr>
        <w:t>w zakresie</w:t>
      </w:r>
      <w:r w:rsidR="00EB0A1A" w:rsidRPr="00145C3F">
        <w:rPr>
          <w:bCs/>
        </w:rPr>
        <w:t xml:space="preserve"> części:</w:t>
      </w:r>
      <w:r w:rsidR="002C06CF">
        <w:rPr>
          <w:bCs/>
        </w:rPr>
        <w:t xml:space="preserve"> </w:t>
      </w:r>
      <w:r w:rsidR="00E82733">
        <w:rPr>
          <w:bCs/>
        </w:rPr>
        <w:t>dotyczącej wykonania</w:t>
      </w:r>
      <w:r w:rsidR="00537472" w:rsidRPr="002C06CF">
        <w:rPr>
          <w:bCs/>
        </w:rPr>
        <w:t xml:space="preserve"> ekspertyzy na potrzeby inwentaryzacji uzupełniających na obszarach Natura 2000 Dolina Dolnej Soły PLB120004 i Stawy w Brzeszczach PLB120009 (ekspertyza fitosocjologiczna).</w:t>
      </w:r>
    </w:p>
    <w:p w14:paraId="205A8095" w14:textId="4BA506F4" w:rsidR="00F61D40" w:rsidRDefault="008C70C6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2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2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203CFD83" w:rsidR="001A5F19" w:rsidRPr="00C24FC0" w:rsidRDefault="00F32B8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>w ‘Wykazie osób skierowanych do reali</w:t>
      </w:r>
      <w:r w:rsidR="00DE5C3C">
        <w:t>zacji zamówienia’ (Załącznik nr 6 do S</w:t>
      </w:r>
      <w:r w:rsidR="002D69EC" w:rsidRPr="006F4BE1">
        <w:t>WZ)</w:t>
      </w:r>
      <w:r w:rsidR="00C24FC0">
        <w:t xml:space="preserve"> zgodnie z metodyką dedykowaną właściwemu gatunkowi </w:t>
      </w:r>
      <w:r w:rsidR="00C24FC0" w:rsidRPr="00F22439">
        <w:t>objętemu zamówieniem</w:t>
      </w:r>
      <w:r w:rsidR="00C24FC0">
        <w:t xml:space="preserve"> </w:t>
      </w:r>
      <w:r w:rsidR="00421E40">
        <w:br/>
      </w:r>
      <w:r w:rsidR="00C24FC0">
        <w:t>oraz wytycznymi zawartymi</w:t>
      </w:r>
      <w:r w:rsidR="00C24FC0" w:rsidRPr="00F22439">
        <w:t xml:space="preserve"> w Opisie Przedmiotu Zamówienia.</w:t>
      </w:r>
      <w:r w:rsidR="00C24FC0">
        <w:t xml:space="preserve"> </w:t>
      </w:r>
      <w:r w:rsidR="00C24FC0" w:rsidRPr="00F22439">
        <w:t xml:space="preserve">W sytuacji, gdy stoją </w:t>
      </w:r>
      <w:r w:rsidR="00421E40">
        <w:br/>
      </w:r>
      <w:r w:rsidR="00C24FC0" w:rsidRPr="00F22439">
        <w:t xml:space="preserve">za tym uzasadnione przesłanki merytoryczne bądź techniczne, Zamawiający dopuszcza, </w:t>
      </w:r>
      <w:r w:rsidR="00421E40">
        <w:br/>
      </w:r>
      <w:r w:rsidR="00C24FC0" w:rsidRPr="00F22439">
        <w:t>po uzgodn</w:t>
      </w:r>
      <w:r w:rsidR="00C24FC0">
        <w:t>ieniu, modyfikację metodyki prac.</w:t>
      </w:r>
    </w:p>
    <w:p w14:paraId="1AE6D882" w14:textId="77777777" w:rsidR="000922C1" w:rsidRPr="006F4BE1" w:rsidRDefault="000922C1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6F4BE1">
        <w:t>Wykonawca jest zobowiązany do:</w:t>
      </w:r>
    </w:p>
    <w:p w14:paraId="70B364F7" w14:textId="6A1B94FB" w:rsidR="00013EA3" w:rsidRPr="00F61EDF" w:rsidRDefault="00013EA3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F61EDF">
        <w:rPr>
          <w:bCs/>
        </w:rPr>
        <w:t xml:space="preserve">przedłożenia drogą elektroniczną Zamawiającemu do akceptacji w terminie do </w:t>
      </w:r>
      <w:r w:rsidR="00DE5701" w:rsidRPr="00F61EDF">
        <w:rPr>
          <w:bCs/>
        </w:rPr>
        <w:t xml:space="preserve">7 </w:t>
      </w:r>
      <w:r w:rsidRPr="00F61EDF">
        <w:rPr>
          <w:bCs/>
        </w:rPr>
        <w:t>d</w:t>
      </w:r>
      <w:r w:rsidR="00041039" w:rsidRPr="00F61EDF">
        <w:rPr>
          <w:bCs/>
        </w:rPr>
        <w:t xml:space="preserve">ni </w:t>
      </w:r>
      <w:r w:rsidR="00DE5701" w:rsidRPr="00F61EDF">
        <w:rPr>
          <w:bCs/>
        </w:rPr>
        <w:t xml:space="preserve">kalendarzowych </w:t>
      </w:r>
      <w:r w:rsidR="00041039" w:rsidRPr="00F61EDF">
        <w:rPr>
          <w:bCs/>
        </w:rPr>
        <w:t xml:space="preserve">od podpisania umowy </w:t>
      </w:r>
      <w:r w:rsidR="00DE5701" w:rsidRPr="00F61EDF">
        <w:rPr>
          <w:bCs/>
        </w:rPr>
        <w:t xml:space="preserve">wstępnego </w:t>
      </w:r>
      <w:r w:rsidRPr="00F61EDF">
        <w:rPr>
          <w:bCs/>
        </w:rPr>
        <w:t>harmonogram</w:t>
      </w:r>
      <w:r w:rsidR="00041039" w:rsidRPr="00F61EDF">
        <w:rPr>
          <w:bCs/>
        </w:rPr>
        <w:t>u</w:t>
      </w:r>
      <w:r w:rsidRPr="00F61EDF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4FAE4C8B" w:rsidR="000D0FE2" w:rsidRPr="00B5457F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 xml:space="preserve">z danej kontroli oraz </w:t>
      </w:r>
      <w:r w:rsidRPr="00145C3F">
        <w:t>zdjęciami wykona</w:t>
      </w:r>
      <w:r w:rsidR="001D5A80" w:rsidRPr="00145C3F">
        <w:t>nymi podczas kontroli, opisanymi</w:t>
      </w:r>
      <w:r w:rsidRPr="00145C3F">
        <w:t xml:space="preserve"> zgodnie </w:t>
      </w:r>
      <w:r w:rsidRPr="00145C3F">
        <w:br/>
        <w:t xml:space="preserve">z </w:t>
      </w:r>
      <w:r w:rsidRPr="00B5457F">
        <w:t xml:space="preserve">wytycznymi zawartymi w </w:t>
      </w:r>
      <w:r w:rsidR="006303B3" w:rsidRPr="00B5457F">
        <w:t>sekcji</w:t>
      </w:r>
      <w:r w:rsidR="00512297" w:rsidRPr="00B5457F">
        <w:t xml:space="preserve"> </w:t>
      </w:r>
      <w:r w:rsidR="00B5457F" w:rsidRPr="00B5457F">
        <w:t>I</w:t>
      </w:r>
      <w:r w:rsidR="00512297" w:rsidRPr="00B5457F">
        <w:t>V.</w:t>
      </w:r>
    </w:p>
    <w:p w14:paraId="5B683277" w14:textId="77777777" w:rsidR="001A5F19" w:rsidRPr="00B5457F" w:rsidRDefault="001A5F1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B5457F">
        <w:t xml:space="preserve">Zamawiający zastrzega możliwość kontrolowania prac terenowych Wykonawcy </w:t>
      </w:r>
      <w:r w:rsidRPr="00B5457F">
        <w:br/>
        <w:t>w dowolnym terminie, bez konieczności wcześniejszego powiadamiania o tym Wykonawcy.</w:t>
      </w:r>
    </w:p>
    <w:p w14:paraId="6C750810" w14:textId="45C3B6F5" w:rsidR="00537472" w:rsidRPr="00B5457F" w:rsidRDefault="001A5F19" w:rsidP="00E82733">
      <w:pPr>
        <w:pStyle w:val="Akapitzlist"/>
        <w:numPr>
          <w:ilvl w:val="0"/>
          <w:numId w:val="3"/>
        </w:numPr>
        <w:ind w:left="426"/>
        <w:jc w:val="both"/>
      </w:pPr>
      <w:r w:rsidRPr="00B5457F">
        <w:t>Termin wykonania:</w:t>
      </w:r>
      <w:r w:rsidRPr="00B5457F">
        <w:rPr>
          <w:b/>
        </w:rPr>
        <w:t xml:space="preserve"> </w:t>
      </w:r>
      <w:r w:rsidR="005632CC" w:rsidRPr="00B5457F">
        <w:t>p</w:t>
      </w:r>
      <w:r w:rsidRPr="00B5457F">
        <w:t xml:space="preserve">race badawcze przewidziane do </w:t>
      </w:r>
      <w:r w:rsidR="00CC1E72" w:rsidRPr="00B5457F">
        <w:t xml:space="preserve">realizacji </w:t>
      </w:r>
      <w:r w:rsidRPr="00B5457F">
        <w:t>w ramach zamówienia należy wykonać i sprawozdać</w:t>
      </w:r>
      <w:r w:rsidR="00E82733" w:rsidRPr="00B5457F">
        <w:t xml:space="preserve"> </w:t>
      </w:r>
      <w:r w:rsidR="00537472" w:rsidRPr="00B5457F">
        <w:t>do 30 października 2021 r.</w:t>
      </w:r>
    </w:p>
    <w:p w14:paraId="555FC485" w14:textId="004EC16E" w:rsidR="001D5A80" w:rsidRPr="00B5457F" w:rsidRDefault="00EE3D46" w:rsidP="0097021B">
      <w:pPr>
        <w:pStyle w:val="Akapitzlist"/>
        <w:numPr>
          <w:ilvl w:val="0"/>
          <w:numId w:val="3"/>
        </w:numPr>
        <w:ind w:left="426"/>
        <w:jc w:val="both"/>
      </w:pPr>
      <w:r w:rsidRPr="00B5457F">
        <w:t>Termin związania umową obejmujący uczestnictwo w spotkaniach</w:t>
      </w:r>
      <w:r w:rsidR="00C73EFB" w:rsidRPr="00B5457F">
        <w:t xml:space="preserve">: do </w:t>
      </w:r>
      <w:r w:rsidR="00860D97" w:rsidRPr="00B5457F">
        <w:t xml:space="preserve">30 </w:t>
      </w:r>
      <w:r w:rsidR="00C73EFB" w:rsidRPr="00B5457F">
        <w:t xml:space="preserve">listopada 2021 r. </w:t>
      </w:r>
    </w:p>
    <w:p w14:paraId="1749BCE9" w14:textId="683975BF" w:rsidR="00F96B34" w:rsidRPr="00B5457F" w:rsidRDefault="000D0FE2" w:rsidP="0097021B">
      <w:pPr>
        <w:pStyle w:val="Akapitzlist"/>
        <w:numPr>
          <w:ilvl w:val="0"/>
          <w:numId w:val="3"/>
        </w:numPr>
        <w:ind w:left="426"/>
        <w:jc w:val="both"/>
      </w:pPr>
      <w:r w:rsidRPr="00B5457F">
        <w:t xml:space="preserve">Sposób przygotowania dokumentów sprawozdających wykonane badania opisano </w:t>
      </w:r>
      <w:r w:rsidR="00F56E8E" w:rsidRPr="00B5457F">
        <w:br/>
      </w:r>
      <w:r w:rsidRPr="00B5457F">
        <w:t xml:space="preserve">w </w:t>
      </w:r>
      <w:r w:rsidR="006303B3" w:rsidRPr="00B5457F">
        <w:t xml:space="preserve">sekcji </w:t>
      </w:r>
      <w:r w:rsidR="00B5457F" w:rsidRPr="00B5457F">
        <w:t>I</w:t>
      </w:r>
      <w:r w:rsidRPr="00B5457F">
        <w:t>V.</w:t>
      </w:r>
    </w:p>
    <w:p w14:paraId="02E0FF54" w14:textId="77777777" w:rsidR="002844DB" w:rsidRPr="00154578" w:rsidRDefault="002844DB" w:rsidP="002844DB">
      <w:pPr>
        <w:pStyle w:val="Akapitzlist"/>
        <w:ind w:left="426"/>
        <w:jc w:val="both"/>
      </w:pPr>
    </w:p>
    <w:p w14:paraId="31F21D76" w14:textId="539A25D7" w:rsidR="00380AD2" w:rsidRPr="00D85F87" w:rsidRDefault="00380AD2" w:rsidP="00380AD2">
      <w:pPr>
        <w:jc w:val="both"/>
      </w:pPr>
    </w:p>
    <w:p w14:paraId="776E396F" w14:textId="7FBEBE8B" w:rsidR="00537472" w:rsidRPr="00D85F87" w:rsidRDefault="00537472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D85F87">
        <w:rPr>
          <w:b/>
        </w:rPr>
        <w:t xml:space="preserve">ZAKRES PRAC - Wykonanie ekspertyzy na potrzeby inwentaryzacji uzupełniających na obszarach Natura 2000 Dolina Dolnej Soły PLB120004 i Stawy </w:t>
      </w:r>
      <w:r w:rsidR="00BB108C">
        <w:rPr>
          <w:b/>
        </w:rPr>
        <w:br/>
      </w:r>
      <w:r w:rsidRPr="00D85F87">
        <w:rPr>
          <w:b/>
        </w:rPr>
        <w:t>w Brzeszczach PLB120009 (ekspertyza fitosocjologiczna).</w:t>
      </w:r>
    </w:p>
    <w:p w14:paraId="4B23BBF5" w14:textId="5FD690A6" w:rsidR="00D85F87" w:rsidRP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EB3CB6">
        <w:t xml:space="preserve">Zakres zamówienia obejmuje przeprowadzenie inwentaryzacji siedliska </w:t>
      </w:r>
      <w:bookmarkStart w:id="3" w:name="_Hlk64541109"/>
      <w:r w:rsidRPr="00EB3CB6">
        <w:t xml:space="preserve">3130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bookmarkEnd w:id="3"/>
      <w:proofErr w:type="spellEnd"/>
      <w:r w:rsidRPr="00EB3CB6">
        <w:t xml:space="preserve"> w granicach obszarów Natura 2000 Dolina Dolnej Soły PLB120004 </w:t>
      </w:r>
      <w:r w:rsidR="00BB108C">
        <w:br/>
      </w:r>
      <w:r w:rsidRPr="00EB3CB6">
        <w:t xml:space="preserve">i Stawy w Brzeszczach PLB120009, w obrębie </w:t>
      </w:r>
      <w:r w:rsidRPr="00D85F87">
        <w:t>następujących kompleksów stawów:</w:t>
      </w:r>
    </w:p>
    <w:p w14:paraId="17FBEA13" w14:textId="6698F3CC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bookmarkStart w:id="4" w:name="_Hlk67394541"/>
      <w:r w:rsidRPr="00D85F87">
        <w:rPr>
          <w:u w:val="single"/>
        </w:rPr>
        <w:t>Dolina Dolnej Soły PLB120004:</w:t>
      </w:r>
      <w:r w:rsidRPr="00D85F87">
        <w:t xml:space="preserve"> Poręba Wielka, Adolfin, Zaborze, Grojec, Łazy, Osiek, Osiek-Włosień, Malec (zgodnie z załącznikiem nr </w:t>
      </w:r>
      <w:r w:rsidR="002B23B1">
        <w:t>1</w:t>
      </w:r>
      <w:r w:rsidRPr="00D85F87">
        <w:t xml:space="preserve"> do OPZ); </w:t>
      </w:r>
    </w:p>
    <w:p w14:paraId="454E1667" w14:textId="344B0F73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r w:rsidRPr="00D85F87">
        <w:rPr>
          <w:u w:val="single"/>
        </w:rPr>
        <w:t>Stawy w Brzeszczach PLB120009:</w:t>
      </w:r>
      <w:r w:rsidRPr="00D85F87">
        <w:t xml:space="preserve"> </w:t>
      </w:r>
      <w:proofErr w:type="spellStart"/>
      <w:r w:rsidRPr="00D85F87">
        <w:t>Nazieleńce</w:t>
      </w:r>
      <w:proofErr w:type="spellEnd"/>
      <w:r w:rsidRPr="00D85F87">
        <w:t xml:space="preserve">, </w:t>
      </w:r>
      <w:proofErr w:type="spellStart"/>
      <w:r w:rsidRPr="00D85F87">
        <w:t>Harmęże</w:t>
      </w:r>
      <w:proofErr w:type="spellEnd"/>
      <w:r w:rsidRPr="00D85F87">
        <w:t xml:space="preserve">, Wola, Góra-Zawadka, Jawiszowice, Dankowice (zgodnie z załącznikiem nr </w:t>
      </w:r>
      <w:r w:rsidR="002B23B1">
        <w:t>2</w:t>
      </w:r>
      <w:r w:rsidRPr="00D85F87">
        <w:t xml:space="preserve"> do OPZ).</w:t>
      </w:r>
    </w:p>
    <w:bookmarkEnd w:id="4"/>
    <w:p w14:paraId="10E8B48F" w14:textId="457806E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D85F87">
        <w:t xml:space="preserve">Badania terenowe należy przeprowadzić z zastosowaniem metodyki zawartej </w:t>
      </w:r>
      <w:r w:rsidR="00BB108C">
        <w:br/>
      </w:r>
      <w:r w:rsidRPr="00D85F87">
        <w:t xml:space="preserve">w podręczniku metodycznym </w:t>
      </w:r>
      <w:r w:rsidRPr="00D85F87">
        <w:rPr>
          <w:i/>
          <w:iCs/>
        </w:rPr>
        <w:t xml:space="preserve">Zalewska-Gałosz J. 2015.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proofErr w:type="spellEnd"/>
      <w:r w:rsidRPr="00D85F87">
        <w:rPr>
          <w:i/>
          <w:iCs/>
        </w:rPr>
        <w:t xml:space="preserve"> W: Mróz W. (red.). Monitoring siedlisk przyrodniczych. Przewodnik metodyczny. Część IV. GIOŚ, Warszawa, s. 106-119</w:t>
      </w:r>
      <w:r w:rsidRPr="00EC0CAB">
        <w:t xml:space="preserve"> oraz zgodnie z wytycznymi wskazanymi w OPZ. W sytuacji, gdy stoją za tym uzasadnione przesłanki merytoryczne bądź techniczne, Zamawiający dopuszcza, po uzgodnieniu, modyfikację metodyki prac.</w:t>
      </w:r>
    </w:p>
    <w:p w14:paraId="1F3E8FF6" w14:textId="0321221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Zamawiający przekaże Wykonawcy po podpisaniu umowy warstwę </w:t>
      </w:r>
      <w:proofErr w:type="spellStart"/>
      <w:r w:rsidRPr="00D85F87">
        <w:rPr>
          <w:i/>
          <w:iCs/>
        </w:rPr>
        <w:t>shapefile</w:t>
      </w:r>
      <w:proofErr w:type="spellEnd"/>
      <w:r w:rsidRPr="00954193">
        <w:t xml:space="preserve"> ze zbiornikami wodnymi wchodzącymi w skład terenu badań, zawierającą dane na temat poszczególnych stawów</w:t>
      </w:r>
      <w:r>
        <w:t xml:space="preserve"> (nazwa, funkcja)</w:t>
      </w:r>
      <w:r w:rsidRPr="00954193">
        <w:t xml:space="preserve">. Wykonawca zobowiązany jest do kontaktu </w:t>
      </w:r>
      <w:r w:rsidR="00BB108C">
        <w:br/>
      </w:r>
      <w:r w:rsidRPr="00954193">
        <w:t xml:space="preserve">z właścicielami stawów w celu ustalenia harmonogramu opróżniania i napełniania stawów w okresie do września. Na podstawie uzyskanych informacji Wykonawca wytypuje stawy do przeprowadzenia badań, tzn. zbiorniki, które w ww. okresie będą </w:t>
      </w:r>
      <w:r>
        <w:t xml:space="preserve">całkowicie lub częściowo </w:t>
      </w:r>
      <w:r w:rsidRPr="00954193">
        <w:t xml:space="preserve">pozbawione wody przez co najmniej miesiąc, aby siedlisko zdążyło się wykształcić. </w:t>
      </w:r>
      <w:r>
        <w:t xml:space="preserve">Zaleca się stały kontakt z zarządcami stawów </w:t>
      </w:r>
      <w:r w:rsidR="00BB108C">
        <w:br/>
      </w:r>
      <w:r>
        <w:t>i bieżącą weryfikację przyjętego harmonogramu.</w:t>
      </w:r>
    </w:p>
    <w:p w14:paraId="353C58B0" w14:textId="041FDD9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Na wytypowanych stawach Wykonawca przeprowadzi oględziny pod kątem występowania siedliska i wyznaczy jego płaty. Na każdym zbiorniku, na którym wykształciło się siedlisko, Wykonawca zidentyfikuje płaty siedliska 3130 i zaznaczy ich zasięg za pomocą GPS, określi </w:t>
      </w:r>
      <w:r>
        <w:t xml:space="preserve">ich </w:t>
      </w:r>
      <w:r w:rsidRPr="00954193">
        <w:t xml:space="preserve">powierzchnię. Każdy płat siedliska należy opisać za pomocą symbolu zawierającego nazwę kompleksu stawów oraz numer płatu </w:t>
      </w:r>
      <w:r w:rsidR="00BB108C">
        <w:br/>
      </w:r>
      <w:r w:rsidRPr="00954193">
        <w:t xml:space="preserve">w danym kompleksie. </w:t>
      </w:r>
      <w:r>
        <w:t xml:space="preserve">W przypadku, gdy siedlisko nie będzie jeszcze w pełni wykształcone, należy powtórzyć kontrolę po 2-3 tygodniach. </w:t>
      </w:r>
    </w:p>
    <w:p w14:paraId="2BA7BB50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>W reprezentatywnych płatach siedliska, wybranych na podstawie wiedzy eksperckiej, Wykonawca wyznaczy stanowiska badawcze i przeprowadzi badania w sposób wskazany w metodyce PMŚ GIOŚ. Lokalizację stanowisk badawczych (</w:t>
      </w:r>
      <w:proofErr w:type="spellStart"/>
      <w:r w:rsidRPr="00954193">
        <w:t>transektów</w:t>
      </w:r>
      <w:proofErr w:type="spellEnd"/>
      <w:r w:rsidRPr="00954193">
        <w:t xml:space="preserve"> oraz miejsc wykonania zdjęć fitosocjologicznych) należy zaznaczyć za pomocą GPS. </w:t>
      </w:r>
    </w:p>
    <w:p w14:paraId="6E76670E" w14:textId="2EFE0595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Liczba stanowisk będzie uzależniona od warunków panujących w bieżącym sezonie </w:t>
      </w:r>
      <w:r w:rsidR="00BB108C">
        <w:br/>
      </w:r>
      <w:r>
        <w:t xml:space="preserve">na wyznaczonym obszarze, w tym od warunków pogodowych oraz od dostępności całkowicie lub częściowo nienapełnionych / osuszonych zbiorników. Zakładana minimalna liczba stanowisk </w:t>
      </w:r>
      <w:r w:rsidRPr="00AA5501">
        <w:t>(</w:t>
      </w:r>
      <w:proofErr w:type="spellStart"/>
      <w:r w:rsidRPr="00AA5501">
        <w:t>transektów</w:t>
      </w:r>
      <w:proofErr w:type="spellEnd"/>
      <w:r w:rsidRPr="00AA5501">
        <w:t xml:space="preserve">) </w:t>
      </w:r>
      <w:r>
        <w:t xml:space="preserve">to </w:t>
      </w:r>
      <w:r w:rsidR="00E07BBE">
        <w:t>50</w:t>
      </w:r>
      <w:r>
        <w:t xml:space="preserve">. Stanowiska należy wyznaczyć w taki sposób, aby były rozmieszczone w miarę równomiernie w obrębie badanego obszaru. Na jednym zbiorniku może zostać wyznaczonych więcej niż jedno stanowisko, szczególnie w przypadku </w:t>
      </w:r>
      <w:r w:rsidRPr="00563599">
        <w:t xml:space="preserve">dużej liczby zbiorników </w:t>
      </w:r>
      <w:r>
        <w:t xml:space="preserve">niespełniających warunków do wykształcenia się siedliska </w:t>
      </w:r>
      <w:r w:rsidRPr="00563599">
        <w:t xml:space="preserve">(w wyniku późnego opróżnienia lub </w:t>
      </w:r>
      <w:r w:rsidRPr="000D69C0">
        <w:t>długotrwałego zalania).</w:t>
      </w:r>
    </w:p>
    <w:p w14:paraId="2CA75362" w14:textId="75E9484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lastRenderedPageBreak/>
        <w:t xml:space="preserve">Wykonawca przygotuje i przedstawi Zamawiającemu do zatwierdzenia harmonogram, o którym mowa w sekcji I pkt </w:t>
      </w:r>
      <w:r w:rsidR="00785997">
        <w:t>4 lit a</w:t>
      </w:r>
      <w:r w:rsidRPr="000D69C0">
        <w:t xml:space="preserve"> OPZ. Harmonogram winien zawierać listę zbiorników wytypowanych do prowadzenia badań, w oparciu o informacje uzyskane od zarządców stawów wraz z wskazaniem okresów dostępności stawów do prowadzenia badań oraz planowane terminy kontroli terenowych. Wykonawca winien na bieżąco </w:t>
      </w:r>
      <w:r w:rsidR="00BB108C">
        <w:br/>
      </w:r>
      <w:r w:rsidRPr="000D69C0">
        <w:t xml:space="preserve">w trakcie sezonu badań aktualizować harmonogram i przekazywać go Zamawiającemu. </w:t>
      </w:r>
    </w:p>
    <w:p w14:paraId="2AC2E77A" w14:textId="02BDB822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Zgodnie z zapisem w sekcji I pkt</w:t>
      </w:r>
      <w:r w:rsidR="00785997">
        <w:t xml:space="preserve"> 4 lit c</w:t>
      </w:r>
      <w:r w:rsidRPr="000D69C0">
        <w:t xml:space="preserve"> OPZ Wykonawca winien po każdej wizji terenowej przesyłać informację do Zamawiającego, zawierającą m.in. przebieg wyznaczonych </w:t>
      </w:r>
      <w:proofErr w:type="spellStart"/>
      <w:r w:rsidRPr="000D69C0">
        <w:t>transektów</w:t>
      </w:r>
      <w:proofErr w:type="spellEnd"/>
      <w:r w:rsidRPr="000D69C0">
        <w:t xml:space="preserve">. </w:t>
      </w:r>
    </w:p>
    <w:p w14:paraId="03D96881" w14:textId="0FBEFFDE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Badania należy</w:t>
      </w:r>
      <w:r w:rsidRPr="00E21BEC">
        <w:t xml:space="preserve"> przeprowadzić w okresie do października. </w:t>
      </w:r>
    </w:p>
    <w:p w14:paraId="23BD39DC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6A65D1">
        <w:t xml:space="preserve">Na każdym stanowisku </w:t>
      </w:r>
      <w:r>
        <w:t xml:space="preserve">badawczym </w:t>
      </w:r>
      <w:r w:rsidRPr="008E733F">
        <w:t xml:space="preserve">Wykonawca wykona opis siedliska w </w:t>
      </w:r>
      <w:r w:rsidRPr="00D85F87">
        <w:rPr>
          <w:i/>
        </w:rPr>
        <w:t>karcie obserwacji siedliska przyrodniczego na stanowisku</w:t>
      </w:r>
      <w:r w:rsidRPr="008E733F">
        <w:t xml:space="preserve">, zgodnie ze wzorem </w:t>
      </w:r>
      <w:r w:rsidRPr="004D6AD4">
        <w:t>zamieszczonym w poradniku metodycznym PMŚ GIOŚ.</w:t>
      </w:r>
    </w:p>
    <w:p w14:paraId="69661784" w14:textId="7BC861E5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4D6AD4">
        <w:t xml:space="preserve">Wykonawca </w:t>
      </w:r>
      <w:r w:rsidR="00CB4D8C">
        <w:t>sporządzi</w:t>
      </w:r>
      <w:r w:rsidRPr="004D6AD4">
        <w:t xml:space="preserve"> dokumentację fotograficzną wszystkich stanowisk badawczych. Fotografie powinny pokazywać stanowiska badawcze w szerokim ujęciu oraz fragmenty płatów siedliska, na których wykonywane będą zdjęcia fitosocjologiczne, </w:t>
      </w:r>
      <w:r w:rsidR="00BB108C">
        <w:br/>
      </w:r>
      <w:r w:rsidRPr="004D6AD4">
        <w:t xml:space="preserve">z uwzględnieniem gatunków charakterystycznych dla siedliska. </w:t>
      </w:r>
      <w:r w:rsidRPr="00C6116D">
        <w:t xml:space="preserve">Zdjęcia winny posiadać </w:t>
      </w:r>
      <w:proofErr w:type="spellStart"/>
      <w:r w:rsidRPr="00C6116D">
        <w:t>geolokalizację</w:t>
      </w:r>
      <w:proofErr w:type="spellEnd"/>
      <w:r w:rsidRPr="00C6116D">
        <w:t xml:space="preserve">, a w przypadku jej braku dopuszcza się stworzenie warstwy SHP </w:t>
      </w:r>
      <w:r w:rsidR="00BB108C">
        <w:br/>
      </w:r>
      <w:r w:rsidRPr="00C6116D">
        <w:t>z lokalizacją wykonanych zdjęć fotograficznych (w tabeli atrybutów należy wskazać nazwę pliku zdjęciowego).</w:t>
      </w:r>
      <w:r w:rsidRPr="004D6AD4">
        <w:t xml:space="preserve"> </w:t>
      </w:r>
    </w:p>
    <w:p w14:paraId="368A021F" w14:textId="51608421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Zamawiający przekaże Wykonawcy dane z monitoringu PMŚ GIOŚ wykonywanego </w:t>
      </w:r>
      <w:r w:rsidR="00BB108C">
        <w:br/>
      </w:r>
      <w:r>
        <w:t>na powierzchniach monitoringowych wyznaczonych na tym terenie</w:t>
      </w:r>
      <w:r w:rsidR="00785997">
        <w:t xml:space="preserve">, </w:t>
      </w:r>
      <w:r>
        <w:t>z zastrzeżeniem, że dane te mogą zostać wykorzystane wyłącznie na potrzeby niniejszego opracowania.</w:t>
      </w:r>
      <w:bookmarkStart w:id="5" w:name="_Hlk534700650"/>
    </w:p>
    <w:p w14:paraId="21838CFD" w14:textId="5D73978E" w:rsidR="00D85F87" w:rsidRPr="009B7B1D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B7B1D">
        <w:t>Wykonawca, na podstawie badań terenowych i danych pozyskanych z innych źródeł (o ile takie dane są dostępne), określi w odniesieniu do siedlisk</w:t>
      </w:r>
      <w:r>
        <w:t>a</w:t>
      </w:r>
      <w:r w:rsidRPr="009B7B1D">
        <w:t xml:space="preserve"> przyrodnicz</w:t>
      </w:r>
      <w:r>
        <w:t>ego</w:t>
      </w:r>
      <w:r w:rsidRPr="009B7B1D">
        <w:t xml:space="preserve"> objęt</w:t>
      </w:r>
      <w:r>
        <w:t>ego</w:t>
      </w:r>
      <w:r w:rsidRPr="009B7B1D">
        <w:t xml:space="preserve"> zamówieniem:</w:t>
      </w:r>
    </w:p>
    <w:p w14:paraId="4EC48992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stan ochrony - ocenę stanu ochrony na poszczególnych stanowiskach </w:t>
      </w:r>
      <w:r>
        <w:t xml:space="preserve">siedliska przyrodniczego </w:t>
      </w:r>
      <w:r w:rsidRPr="009B7B1D">
        <w:t>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nadania;</w:t>
      </w:r>
    </w:p>
    <w:p w14:paraId="64DE80B3" w14:textId="77777777" w:rsidR="00D85F87" w:rsidRPr="00B4325D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istniejące i potencjalne zagrożenia dla utrzymania lub </w:t>
      </w:r>
      <w:r w:rsidRPr="005E12D4">
        <w:t xml:space="preserve">osiągnięcia właściwego stanu ochrony (zgodnie z załącznikiem nr 5 do Instrukcji wypełniania Standardowego </w:t>
      </w:r>
      <w:r w:rsidRPr="00B4325D">
        <w:t>Formularza Danych obszaru Natura 2000. Wersja 2012.1 dostępnej pod adresem http://natura2000.gdos.gov.pl/strona/nowy-element-3) oraz ich opis;</w:t>
      </w:r>
    </w:p>
    <w:p w14:paraId="3A0C81AB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B4325D">
        <w:t>zakres działań ochronnych, jeżeli zostanie stwierdzona potrzeba ich określenia, oraz działań polegających na monitoringu stanu ochrony</w:t>
      </w:r>
      <w:bookmarkEnd w:id="5"/>
      <w:r>
        <w:t>.</w:t>
      </w:r>
    </w:p>
    <w:p w14:paraId="28CF5D54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t>Wykonawca podda ocenie eksperckiej zasadność tworzenia obszaru PLH w celu ochrony tego siedliska w badanym regionie, w tym również zasadność i perspektywy ochrony siedliska 3130 na stawach hodowlanych, przeanalizuje czynniki, które wpływają na wykształcenie się siedliska w warunkach prowadzenia gospodarki rybackiej. W przypadku uznania na badanym terenie siedliska 3130 za reprezentatywne w skali kraju i stwierdzenia konieczności jego ochrony w ramach sieci Natura 2000, Wykonawca zaproponuje projekt granic nowego obszaru Natura 2000 PLH, obejmującego istotne dla ochrony tego siedliska obszary. Wykonawca opracuje również projekt Standardowego Formularza Danych w zakresie dotyczącym siedliska 3130 wraz z merytorycznym uzasadnieniem.</w:t>
      </w:r>
    </w:p>
    <w:p w14:paraId="1BB46A53" w14:textId="6C72C1EB" w:rsidR="00537472" w:rsidRPr="00410869" w:rsidRDefault="00D85F87" w:rsidP="00410869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lastRenderedPageBreak/>
        <w:t>Jeżeli w</w:t>
      </w:r>
      <w:r w:rsidRPr="0062648B">
        <w:t xml:space="preserve"> trakcie prac terenowych Wykonawca nie stwierdzi występowania siedliska/gatunku, należy uzasadnić brak jego występowania, jeżeli przyczyny takiego stanu są możliwe do ustalenia.</w:t>
      </w:r>
    </w:p>
    <w:p w14:paraId="688A4636" w14:textId="77777777" w:rsidR="00537472" w:rsidRDefault="00537472" w:rsidP="00537472">
      <w:pPr>
        <w:pStyle w:val="Akapitzlist"/>
        <w:ind w:left="360"/>
        <w:jc w:val="both"/>
        <w:rPr>
          <w:b/>
        </w:rPr>
      </w:pPr>
    </w:p>
    <w:p w14:paraId="38142300" w14:textId="2B8A65C0" w:rsidR="00464644" w:rsidRDefault="00320D73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</w:p>
    <w:p w14:paraId="257B281E" w14:textId="77777777" w:rsidR="003F2A44" w:rsidRDefault="003F2A44" w:rsidP="003F2A44">
      <w:pPr>
        <w:jc w:val="both"/>
        <w:rPr>
          <w:b/>
          <w:highlight w:val="yellow"/>
        </w:rPr>
      </w:pPr>
    </w:p>
    <w:p w14:paraId="3605433F" w14:textId="122715A1" w:rsidR="00537472" w:rsidRPr="002C6C55" w:rsidRDefault="006E6DF0" w:rsidP="006E6DF0">
      <w:pPr>
        <w:pStyle w:val="Akapitzlist"/>
        <w:numPr>
          <w:ilvl w:val="4"/>
          <w:numId w:val="4"/>
        </w:numPr>
        <w:ind w:left="709" w:hanging="425"/>
        <w:jc w:val="both"/>
      </w:pPr>
      <w:r>
        <w:t>W</w:t>
      </w:r>
      <w:r w:rsidR="00537472" w:rsidRPr="002C6C55">
        <w:t xml:space="preserve">ykonawca jest zobowiązany do uczestniczenia w spotkaniach organizowanych przez Zamawiającego, z interesariuszami w obszarach Natura 2000 objętych zamówieniem. Planowane są 2 spotkania </w:t>
      </w:r>
      <w:r w:rsidR="00404E18" w:rsidRPr="002C6C55">
        <w:t xml:space="preserve">(przed i po zakończeniu wszystkich prac terenowych). Możliwość odbycia się spotkania będzie uzależniona od aktualnej sytuacji związanej </w:t>
      </w:r>
      <w:r w:rsidR="002B23B1">
        <w:br/>
      </w:r>
      <w:r w:rsidR="00404E18" w:rsidRPr="002C6C55">
        <w:t xml:space="preserve">z pandemią covid-19. Dopuszcza się także </w:t>
      </w:r>
      <w:r w:rsidR="00CB4D8C">
        <w:t xml:space="preserve">możliwość </w:t>
      </w:r>
      <w:r w:rsidR="00404E18" w:rsidRPr="002C6C55">
        <w:t xml:space="preserve">zorganizowania spotkania </w:t>
      </w:r>
      <w:r w:rsidR="002B23B1">
        <w:br/>
      </w:r>
      <w:r w:rsidR="00404E18" w:rsidRPr="002C6C55">
        <w:t>w formie spotkania online.</w:t>
      </w:r>
    </w:p>
    <w:p w14:paraId="6BB7B85B" w14:textId="58A49857" w:rsidR="00537472" w:rsidRPr="002C6C55" w:rsidRDefault="00537472" w:rsidP="006E6DF0">
      <w:pPr>
        <w:pStyle w:val="Akapitzlist"/>
        <w:numPr>
          <w:ilvl w:val="4"/>
          <w:numId w:val="4"/>
        </w:numPr>
        <w:ind w:left="709" w:hanging="425"/>
        <w:jc w:val="both"/>
      </w:pPr>
      <w:r w:rsidRPr="002C6C55">
        <w:t>Do obowiązków Wykonawcy będzie należało przygotowanie i przedstawienie prezentacji. Zakres merytoryczny prezentacji obejmie w szczególności: pierwsze spotkanie - informację o siedlisk</w:t>
      </w:r>
      <w:r w:rsidR="002B23B1">
        <w:t>u</w:t>
      </w:r>
      <w:r w:rsidRPr="002C6C55">
        <w:t xml:space="preserve"> objęty</w:t>
      </w:r>
      <w:r w:rsidR="002B23B1">
        <w:t>m</w:t>
      </w:r>
      <w:r w:rsidRPr="002C6C55">
        <w:t xml:space="preserve"> zamówieniem, </w:t>
      </w:r>
      <w:r w:rsidR="002B23B1">
        <w:t xml:space="preserve">jego </w:t>
      </w:r>
      <w:r w:rsidRPr="002C6C55">
        <w:t>wymaganiach, zagrożeniach; drugie spotkanie - omówienie wyników prac terenowych i wniosków.</w:t>
      </w:r>
    </w:p>
    <w:p w14:paraId="28294E81" w14:textId="54064970" w:rsidR="00537472" w:rsidRPr="002C6C55" w:rsidRDefault="00537472" w:rsidP="006E6DF0">
      <w:pPr>
        <w:pStyle w:val="Akapitzlist"/>
        <w:numPr>
          <w:ilvl w:val="4"/>
          <w:numId w:val="4"/>
        </w:numPr>
        <w:ind w:left="709" w:hanging="425"/>
        <w:jc w:val="both"/>
      </w:pPr>
      <w:r w:rsidRPr="002C6C55">
        <w:t xml:space="preserve">W ramach drugiego spotkania przewidziana jest również wizja terenowa. Wykonawca będzie zobowiązany do zaplanowania, w porozumieniu z Zamawiającym, trasy przejazdu/przejścia, na której będzie możliwe pokazanie istotnych kwestii związanych </w:t>
      </w:r>
      <w:r w:rsidRPr="002C6C55">
        <w:br/>
        <w:t>z ochroną siedliska (np. zagrożenia, płaty siedlisk</w:t>
      </w:r>
      <w:r w:rsidR="002B23B1">
        <w:t>a o różnym stanie ochrony</w:t>
      </w:r>
      <w:r w:rsidRPr="002C6C55">
        <w:t xml:space="preserve">). </w:t>
      </w:r>
    </w:p>
    <w:p w14:paraId="4088A677" w14:textId="53B5757E" w:rsidR="00537472" w:rsidRPr="002C6C55" w:rsidRDefault="00537472" w:rsidP="006E6DF0">
      <w:pPr>
        <w:pStyle w:val="Akapitzlist"/>
        <w:numPr>
          <w:ilvl w:val="4"/>
          <w:numId w:val="4"/>
        </w:numPr>
        <w:ind w:left="709" w:hanging="425"/>
        <w:jc w:val="both"/>
        <w:rPr>
          <w:b/>
        </w:rPr>
      </w:pPr>
      <w:r w:rsidRPr="002C6C55">
        <w:t>Wykonawca jest zobowiązany przekazać co najmniej tydzień przed planowanym spotkaniem prezentację do wglądu. Zamawiający zastrzega sobie prawo do wnoszenia uwag do jej formy i treści.</w:t>
      </w:r>
    </w:p>
    <w:p w14:paraId="396F9CF9" w14:textId="77777777" w:rsidR="00464644" w:rsidRPr="004A7001" w:rsidRDefault="00464644" w:rsidP="00464644">
      <w:pPr>
        <w:jc w:val="both"/>
        <w:rPr>
          <w:b/>
          <w:color w:val="000000" w:themeColor="text1"/>
          <w:highlight w:val="yellow"/>
        </w:rPr>
      </w:pPr>
    </w:p>
    <w:p w14:paraId="09E5CB49" w14:textId="33C23CE3" w:rsidR="00281AF3" w:rsidRPr="00CE0578" w:rsidRDefault="009616C3" w:rsidP="0097021B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5F93E28E" w14:textId="77777777" w:rsidR="0097021B" w:rsidRPr="002C564A" w:rsidRDefault="0097021B" w:rsidP="00E24DDC">
      <w:pPr>
        <w:jc w:val="both"/>
      </w:pPr>
    </w:p>
    <w:p w14:paraId="67CB4A05" w14:textId="493E9E6E" w:rsidR="002C564A" w:rsidRPr="00F86709" w:rsidRDefault="002C564A" w:rsidP="00F86709">
      <w:pPr>
        <w:pStyle w:val="Akapitzlist"/>
        <w:numPr>
          <w:ilvl w:val="0"/>
          <w:numId w:val="34"/>
        </w:numPr>
        <w:jc w:val="both"/>
      </w:pPr>
      <w:r>
        <w:t>Wykonawca zobowiązany jest do opracowania raportu zawierającego następujące składowe:</w:t>
      </w:r>
    </w:p>
    <w:p w14:paraId="51418E5D" w14:textId="63A6FD90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wstęp:</w:t>
      </w:r>
      <w:r w:rsidRPr="002C564A">
        <w:t xml:space="preserve"> skład zespołu eksperckiego; opis terenu objętego badaniami; metodyka prac terenowych w tym harmonogram prac w poszczególnych kompleksach stawów hodowlanych; przegląd dostępnych danych nie starszych niż 10 lat (publikowanych, niepublikowanych, informacji ustnych) nt. występowania, stanu zachowania, zagrożeń, podejmowanych działań z zakresu ochronny czynnej </w:t>
      </w:r>
      <w:r w:rsidR="00AB4ACA">
        <w:br/>
      </w:r>
      <w:r w:rsidRPr="002C564A">
        <w:t>i innych działań mogących mieć wpływ na stan ochrony siedliska przyrodniczego objętego zamówieniem;</w:t>
      </w:r>
    </w:p>
    <w:p w14:paraId="5AFF5402" w14:textId="58C1DB91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przedstawienie wyników badań:</w:t>
      </w:r>
      <w:r w:rsidRPr="002C564A">
        <w:t xml:space="preserve"> lokalizacja i charakterystyka stanowisk badawczych; ocena stanu ochrony siedliska przyrodniczego; zidentyfikowane zagrożenia istniejące i potencjalne; zakres działań ochronnych i monitoringowych; </w:t>
      </w:r>
      <w:r w:rsidR="002C564A">
        <w:t xml:space="preserve">informacje, o których mowa w sekcji </w:t>
      </w:r>
      <w:r w:rsidR="00B5457F">
        <w:t>II</w:t>
      </w:r>
      <w:r w:rsidR="002C564A">
        <w:t xml:space="preserve"> pkt 14</w:t>
      </w:r>
      <w:r w:rsidRPr="002C564A">
        <w:t>;</w:t>
      </w:r>
    </w:p>
    <w:p w14:paraId="1046C2D8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podsumowanie</w:t>
      </w:r>
      <w:r w:rsidRPr="002C564A">
        <w:t xml:space="preserve"> zawierające wnioski z przeprowadzonych badań terenowych;</w:t>
      </w:r>
    </w:p>
    <w:p w14:paraId="05ADA473" w14:textId="17B3DBC2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bookmarkStart w:id="6" w:name="_Hlk67487712"/>
      <w:r w:rsidRPr="002C564A">
        <w:rPr>
          <w:u w:val="single"/>
        </w:rPr>
        <w:t>mapy przedstawiające</w:t>
      </w:r>
      <w:bookmarkEnd w:id="6"/>
      <w:r w:rsidRPr="002C564A">
        <w:rPr>
          <w:u w:val="single"/>
        </w:rPr>
        <w:t>:</w:t>
      </w:r>
      <w:r w:rsidRPr="002C564A">
        <w:t xml:space="preserve"> lokalizację płatów siedlisk i miejsc wykonania zdjęć fitosocjologicznych; lokalizację istniejących zagrożeń; lokalizację działań ochronnych i stanowisk monitoringowych; </w:t>
      </w:r>
    </w:p>
    <w:p w14:paraId="718A8A4B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 xml:space="preserve">karty obserwacji siedliska przyrodniczego na stanowisku zgodnie ze wzorem zamieszczonym w poradniku metodycznym PMŚ GIOŚ; zdjęcia fitosocjologiczne; </w:t>
      </w:r>
    </w:p>
    <w:p w14:paraId="52960034" w14:textId="77777777" w:rsidR="00F86709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>projekt SDF.</w:t>
      </w:r>
    </w:p>
    <w:p w14:paraId="511E91DB" w14:textId="5DCAAC54" w:rsid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t>Format map i sposób zamieszczenia map w opracowaniu zostanie uzgodnion</w:t>
      </w:r>
      <w:r w:rsidR="000E320A">
        <w:t>y</w:t>
      </w:r>
      <w:r w:rsidRPr="002C564A">
        <w:t xml:space="preserve"> z Zamawiającym. </w:t>
      </w:r>
    </w:p>
    <w:p w14:paraId="5B2D5CEE" w14:textId="274D0752" w:rsidR="005215BF" w:rsidRPr="002C564A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lastRenderedPageBreak/>
        <w:t xml:space="preserve">Warstwy wektorowe powinny być wypełnione zgodnie z wytycznymi zawartymi </w:t>
      </w:r>
      <w:r w:rsidRPr="002C564A">
        <w:br/>
        <w:t xml:space="preserve">w dokumencie „Standard Danych GIS” oraz OPZ. </w:t>
      </w:r>
      <w:r w:rsidRPr="00F86709">
        <w:rPr>
          <w:u w:val="single"/>
        </w:rPr>
        <w:t>Zamawiający przekaże szablony warstw GIS po podpisaniu umowy z Wykonawcą</w:t>
      </w:r>
      <w:bookmarkStart w:id="7" w:name="_Hlk535482869"/>
      <w:r w:rsidR="002C564A" w:rsidRPr="00F86709">
        <w:rPr>
          <w:u w:val="single"/>
        </w:rPr>
        <w:t xml:space="preserve">. </w:t>
      </w:r>
      <w:r w:rsidR="002C564A" w:rsidRPr="002C564A">
        <w:t>W</w:t>
      </w:r>
      <w:r w:rsidRPr="002C564A">
        <w:t>arstwy wektorowe będą zawierać następujące informacje:</w:t>
      </w:r>
      <w:bookmarkEnd w:id="7"/>
    </w:p>
    <w:p w14:paraId="765304D4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zasięg płatów siedliska wyznaczonych w terenie;</w:t>
      </w:r>
    </w:p>
    <w:p w14:paraId="69ED2835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stanowisk badawczych i zdjęć fitosocjologicznych;</w:t>
      </w:r>
    </w:p>
    <w:p w14:paraId="4A2C685F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zagrożeń stwierdzonych w obszarze;</w:t>
      </w:r>
    </w:p>
    <w:p w14:paraId="24ACECAA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 xml:space="preserve">lokalizacja planowanych działań ochronnych i monitoringowych; </w:t>
      </w:r>
    </w:p>
    <w:p w14:paraId="4427D175" w14:textId="2A8A1217" w:rsidR="005215BF" w:rsidRPr="002C564A" w:rsidRDefault="005215BF" w:rsidP="002C564A">
      <w:pPr>
        <w:pStyle w:val="Akapitzlist"/>
        <w:numPr>
          <w:ilvl w:val="1"/>
          <w:numId w:val="2"/>
        </w:numPr>
        <w:ind w:left="1134"/>
        <w:jc w:val="both"/>
      </w:pPr>
      <w:r w:rsidRPr="002C564A">
        <w:t>projekt granic obszaru Natura 2000</w:t>
      </w:r>
      <w:r w:rsidR="002C564A">
        <w:t>.</w:t>
      </w:r>
    </w:p>
    <w:p w14:paraId="4C7114F9" w14:textId="745C18ED" w:rsidR="005215BF" w:rsidRP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F86709">
        <w:t>Fotogr</w:t>
      </w:r>
      <w:r w:rsidR="00F86709" w:rsidRPr="00F86709">
        <w:t>a</w:t>
      </w:r>
      <w:r w:rsidRPr="00F86709">
        <w:t>fie należy opisać w następujący sposób:</w:t>
      </w:r>
    </w:p>
    <w:p w14:paraId="293E684E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 xml:space="preserve">dla dokumentacji stanowisk badawczych </w:t>
      </w:r>
    </w:p>
    <w:p w14:paraId="5A3435A0" w14:textId="12D0E2B9" w:rsidR="005215BF" w:rsidRDefault="001D7777" w:rsidP="005215BF">
      <w:pPr>
        <w:pStyle w:val="Akapitzlist"/>
        <w:ind w:left="1134"/>
        <w:jc w:val="both"/>
      </w:pPr>
      <w:r>
        <w:t>KodObszaru_</w:t>
      </w:r>
      <w:r w:rsidR="005215BF" w:rsidRPr="00F86709">
        <w:t>KodSiedliska_SymbolPłatu_NumerStanowiska_NumerZdjęcia (symbol płatu zgodnie z nazewnictwem przyjętym na podstawie sekcja I</w:t>
      </w:r>
      <w:r w:rsidR="00F86709">
        <w:t xml:space="preserve">V </w:t>
      </w:r>
      <w:r w:rsidR="005215BF" w:rsidRPr="00F86709">
        <w:t>punkt 4)</w:t>
      </w:r>
    </w:p>
    <w:p w14:paraId="00D1D8E7" w14:textId="70E8D4CB" w:rsidR="001D7777" w:rsidRPr="00F86709" w:rsidRDefault="001D7777" w:rsidP="005215BF">
      <w:pPr>
        <w:pStyle w:val="Akapitzlist"/>
        <w:ind w:left="1134"/>
        <w:jc w:val="both"/>
      </w:pPr>
      <w:r>
        <w:t>Np. PLB120009_3130_Harmeze1_1_4</w:t>
      </w:r>
    </w:p>
    <w:p w14:paraId="1FFA2B4C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miejsc wykonania zdjęć fitosocjologicznych:</w:t>
      </w:r>
    </w:p>
    <w:p w14:paraId="5B5BB2DD" w14:textId="6B9C6F6D" w:rsidR="005215BF" w:rsidRDefault="001D7777" w:rsidP="001D7777">
      <w:pPr>
        <w:pStyle w:val="Akapitzlist"/>
        <w:ind w:left="1134"/>
        <w:jc w:val="both"/>
      </w:pPr>
      <w:r>
        <w:t>KodObszaru_</w:t>
      </w:r>
      <w:r w:rsidR="005215BF" w:rsidRPr="00F86709">
        <w:t>KodSiedliska_SymbolPłatu_</w:t>
      </w:r>
      <w:r>
        <w:t>NumerStanowiska_</w:t>
      </w:r>
      <w:r w:rsidR="005215BF" w:rsidRPr="00F86709">
        <w:t xml:space="preserve">NumZdjeciaFito_NumZdjęcia </w:t>
      </w:r>
    </w:p>
    <w:p w14:paraId="4E47D26F" w14:textId="0EAF76D0" w:rsidR="001D7777" w:rsidRPr="00F86709" w:rsidRDefault="001D7777" w:rsidP="001D7777">
      <w:pPr>
        <w:pStyle w:val="Akapitzlist"/>
        <w:ind w:left="1134"/>
        <w:jc w:val="both"/>
      </w:pPr>
      <w:r>
        <w:t>Np. PLB120009_3130_Harmeze1_1_3_4</w:t>
      </w:r>
    </w:p>
    <w:p w14:paraId="67E9A139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zagrożeń:</w:t>
      </w:r>
    </w:p>
    <w:p w14:paraId="08DAF8DA" w14:textId="5D0BAF64" w:rsidR="005215BF" w:rsidRDefault="001D7777" w:rsidP="005215BF">
      <w:pPr>
        <w:pStyle w:val="Akapitzlist"/>
        <w:ind w:left="1134"/>
        <w:jc w:val="both"/>
      </w:pPr>
      <w:proofErr w:type="spellStart"/>
      <w:r>
        <w:t>KodObszaru_</w:t>
      </w:r>
      <w:r w:rsidR="005215BF" w:rsidRPr="00F86709">
        <w:t>KodSiedliska_KodZagrożenia_KodGuidLokalizacji</w:t>
      </w:r>
      <w:proofErr w:type="spellEnd"/>
      <w:r w:rsidR="005215BF" w:rsidRPr="00F86709">
        <w:t xml:space="preserve"> </w:t>
      </w:r>
    </w:p>
    <w:p w14:paraId="79CD165B" w14:textId="77777777" w:rsidR="00B5457F" w:rsidRDefault="001D7777" w:rsidP="00B5457F">
      <w:pPr>
        <w:pStyle w:val="Akapitzlist"/>
        <w:ind w:left="1134"/>
        <w:jc w:val="both"/>
      </w:pPr>
      <w:r>
        <w:t>Np. PLB120009_3130_K03.01_jj8Y</w:t>
      </w:r>
    </w:p>
    <w:p w14:paraId="08E9B16A" w14:textId="3A3C3A3E" w:rsidR="00647DED" w:rsidRPr="00647DED" w:rsidRDefault="00647DED" w:rsidP="00B5457F">
      <w:pPr>
        <w:pStyle w:val="Akapitzlist"/>
        <w:numPr>
          <w:ilvl w:val="0"/>
          <w:numId w:val="34"/>
        </w:numPr>
        <w:jc w:val="both"/>
      </w:pPr>
      <w:r w:rsidRPr="00647DED">
        <w:t>Wytyczne dotyczące parametrów plików:</w:t>
      </w:r>
    </w:p>
    <w:p w14:paraId="0847DD84" w14:textId="30B32A4D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Pliki służące do wydruku map tematycznych należy zapisać w formacie JPG </w:t>
      </w:r>
      <w:r w:rsidRPr="00647DED">
        <w:br/>
        <w:t xml:space="preserve">oraz PDF, w jakości nie mniejszej niż 300 </w:t>
      </w:r>
      <w:proofErr w:type="spellStart"/>
      <w:r w:rsidRPr="00647DED">
        <w:t>dpi</w:t>
      </w:r>
      <w:proofErr w:type="spellEnd"/>
      <w:r w:rsidRPr="00647DED">
        <w:t xml:space="preserve"> dla formatu A3. Skala mapy </w:t>
      </w:r>
      <w:r w:rsidR="002C564A">
        <w:t>powinna być dostosowana do jej zawartości</w:t>
      </w:r>
      <w:r w:rsidRPr="00647DED">
        <w:t>.</w:t>
      </w:r>
      <w:r w:rsidR="002C564A">
        <w:t xml:space="preserve"> </w:t>
      </w:r>
      <w:r w:rsidR="002C564A" w:rsidRPr="002C564A">
        <w:t xml:space="preserve">Wszystkie mapy powinny zostać wykonane na podkładzie barwnej </w:t>
      </w:r>
      <w:proofErr w:type="spellStart"/>
      <w:r w:rsidR="002C564A" w:rsidRPr="002C564A">
        <w:t>ortofotomapy</w:t>
      </w:r>
      <w:proofErr w:type="spellEnd"/>
      <w:r w:rsidR="002C564A" w:rsidRPr="002C564A">
        <w:t>, która zostanie przekazana Wykonawcy przez Zamawiającego.</w:t>
      </w:r>
    </w:p>
    <w:p w14:paraId="4809D8A9" w14:textId="77777777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>Dokumenty tekstowe należy zapisać w formacie DOC (DOCX) i PDF.</w:t>
      </w:r>
    </w:p>
    <w:p w14:paraId="09AB3A56" w14:textId="3B27AFB2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Fotografie należy zapisać w formacie JPG, z rozdzielczością nie mniejszą niż </w:t>
      </w:r>
      <w:r w:rsidR="0047555B">
        <w:br/>
      </w:r>
      <w:r w:rsidRPr="00647DED">
        <w:t xml:space="preserve">8 </w:t>
      </w:r>
      <w:proofErr w:type="spellStart"/>
      <w:r w:rsidRPr="00647DED">
        <w:t>MPx</w:t>
      </w:r>
      <w:proofErr w:type="spellEnd"/>
      <w:r w:rsidRPr="00647DED">
        <w:t>.</w:t>
      </w:r>
    </w:p>
    <w:p w14:paraId="7BBDA1DE" w14:textId="3CFE5AF6" w:rsidR="004B3BF3" w:rsidRPr="004D5755" w:rsidRDefault="00950900" w:rsidP="00B5457F">
      <w:pPr>
        <w:pStyle w:val="Akapitzlist"/>
        <w:numPr>
          <w:ilvl w:val="0"/>
          <w:numId w:val="34"/>
        </w:numPr>
        <w:jc w:val="both"/>
      </w:pPr>
      <w:r w:rsidRPr="004D5755">
        <w:t>Wykonawca przekaże Zamawiającemu komplet dokumentów:</w:t>
      </w:r>
    </w:p>
    <w:p w14:paraId="39596841" w14:textId="77777777" w:rsidR="001C3F2E" w:rsidRPr="00E5649B" w:rsidRDefault="00B84073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raport z prac terenowych</w:t>
      </w:r>
      <w:r w:rsidR="008D70CB" w:rsidRPr="00E5649B">
        <w:t>,</w:t>
      </w:r>
      <w:r w:rsidR="001C3F2E" w:rsidRPr="00E5649B">
        <w:t xml:space="preserve"> </w:t>
      </w:r>
      <w:r w:rsidR="008D70CB" w:rsidRPr="00E5649B">
        <w:t>f</w:t>
      </w:r>
      <w:r w:rsidR="00A1600B" w:rsidRPr="00E5649B">
        <w:t xml:space="preserve">orma przekazania: </w:t>
      </w:r>
      <w:r w:rsidR="00E827F1" w:rsidRPr="00E5649B">
        <w:t xml:space="preserve">w 2 egzemplarzach drukowanych </w:t>
      </w:r>
      <w:r w:rsidR="000A35B1" w:rsidRPr="00E5649B">
        <w:t xml:space="preserve">(każdy zbindowany, z okładką) </w:t>
      </w:r>
      <w:r w:rsidR="00E827F1" w:rsidRPr="00E5649B">
        <w:t xml:space="preserve">i </w:t>
      </w:r>
      <w:r w:rsidR="00D2416E" w:rsidRPr="00E5649B">
        <w:t>1 egzemplarzu w wersji cyfrowej</w:t>
      </w:r>
      <w:r w:rsidR="008D70CB" w:rsidRPr="00E5649B">
        <w:t>;</w:t>
      </w:r>
    </w:p>
    <w:p w14:paraId="7F6B8C25" w14:textId="185A7640" w:rsidR="001C3F2E" w:rsidRPr="00E5649B" w:rsidRDefault="00C8244A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karty obserwacji</w:t>
      </w:r>
      <w:r w:rsidR="001C3F2E" w:rsidRPr="00E5649B">
        <w:t>, forma przekazania: w 1 egzemplarzu w wersji papierowej</w:t>
      </w:r>
      <w:r w:rsidR="00115C5F" w:rsidRPr="00E5649B">
        <w:t xml:space="preserve"> </w:t>
      </w:r>
      <w:r w:rsidR="00AB4ACA">
        <w:br/>
      </w:r>
      <w:r w:rsidR="00115C5F" w:rsidRPr="00E5649B">
        <w:t>i 1 egzemplarzu w wersji cyfrowej (skany w formacie JPG lub PDF)</w:t>
      </w:r>
      <w:r w:rsidR="001C3F2E" w:rsidRPr="00E5649B">
        <w:t xml:space="preserve">; </w:t>
      </w:r>
    </w:p>
    <w:p w14:paraId="650EC29E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 xml:space="preserve">dokumentację fotograficzną, </w:t>
      </w:r>
      <w:r w:rsidR="001C3F2E" w:rsidRPr="00E5649B">
        <w:t>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</w:t>
      </w:r>
      <w:r w:rsidR="00D2416E" w:rsidRPr="00E5649B">
        <w:t xml:space="preserve"> w wersji cyfrowej</w:t>
      </w:r>
      <w:r w:rsidR="008D70CB" w:rsidRPr="00E5649B">
        <w:t>;</w:t>
      </w:r>
      <w:r w:rsidR="001C3F2E" w:rsidRPr="00E5649B">
        <w:t xml:space="preserve"> </w:t>
      </w:r>
    </w:p>
    <w:p w14:paraId="7DCE5EA2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dokumentację kartograficzną (gotowe kompozycje mapowe, bazowe wa</w:t>
      </w:r>
      <w:r w:rsidR="008D70CB" w:rsidRPr="00E5649B">
        <w:t>rstwy GIS wymagane zamówieniem),</w:t>
      </w:r>
      <w:r w:rsidR="001C3F2E" w:rsidRPr="00E5649B">
        <w:t xml:space="preserve"> 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 w wersji cyfrowej</w:t>
      </w:r>
      <w:r w:rsidR="008D70CB" w:rsidRPr="00E5649B">
        <w:t>;</w:t>
      </w:r>
      <w:r w:rsidR="001C3F2E" w:rsidRPr="00E5649B">
        <w:t xml:space="preserve"> </w:t>
      </w:r>
    </w:p>
    <w:p w14:paraId="38A029BA" w14:textId="703E1EDA" w:rsidR="00A1600B" w:rsidRPr="0097021B" w:rsidRDefault="000D6009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ślad</w:t>
      </w:r>
      <w:r w:rsidR="00173569" w:rsidRPr="00E5649B">
        <w:t>y</w:t>
      </w:r>
      <w:r w:rsidRPr="00E5649B">
        <w:t xml:space="preserve"> GPS,</w:t>
      </w:r>
      <w:r w:rsidR="001C3F2E" w:rsidRPr="00E5649B">
        <w:t xml:space="preserve"> </w:t>
      </w:r>
      <w:r w:rsidR="00173569" w:rsidRPr="00E5649B">
        <w:t xml:space="preserve">(przy czym dopuszcza się brak maksymalnie 5 % wymaganych śladów GPS), </w:t>
      </w:r>
      <w:r w:rsidRPr="00E5649B">
        <w:t xml:space="preserve">forma przekazania: w 2 </w:t>
      </w:r>
      <w:r w:rsidR="00D2416E" w:rsidRPr="00E5649B">
        <w:t>egzemplarzach w wersji cyfrowej</w:t>
      </w:r>
      <w:r w:rsidRPr="00E5649B">
        <w:t>.</w:t>
      </w:r>
      <w:r w:rsidR="0097021B">
        <w:t xml:space="preserve"> </w:t>
      </w:r>
      <w:r w:rsidRPr="0097021B">
        <w:t>Jako egzemplarz w wersji cyfrowej rozumie się plik</w:t>
      </w:r>
      <w:r w:rsidR="00417B54" w:rsidRPr="0097021B">
        <w:t xml:space="preserve"> nagrany </w:t>
      </w:r>
      <w:r w:rsidRPr="0097021B">
        <w:t xml:space="preserve">na płytę CD, DVD lub pamięć </w:t>
      </w:r>
      <w:proofErr w:type="spellStart"/>
      <w:r w:rsidRPr="0097021B">
        <w:t>flash</w:t>
      </w:r>
      <w:proofErr w:type="spellEnd"/>
      <w:r w:rsidRPr="0097021B">
        <w:t xml:space="preserve">. </w:t>
      </w:r>
    </w:p>
    <w:p w14:paraId="7FDF1323" w14:textId="34596E1F" w:rsidR="003C65D4" w:rsidRPr="0097021B" w:rsidRDefault="0037252C" w:rsidP="00B5457F">
      <w:pPr>
        <w:pStyle w:val="Akapitzlist"/>
        <w:numPr>
          <w:ilvl w:val="0"/>
          <w:numId w:val="34"/>
        </w:numPr>
        <w:jc w:val="both"/>
      </w:pPr>
      <w:r w:rsidRPr="00F86709">
        <w:t>Wykonawca przekaże w termin</w:t>
      </w:r>
      <w:r w:rsidR="00F86709">
        <w:t>ach</w:t>
      </w:r>
      <w:r w:rsidRPr="00F86709">
        <w:t xml:space="preserve"> wskazany</w:t>
      </w:r>
      <w:r w:rsidR="00F86709">
        <w:t>ch</w:t>
      </w:r>
      <w:r w:rsidRPr="00F86709">
        <w:t xml:space="preserve"> w </w:t>
      </w:r>
      <w:r w:rsidR="00831575" w:rsidRPr="00F86709">
        <w:t>sekcji</w:t>
      </w:r>
      <w:r w:rsidRPr="00F86709">
        <w:t xml:space="preserve"> I</w:t>
      </w:r>
      <w:r w:rsidR="00831575" w:rsidRPr="00F86709">
        <w:t xml:space="preserve"> pkt </w:t>
      </w:r>
      <w:r w:rsidR="0051250A" w:rsidRPr="00F86709">
        <w:t>6</w:t>
      </w:r>
      <w:r w:rsidR="003E7605" w:rsidRPr="00F86709">
        <w:t xml:space="preserve"> dokumenty</w:t>
      </w:r>
      <w:r w:rsidR="003E7605">
        <w:t xml:space="preserve"> </w:t>
      </w:r>
      <w:r w:rsidR="00AB4ACA">
        <w:br/>
      </w:r>
      <w:r w:rsidR="003E7605" w:rsidRPr="003C65D4">
        <w:t>w 1 egzemplarzu, wyłącznie w wersji cyfrowej, uzgodnioną drogą elektroniczną</w:t>
      </w:r>
      <w:r w:rsidR="001C0594">
        <w:t xml:space="preserve">, </w:t>
      </w:r>
      <w:r w:rsidR="0097021B" w:rsidRPr="0097021B">
        <w:t>komplet dokumentów</w:t>
      </w:r>
      <w:r w:rsidR="0097021B">
        <w:t>.</w:t>
      </w:r>
      <w:r w:rsidR="0097021B" w:rsidRPr="0097021B">
        <w:t xml:space="preserve"> </w:t>
      </w:r>
      <w:r w:rsidR="003E7605" w:rsidRPr="0097021B">
        <w:t xml:space="preserve">Przekazanie pełnej dokumentacji w wersji drukowanej </w:t>
      </w:r>
      <w:r w:rsidR="00AB4ACA">
        <w:br/>
      </w:r>
      <w:r w:rsidR="003E7605" w:rsidRPr="0097021B">
        <w:t>i cyfrowej nastąpi po zaakceptowaniu przez Zamawiającego.</w:t>
      </w:r>
    </w:p>
    <w:p w14:paraId="56499673" w14:textId="0F673EF3" w:rsidR="00FC5249" w:rsidRPr="00B0261E" w:rsidRDefault="0037252C" w:rsidP="00B5457F">
      <w:pPr>
        <w:pStyle w:val="Akapitzlist"/>
        <w:numPr>
          <w:ilvl w:val="0"/>
          <w:numId w:val="34"/>
        </w:numPr>
        <w:jc w:val="both"/>
      </w:pPr>
      <w:r w:rsidRPr="00B0261E">
        <w:lastRenderedPageBreak/>
        <w:t>Wszystkie dokumenty wchodzące w skład ekspertyzy, zarówno w wersji drukowanej jak i cyfrowej, oraz opakowania płyt CD/DVD 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B0261E" w:rsidSect="00D30696"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5DA2" w14:textId="77777777" w:rsidR="00444376" w:rsidRDefault="00444376" w:rsidP="00D30696">
      <w:r>
        <w:separator/>
      </w:r>
    </w:p>
  </w:endnote>
  <w:endnote w:type="continuationSeparator" w:id="0">
    <w:p w14:paraId="65D7B04C" w14:textId="77777777" w:rsidR="00444376" w:rsidRDefault="00444376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3E0F78">
          <w:rPr>
            <w:noProof/>
          </w:rPr>
          <w:t>6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D01F" w14:textId="77777777" w:rsidR="00444376" w:rsidRDefault="00444376" w:rsidP="00D30696">
      <w:r>
        <w:separator/>
      </w:r>
    </w:p>
  </w:footnote>
  <w:footnote w:type="continuationSeparator" w:id="0">
    <w:p w14:paraId="0D27518C" w14:textId="77777777" w:rsidR="00444376" w:rsidRDefault="00444376" w:rsidP="00D3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3B3349"/>
    <w:multiLevelType w:val="hybridMultilevel"/>
    <w:tmpl w:val="AEA2F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D347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97873"/>
    <w:multiLevelType w:val="hybridMultilevel"/>
    <w:tmpl w:val="B89CB0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0CA70DC3"/>
    <w:multiLevelType w:val="hybridMultilevel"/>
    <w:tmpl w:val="39144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50875"/>
    <w:multiLevelType w:val="hybridMultilevel"/>
    <w:tmpl w:val="3F3E81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53759A"/>
    <w:multiLevelType w:val="hybridMultilevel"/>
    <w:tmpl w:val="00B80CEA"/>
    <w:lvl w:ilvl="0" w:tplc="7194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52D"/>
    <w:multiLevelType w:val="hybridMultilevel"/>
    <w:tmpl w:val="C48840A8"/>
    <w:lvl w:ilvl="0" w:tplc="7D9C4CD4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BDFE4C1C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D4C40A86">
      <w:start w:val="1"/>
      <w:numFmt w:val="decimal"/>
      <w:lvlText w:val="%5."/>
      <w:lvlJc w:val="left"/>
      <w:pPr>
        <w:ind w:left="3382" w:hanging="360"/>
      </w:pPr>
      <w:rPr>
        <w:rFonts w:ascii="Calibri" w:eastAsiaTheme="minorHAnsi" w:hAnsi="Calibri"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BF3C66"/>
    <w:multiLevelType w:val="hybridMultilevel"/>
    <w:tmpl w:val="AC06E328"/>
    <w:lvl w:ilvl="0" w:tplc="04150017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28172870"/>
    <w:multiLevelType w:val="multilevel"/>
    <w:tmpl w:val="50EC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C01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C22640"/>
    <w:multiLevelType w:val="multilevel"/>
    <w:tmpl w:val="BACCC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FC0F8E"/>
    <w:multiLevelType w:val="hybridMultilevel"/>
    <w:tmpl w:val="3584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8D6"/>
    <w:multiLevelType w:val="hybridMultilevel"/>
    <w:tmpl w:val="420C1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05B4"/>
    <w:multiLevelType w:val="hybridMultilevel"/>
    <w:tmpl w:val="EA601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D347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2F82"/>
    <w:multiLevelType w:val="hybridMultilevel"/>
    <w:tmpl w:val="84D45114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1F64C2F"/>
    <w:multiLevelType w:val="hybridMultilevel"/>
    <w:tmpl w:val="DAE05648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39E512F"/>
    <w:multiLevelType w:val="hybridMultilevel"/>
    <w:tmpl w:val="E38E73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1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EA5509D"/>
    <w:multiLevelType w:val="multilevel"/>
    <w:tmpl w:val="5DBEB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642196"/>
    <w:multiLevelType w:val="hybridMultilevel"/>
    <w:tmpl w:val="E2D236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6279E"/>
    <w:multiLevelType w:val="hybridMultilevel"/>
    <w:tmpl w:val="3B82747C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664745C"/>
    <w:multiLevelType w:val="hybridMultilevel"/>
    <w:tmpl w:val="8AAEDECC"/>
    <w:lvl w:ilvl="0" w:tplc="828E068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6EB3111"/>
    <w:multiLevelType w:val="hybridMultilevel"/>
    <w:tmpl w:val="55FC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67904"/>
    <w:multiLevelType w:val="multilevel"/>
    <w:tmpl w:val="CD7A6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390C3D"/>
    <w:multiLevelType w:val="hybridMultilevel"/>
    <w:tmpl w:val="98E05D7E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35566A78">
      <w:start w:val="2"/>
      <w:numFmt w:val="decimal"/>
      <w:lvlText w:val="%6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AB3857"/>
    <w:multiLevelType w:val="hybridMultilevel"/>
    <w:tmpl w:val="67D4B9EE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0" w15:restartNumberingAfterBreak="0">
    <w:nsid w:val="62C9093F"/>
    <w:multiLevelType w:val="hybridMultilevel"/>
    <w:tmpl w:val="259E7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44359"/>
    <w:multiLevelType w:val="hybridMultilevel"/>
    <w:tmpl w:val="DBC47468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2" w15:restartNumberingAfterBreak="0">
    <w:nsid w:val="6907027B"/>
    <w:multiLevelType w:val="hybridMultilevel"/>
    <w:tmpl w:val="514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2D5895"/>
    <w:multiLevelType w:val="hybridMultilevel"/>
    <w:tmpl w:val="04BAB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F5B6B"/>
    <w:multiLevelType w:val="hybridMultilevel"/>
    <w:tmpl w:val="C338C1BA"/>
    <w:lvl w:ilvl="0" w:tplc="9D3470E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91D2A67"/>
    <w:multiLevelType w:val="hybridMultilevel"/>
    <w:tmpl w:val="C0889EA6"/>
    <w:lvl w:ilvl="0" w:tplc="BDFE4C1C">
      <w:start w:val="1"/>
      <w:numFmt w:val="upperLetter"/>
      <w:lvlText w:val="%1.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A61BA"/>
    <w:multiLevelType w:val="hybridMultilevel"/>
    <w:tmpl w:val="CCF6A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33"/>
  </w:num>
  <w:num w:numId="7">
    <w:abstractNumId w:val="28"/>
  </w:num>
  <w:num w:numId="8">
    <w:abstractNumId w:val="24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27"/>
  </w:num>
  <w:num w:numId="14">
    <w:abstractNumId w:val="23"/>
  </w:num>
  <w:num w:numId="15">
    <w:abstractNumId w:val="31"/>
  </w:num>
  <w:num w:numId="16">
    <w:abstractNumId w:val="35"/>
  </w:num>
  <w:num w:numId="17">
    <w:abstractNumId w:val="20"/>
  </w:num>
  <w:num w:numId="18">
    <w:abstractNumId w:val="6"/>
  </w:num>
  <w:num w:numId="19">
    <w:abstractNumId w:val="32"/>
  </w:num>
  <w:num w:numId="20">
    <w:abstractNumId w:val="17"/>
  </w:num>
  <w:num w:numId="21">
    <w:abstractNumId w:val="26"/>
  </w:num>
  <w:num w:numId="22">
    <w:abstractNumId w:val="14"/>
  </w:num>
  <w:num w:numId="23">
    <w:abstractNumId w:val="15"/>
  </w:num>
  <w:num w:numId="24">
    <w:abstractNumId w:val="16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9"/>
  </w:num>
  <w:num w:numId="29">
    <w:abstractNumId w:val="30"/>
  </w:num>
  <w:num w:numId="30">
    <w:abstractNumId w:val="13"/>
  </w:num>
  <w:num w:numId="31">
    <w:abstractNumId w:val="21"/>
  </w:num>
  <w:num w:numId="32">
    <w:abstractNumId w:val="12"/>
  </w:num>
  <w:num w:numId="33">
    <w:abstractNumId w:val="8"/>
  </w:num>
  <w:num w:numId="34">
    <w:abstractNumId w:val="29"/>
  </w:num>
  <w:num w:numId="35">
    <w:abstractNumId w:val="37"/>
  </w:num>
  <w:num w:numId="36">
    <w:abstractNumId w:val="7"/>
  </w:num>
  <w:num w:numId="3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4B2"/>
    <w:rsid w:val="00015642"/>
    <w:rsid w:val="00015B02"/>
    <w:rsid w:val="00016D06"/>
    <w:rsid w:val="00016F9D"/>
    <w:rsid w:val="000172E6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62CB"/>
    <w:rsid w:val="000477D3"/>
    <w:rsid w:val="00047A74"/>
    <w:rsid w:val="00047AE5"/>
    <w:rsid w:val="0005180C"/>
    <w:rsid w:val="00052B07"/>
    <w:rsid w:val="00053F60"/>
    <w:rsid w:val="000540FF"/>
    <w:rsid w:val="0005587A"/>
    <w:rsid w:val="00055E07"/>
    <w:rsid w:val="00056A55"/>
    <w:rsid w:val="00057023"/>
    <w:rsid w:val="00057932"/>
    <w:rsid w:val="00060AA4"/>
    <w:rsid w:val="0006279F"/>
    <w:rsid w:val="00062ABE"/>
    <w:rsid w:val="00062C74"/>
    <w:rsid w:val="000656B7"/>
    <w:rsid w:val="0006648F"/>
    <w:rsid w:val="00066ABB"/>
    <w:rsid w:val="00070254"/>
    <w:rsid w:val="00071A50"/>
    <w:rsid w:val="00074BFD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47A9"/>
    <w:rsid w:val="000A52EB"/>
    <w:rsid w:val="000A585A"/>
    <w:rsid w:val="000B0129"/>
    <w:rsid w:val="000B3418"/>
    <w:rsid w:val="000B3F8D"/>
    <w:rsid w:val="000B4045"/>
    <w:rsid w:val="000B4DE1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20A"/>
    <w:rsid w:val="000E36C4"/>
    <w:rsid w:val="000E4F56"/>
    <w:rsid w:val="000E51E4"/>
    <w:rsid w:val="000E5764"/>
    <w:rsid w:val="000E64B2"/>
    <w:rsid w:val="000E67E0"/>
    <w:rsid w:val="000E6BBB"/>
    <w:rsid w:val="000E7002"/>
    <w:rsid w:val="000E77D7"/>
    <w:rsid w:val="000F0102"/>
    <w:rsid w:val="000F1F52"/>
    <w:rsid w:val="000F2BC4"/>
    <w:rsid w:val="000F3C70"/>
    <w:rsid w:val="000F4299"/>
    <w:rsid w:val="000F44BE"/>
    <w:rsid w:val="000F453E"/>
    <w:rsid w:val="000F520A"/>
    <w:rsid w:val="000F5B6A"/>
    <w:rsid w:val="000F650D"/>
    <w:rsid w:val="000F6C45"/>
    <w:rsid w:val="001014F0"/>
    <w:rsid w:val="00103291"/>
    <w:rsid w:val="00103E7D"/>
    <w:rsid w:val="00104FE6"/>
    <w:rsid w:val="001061D0"/>
    <w:rsid w:val="001063DE"/>
    <w:rsid w:val="00106464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1E0F"/>
    <w:rsid w:val="001243E5"/>
    <w:rsid w:val="001249B3"/>
    <w:rsid w:val="001259D2"/>
    <w:rsid w:val="00127217"/>
    <w:rsid w:val="0012788E"/>
    <w:rsid w:val="00132BE6"/>
    <w:rsid w:val="00133878"/>
    <w:rsid w:val="00133AC8"/>
    <w:rsid w:val="00133CE0"/>
    <w:rsid w:val="00133D18"/>
    <w:rsid w:val="0013451B"/>
    <w:rsid w:val="00136029"/>
    <w:rsid w:val="0013677F"/>
    <w:rsid w:val="00136A16"/>
    <w:rsid w:val="00137772"/>
    <w:rsid w:val="00140EEC"/>
    <w:rsid w:val="00143595"/>
    <w:rsid w:val="00145435"/>
    <w:rsid w:val="00145C3F"/>
    <w:rsid w:val="00146B54"/>
    <w:rsid w:val="00146D15"/>
    <w:rsid w:val="00147562"/>
    <w:rsid w:val="00150249"/>
    <w:rsid w:val="001508E6"/>
    <w:rsid w:val="00151B9F"/>
    <w:rsid w:val="00151F79"/>
    <w:rsid w:val="0015212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6552"/>
    <w:rsid w:val="00166763"/>
    <w:rsid w:val="00167855"/>
    <w:rsid w:val="0017243D"/>
    <w:rsid w:val="00172452"/>
    <w:rsid w:val="001727B9"/>
    <w:rsid w:val="00172F81"/>
    <w:rsid w:val="00173569"/>
    <w:rsid w:val="0017412F"/>
    <w:rsid w:val="0017445D"/>
    <w:rsid w:val="00176E9A"/>
    <w:rsid w:val="00177374"/>
    <w:rsid w:val="001814B5"/>
    <w:rsid w:val="00181623"/>
    <w:rsid w:val="00184300"/>
    <w:rsid w:val="00184578"/>
    <w:rsid w:val="00184BFC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D7777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198D"/>
    <w:rsid w:val="00212F4F"/>
    <w:rsid w:val="00213395"/>
    <w:rsid w:val="002142C4"/>
    <w:rsid w:val="00214940"/>
    <w:rsid w:val="00214950"/>
    <w:rsid w:val="0021559C"/>
    <w:rsid w:val="00216CB3"/>
    <w:rsid w:val="00217316"/>
    <w:rsid w:val="0021776B"/>
    <w:rsid w:val="00217C7B"/>
    <w:rsid w:val="00217D9D"/>
    <w:rsid w:val="00220923"/>
    <w:rsid w:val="00220CD2"/>
    <w:rsid w:val="002218E2"/>
    <w:rsid w:val="00221F2A"/>
    <w:rsid w:val="0022354F"/>
    <w:rsid w:val="00223FC0"/>
    <w:rsid w:val="002244B8"/>
    <w:rsid w:val="00224B8F"/>
    <w:rsid w:val="00225AD6"/>
    <w:rsid w:val="00226715"/>
    <w:rsid w:val="00226B2A"/>
    <w:rsid w:val="00227DB6"/>
    <w:rsid w:val="00232557"/>
    <w:rsid w:val="002340A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3EAC"/>
    <w:rsid w:val="002642E3"/>
    <w:rsid w:val="002645D7"/>
    <w:rsid w:val="0027193E"/>
    <w:rsid w:val="00273373"/>
    <w:rsid w:val="002768E5"/>
    <w:rsid w:val="00281AF3"/>
    <w:rsid w:val="0028256A"/>
    <w:rsid w:val="002828C7"/>
    <w:rsid w:val="0028293B"/>
    <w:rsid w:val="0028376E"/>
    <w:rsid w:val="002843A6"/>
    <w:rsid w:val="002844DB"/>
    <w:rsid w:val="00284A9B"/>
    <w:rsid w:val="00285591"/>
    <w:rsid w:val="002864A2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23B1"/>
    <w:rsid w:val="002B3817"/>
    <w:rsid w:val="002B529A"/>
    <w:rsid w:val="002B5AD9"/>
    <w:rsid w:val="002B6E0E"/>
    <w:rsid w:val="002B7B1E"/>
    <w:rsid w:val="002C01BB"/>
    <w:rsid w:val="002C06CF"/>
    <w:rsid w:val="002C1347"/>
    <w:rsid w:val="002C24AF"/>
    <w:rsid w:val="002C370E"/>
    <w:rsid w:val="002C564A"/>
    <w:rsid w:val="002C60F9"/>
    <w:rsid w:val="002C64DE"/>
    <w:rsid w:val="002C675B"/>
    <w:rsid w:val="002C6BE3"/>
    <w:rsid w:val="002C6C55"/>
    <w:rsid w:val="002D1538"/>
    <w:rsid w:val="002D1767"/>
    <w:rsid w:val="002D243F"/>
    <w:rsid w:val="002D2E16"/>
    <w:rsid w:val="002D4E99"/>
    <w:rsid w:val="002D69EC"/>
    <w:rsid w:val="002E01F2"/>
    <w:rsid w:val="002E112C"/>
    <w:rsid w:val="002E2211"/>
    <w:rsid w:val="002E22E1"/>
    <w:rsid w:val="002E34D4"/>
    <w:rsid w:val="002E4C41"/>
    <w:rsid w:val="002E5B09"/>
    <w:rsid w:val="002E70A6"/>
    <w:rsid w:val="002F10FB"/>
    <w:rsid w:val="002F1424"/>
    <w:rsid w:val="002F1C87"/>
    <w:rsid w:val="002F34F0"/>
    <w:rsid w:val="002F3D46"/>
    <w:rsid w:val="002F4DCE"/>
    <w:rsid w:val="002F4F02"/>
    <w:rsid w:val="002F5122"/>
    <w:rsid w:val="002F6742"/>
    <w:rsid w:val="002F6AD8"/>
    <w:rsid w:val="002F711F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3A0E"/>
    <w:rsid w:val="0032583A"/>
    <w:rsid w:val="00325BE1"/>
    <w:rsid w:val="00327712"/>
    <w:rsid w:val="0032774C"/>
    <w:rsid w:val="00327902"/>
    <w:rsid w:val="00327961"/>
    <w:rsid w:val="00327BC3"/>
    <w:rsid w:val="00330417"/>
    <w:rsid w:val="00330C8D"/>
    <w:rsid w:val="00330D01"/>
    <w:rsid w:val="003325D5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270B"/>
    <w:rsid w:val="00373C2F"/>
    <w:rsid w:val="00373C3D"/>
    <w:rsid w:val="003753D9"/>
    <w:rsid w:val="003756F6"/>
    <w:rsid w:val="00376F73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3BD"/>
    <w:rsid w:val="00394C04"/>
    <w:rsid w:val="00394D02"/>
    <w:rsid w:val="00396BDC"/>
    <w:rsid w:val="003A129D"/>
    <w:rsid w:val="003A1F2A"/>
    <w:rsid w:val="003A4261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276B"/>
    <w:rsid w:val="003C2939"/>
    <w:rsid w:val="003C2AA7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C6E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0F78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4E18"/>
    <w:rsid w:val="00407DDE"/>
    <w:rsid w:val="00410869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4376"/>
    <w:rsid w:val="004461EE"/>
    <w:rsid w:val="00447DE1"/>
    <w:rsid w:val="00447FB3"/>
    <w:rsid w:val="004516CC"/>
    <w:rsid w:val="004545AA"/>
    <w:rsid w:val="00454F7B"/>
    <w:rsid w:val="00455319"/>
    <w:rsid w:val="0045668C"/>
    <w:rsid w:val="00457D04"/>
    <w:rsid w:val="004601BC"/>
    <w:rsid w:val="00460B36"/>
    <w:rsid w:val="00460E87"/>
    <w:rsid w:val="00460F63"/>
    <w:rsid w:val="00461454"/>
    <w:rsid w:val="00461611"/>
    <w:rsid w:val="00461721"/>
    <w:rsid w:val="00464251"/>
    <w:rsid w:val="00464644"/>
    <w:rsid w:val="004653A0"/>
    <w:rsid w:val="004653F0"/>
    <w:rsid w:val="00466712"/>
    <w:rsid w:val="004729A7"/>
    <w:rsid w:val="00473254"/>
    <w:rsid w:val="00474426"/>
    <w:rsid w:val="00474A54"/>
    <w:rsid w:val="00475401"/>
    <w:rsid w:val="0047555B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7D39"/>
    <w:rsid w:val="004A068D"/>
    <w:rsid w:val="004A0BF5"/>
    <w:rsid w:val="004A36F9"/>
    <w:rsid w:val="004A3D83"/>
    <w:rsid w:val="004A69FF"/>
    <w:rsid w:val="004A7001"/>
    <w:rsid w:val="004B0FF3"/>
    <w:rsid w:val="004B130E"/>
    <w:rsid w:val="004B2BB4"/>
    <w:rsid w:val="004B3BF3"/>
    <w:rsid w:val="004B40DE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64C5"/>
    <w:rsid w:val="004C666B"/>
    <w:rsid w:val="004D0028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1DCA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3479"/>
    <w:rsid w:val="0051371D"/>
    <w:rsid w:val="00514973"/>
    <w:rsid w:val="00515439"/>
    <w:rsid w:val="005204E9"/>
    <w:rsid w:val="00520FB3"/>
    <w:rsid w:val="005215BF"/>
    <w:rsid w:val="005228FD"/>
    <w:rsid w:val="00523614"/>
    <w:rsid w:val="00524000"/>
    <w:rsid w:val="00524481"/>
    <w:rsid w:val="00524F5A"/>
    <w:rsid w:val="00525852"/>
    <w:rsid w:val="00525BFC"/>
    <w:rsid w:val="00526002"/>
    <w:rsid w:val="00526B3F"/>
    <w:rsid w:val="00526D8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7472"/>
    <w:rsid w:val="005375AB"/>
    <w:rsid w:val="00537997"/>
    <w:rsid w:val="00541063"/>
    <w:rsid w:val="0054111C"/>
    <w:rsid w:val="005429C5"/>
    <w:rsid w:val="00543B48"/>
    <w:rsid w:val="00545AFA"/>
    <w:rsid w:val="00545E69"/>
    <w:rsid w:val="005464B7"/>
    <w:rsid w:val="0054718A"/>
    <w:rsid w:val="005473A5"/>
    <w:rsid w:val="00547AE5"/>
    <w:rsid w:val="00550AA2"/>
    <w:rsid w:val="005512ED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3ACC"/>
    <w:rsid w:val="005746E9"/>
    <w:rsid w:val="00575307"/>
    <w:rsid w:val="0057554D"/>
    <w:rsid w:val="00575ABB"/>
    <w:rsid w:val="005763A7"/>
    <w:rsid w:val="00576EB8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2F37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3999"/>
    <w:rsid w:val="005B43B7"/>
    <w:rsid w:val="005B6240"/>
    <w:rsid w:val="005B6FF4"/>
    <w:rsid w:val="005C14F1"/>
    <w:rsid w:val="005C35F9"/>
    <w:rsid w:val="005C448D"/>
    <w:rsid w:val="005C4834"/>
    <w:rsid w:val="005C4D28"/>
    <w:rsid w:val="005C574E"/>
    <w:rsid w:val="005C58CC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D7ADF"/>
    <w:rsid w:val="005E1286"/>
    <w:rsid w:val="005E1950"/>
    <w:rsid w:val="005E27BA"/>
    <w:rsid w:val="005E339E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596D"/>
    <w:rsid w:val="005F61EE"/>
    <w:rsid w:val="005F79F8"/>
    <w:rsid w:val="0060077E"/>
    <w:rsid w:val="00602975"/>
    <w:rsid w:val="0061063C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70"/>
    <w:rsid w:val="00620388"/>
    <w:rsid w:val="00622571"/>
    <w:rsid w:val="00622831"/>
    <w:rsid w:val="0062384D"/>
    <w:rsid w:val="00624522"/>
    <w:rsid w:val="00625448"/>
    <w:rsid w:val="00626114"/>
    <w:rsid w:val="006269B9"/>
    <w:rsid w:val="0062754C"/>
    <w:rsid w:val="0063021A"/>
    <w:rsid w:val="006303B3"/>
    <w:rsid w:val="00630BAE"/>
    <w:rsid w:val="00633D78"/>
    <w:rsid w:val="00635692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4EEA"/>
    <w:rsid w:val="00660463"/>
    <w:rsid w:val="006616AA"/>
    <w:rsid w:val="006650B4"/>
    <w:rsid w:val="00667030"/>
    <w:rsid w:val="006673C1"/>
    <w:rsid w:val="00667513"/>
    <w:rsid w:val="00672877"/>
    <w:rsid w:val="00672E69"/>
    <w:rsid w:val="00673433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5C90"/>
    <w:rsid w:val="00696D28"/>
    <w:rsid w:val="0069758E"/>
    <w:rsid w:val="006978E0"/>
    <w:rsid w:val="00697DDF"/>
    <w:rsid w:val="00697EEA"/>
    <w:rsid w:val="006A09BC"/>
    <w:rsid w:val="006A1E21"/>
    <w:rsid w:val="006A253D"/>
    <w:rsid w:val="006A3D31"/>
    <w:rsid w:val="006A5E25"/>
    <w:rsid w:val="006A6BA8"/>
    <w:rsid w:val="006B1A46"/>
    <w:rsid w:val="006B2CB4"/>
    <w:rsid w:val="006B3569"/>
    <w:rsid w:val="006B36D1"/>
    <w:rsid w:val="006B518B"/>
    <w:rsid w:val="006B57FE"/>
    <w:rsid w:val="006B6937"/>
    <w:rsid w:val="006C2E93"/>
    <w:rsid w:val="006C6387"/>
    <w:rsid w:val="006C79CA"/>
    <w:rsid w:val="006C7DE6"/>
    <w:rsid w:val="006D35DF"/>
    <w:rsid w:val="006D663F"/>
    <w:rsid w:val="006D669A"/>
    <w:rsid w:val="006D694D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E6DF0"/>
    <w:rsid w:val="006F055A"/>
    <w:rsid w:val="006F0AD4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1D6E"/>
    <w:rsid w:val="00702F0C"/>
    <w:rsid w:val="00703318"/>
    <w:rsid w:val="00706ED8"/>
    <w:rsid w:val="00710632"/>
    <w:rsid w:val="00710C2F"/>
    <w:rsid w:val="00711F36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6342"/>
    <w:rsid w:val="00726ECD"/>
    <w:rsid w:val="007306FF"/>
    <w:rsid w:val="007313A1"/>
    <w:rsid w:val="00732AE7"/>
    <w:rsid w:val="007338CC"/>
    <w:rsid w:val="00733988"/>
    <w:rsid w:val="00734259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5356"/>
    <w:rsid w:val="007767E4"/>
    <w:rsid w:val="00781ABE"/>
    <w:rsid w:val="00782514"/>
    <w:rsid w:val="00783B76"/>
    <w:rsid w:val="007853C3"/>
    <w:rsid w:val="00785997"/>
    <w:rsid w:val="00785C9F"/>
    <w:rsid w:val="007862CF"/>
    <w:rsid w:val="0078775E"/>
    <w:rsid w:val="007906AA"/>
    <w:rsid w:val="00792174"/>
    <w:rsid w:val="007925B5"/>
    <w:rsid w:val="007946F0"/>
    <w:rsid w:val="0079768F"/>
    <w:rsid w:val="007A1A2A"/>
    <w:rsid w:val="007A2500"/>
    <w:rsid w:val="007A384B"/>
    <w:rsid w:val="007A4CA0"/>
    <w:rsid w:val="007A5E9F"/>
    <w:rsid w:val="007B00F9"/>
    <w:rsid w:val="007B0CFF"/>
    <w:rsid w:val="007B2A11"/>
    <w:rsid w:val="007B4360"/>
    <w:rsid w:val="007B517D"/>
    <w:rsid w:val="007B6794"/>
    <w:rsid w:val="007C27F2"/>
    <w:rsid w:val="007C3612"/>
    <w:rsid w:val="007C3E83"/>
    <w:rsid w:val="007C5884"/>
    <w:rsid w:val="007C5B9C"/>
    <w:rsid w:val="007C6B47"/>
    <w:rsid w:val="007D0224"/>
    <w:rsid w:val="007D179E"/>
    <w:rsid w:val="007D1A18"/>
    <w:rsid w:val="007D1C20"/>
    <w:rsid w:val="007D2A58"/>
    <w:rsid w:val="007D33AB"/>
    <w:rsid w:val="007D358B"/>
    <w:rsid w:val="007D521A"/>
    <w:rsid w:val="007D5246"/>
    <w:rsid w:val="007D59AD"/>
    <w:rsid w:val="007D6B95"/>
    <w:rsid w:val="007D6DBE"/>
    <w:rsid w:val="007E01C1"/>
    <w:rsid w:val="007E18FF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CA4"/>
    <w:rsid w:val="008450FA"/>
    <w:rsid w:val="00845D9F"/>
    <w:rsid w:val="00846615"/>
    <w:rsid w:val="00846D22"/>
    <w:rsid w:val="008474AD"/>
    <w:rsid w:val="00847763"/>
    <w:rsid w:val="008517CB"/>
    <w:rsid w:val="008528F6"/>
    <w:rsid w:val="00854143"/>
    <w:rsid w:val="008543C8"/>
    <w:rsid w:val="00854913"/>
    <w:rsid w:val="00854DC8"/>
    <w:rsid w:val="00855135"/>
    <w:rsid w:val="00855D55"/>
    <w:rsid w:val="00855E7E"/>
    <w:rsid w:val="008571A2"/>
    <w:rsid w:val="00860885"/>
    <w:rsid w:val="00860D97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3D1B"/>
    <w:rsid w:val="00885B9C"/>
    <w:rsid w:val="0088607F"/>
    <w:rsid w:val="008867D8"/>
    <w:rsid w:val="00891751"/>
    <w:rsid w:val="00892462"/>
    <w:rsid w:val="00892EF4"/>
    <w:rsid w:val="00894524"/>
    <w:rsid w:val="00894B79"/>
    <w:rsid w:val="00894BC2"/>
    <w:rsid w:val="00895057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64C8"/>
    <w:rsid w:val="008A73B2"/>
    <w:rsid w:val="008A741C"/>
    <w:rsid w:val="008A77AC"/>
    <w:rsid w:val="008A7EDB"/>
    <w:rsid w:val="008B1380"/>
    <w:rsid w:val="008B1742"/>
    <w:rsid w:val="008B2D52"/>
    <w:rsid w:val="008B4525"/>
    <w:rsid w:val="008B5D87"/>
    <w:rsid w:val="008B6881"/>
    <w:rsid w:val="008C2EA3"/>
    <w:rsid w:val="008C362B"/>
    <w:rsid w:val="008C5C09"/>
    <w:rsid w:val="008C6DC0"/>
    <w:rsid w:val="008C70C6"/>
    <w:rsid w:val="008D2C47"/>
    <w:rsid w:val="008D36E4"/>
    <w:rsid w:val="008D4A2B"/>
    <w:rsid w:val="008D53A1"/>
    <w:rsid w:val="008D6DA9"/>
    <w:rsid w:val="008D6F4B"/>
    <w:rsid w:val="008D70CB"/>
    <w:rsid w:val="008E105A"/>
    <w:rsid w:val="008E13C3"/>
    <w:rsid w:val="008E15AC"/>
    <w:rsid w:val="008E3D0F"/>
    <w:rsid w:val="008E44D6"/>
    <w:rsid w:val="008E48E9"/>
    <w:rsid w:val="008E50C9"/>
    <w:rsid w:val="008E5E1D"/>
    <w:rsid w:val="008F090B"/>
    <w:rsid w:val="008F0926"/>
    <w:rsid w:val="008F11D6"/>
    <w:rsid w:val="008F1316"/>
    <w:rsid w:val="008F33E4"/>
    <w:rsid w:val="008F3426"/>
    <w:rsid w:val="008F3E6C"/>
    <w:rsid w:val="008F4ADC"/>
    <w:rsid w:val="008F56AD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374D"/>
    <w:rsid w:val="009138C5"/>
    <w:rsid w:val="00913ABF"/>
    <w:rsid w:val="00914CFE"/>
    <w:rsid w:val="009155A1"/>
    <w:rsid w:val="00917E06"/>
    <w:rsid w:val="00921C4E"/>
    <w:rsid w:val="00922B6D"/>
    <w:rsid w:val="00922DB7"/>
    <w:rsid w:val="00923D4F"/>
    <w:rsid w:val="00923FBB"/>
    <w:rsid w:val="00925553"/>
    <w:rsid w:val="00925738"/>
    <w:rsid w:val="00926053"/>
    <w:rsid w:val="0092657B"/>
    <w:rsid w:val="00926DC3"/>
    <w:rsid w:val="00927139"/>
    <w:rsid w:val="00927A2A"/>
    <w:rsid w:val="009302A5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77D"/>
    <w:rsid w:val="009378E1"/>
    <w:rsid w:val="0094047C"/>
    <w:rsid w:val="009421CF"/>
    <w:rsid w:val="0094242E"/>
    <w:rsid w:val="00945806"/>
    <w:rsid w:val="009459EB"/>
    <w:rsid w:val="00946D1C"/>
    <w:rsid w:val="00947704"/>
    <w:rsid w:val="00947A15"/>
    <w:rsid w:val="00947ECA"/>
    <w:rsid w:val="00950900"/>
    <w:rsid w:val="00951559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4EF9"/>
    <w:rsid w:val="0096535E"/>
    <w:rsid w:val="00965367"/>
    <w:rsid w:val="009674AD"/>
    <w:rsid w:val="0097021B"/>
    <w:rsid w:val="0097058A"/>
    <w:rsid w:val="00971AF0"/>
    <w:rsid w:val="009722AD"/>
    <w:rsid w:val="009733F8"/>
    <w:rsid w:val="00973FFC"/>
    <w:rsid w:val="00974718"/>
    <w:rsid w:val="00976376"/>
    <w:rsid w:val="0097697C"/>
    <w:rsid w:val="00981F10"/>
    <w:rsid w:val="00981FE8"/>
    <w:rsid w:val="00982A1C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CC4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6641"/>
    <w:rsid w:val="00A27569"/>
    <w:rsid w:val="00A27637"/>
    <w:rsid w:val="00A31597"/>
    <w:rsid w:val="00A33913"/>
    <w:rsid w:val="00A33CD2"/>
    <w:rsid w:val="00A361F3"/>
    <w:rsid w:val="00A4024D"/>
    <w:rsid w:val="00A4244C"/>
    <w:rsid w:val="00A476A4"/>
    <w:rsid w:val="00A4790D"/>
    <w:rsid w:val="00A5011E"/>
    <w:rsid w:val="00A50BF1"/>
    <w:rsid w:val="00A51584"/>
    <w:rsid w:val="00A51E77"/>
    <w:rsid w:val="00A5312B"/>
    <w:rsid w:val="00A53C91"/>
    <w:rsid w:val="00A552C6"/>
    <w:rsid w:val="00A552E0"/>
    <w:rsid w:val="00A5555C"/>
    <w:rsid w:val="00A5786B"/>
    <w:rsid w:val="00A603B0"/>
    <w:rsid w:val="00A60C90"/>
    <w:rsid w:val="00A61CD5"/>
    <w:rsid w:val="00A6299D"/>
    <w:rsid w:val="00A62FB2"/>
    <w:rsid w:val="00A6324C"/>
    <w:rsid w:val="00A652C1"/>
    <w:rsid w:val="00A65698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3B04"/>
    <w:rsid w:val="00A84A5C"/>
    <w:rsid w:val="00A85D36"/>
    <w:rsid w:val="00A86413"/>
    <w:rsid w:val="00A86E96"/>
    <w:rsid w:val="00A87F31"/>
    <w:rsid w:val="00A90501"/>
    <w:rsid w:val="00A9480C"/>
    <w:rsid w:val="00A9654C"/>
    <w:rsid w:val="00A971B0"/>
    <w:rsid w:val="00AA1A3A"/>
    <w:rsid w:val="00AA49DD"/>
    <w:rsid w:val="00AA4B33"/>
    <w:rsid w:val="00AA52C8"/>
    <w:rsid w:val="00AA69EE"/>
    <w:rsid w:val="00AA6B4D"/>
    <w:rsid w:val="00AB02C9"/>
    <w:rsid w:val="00AB0822"/>
    <w:rsid w:val="00AB2B2C"/>
    <w:rsid w:val="00AB40F3"/>
    <w:rsid w:val="00AB4ACA"/>
    <w:rsid w:val="00AB5497"/>
    <w:rsid w:val="00AB5BFE"/>
    <w:rsid w:val="00AB74F8"/>
    <w:rsid w:val="00AB77F2"/>
    <w:rsid w:val="00AC276C"/>
    <w:rsid w:val="00AC5A47"/>
    <w:rsid w:val="00AC5BC5"/>
    <w:rsid w:val="00AC622F"/>
    <w:rsid w:val="00AC65D7"/>
    <w:rsid w:val="00AC73F1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77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261E"/>
    <w:rsid w:val="00B03F55"/>
    <w:rsid w:val="00B055DE"/>
    <w:rsid w:val="00B05C87"/>
    <w:rsid w:val="00B10193"/>
    <w:rsid w:val="00B101D5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77EE"/>
    <w:rsid w:val="00B515C7"/>
    <w:rsid w:val="00B532E3"/>
    <w:rsid w:val="00B5338D"/>
    <w:rsid w:val="00B53B4B"/>
    <w:rsid w:val="00B54244"/>
    <w:rsid w:val="00B5457F"/>
    <w:rsid w:val="00B5589A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618A"/>
    <w:rsid w:val="00B664A6"/>
    <w:rsid w:val="00B667DA"/>
    <w:rsid w:val="00B67A23"/>
    <w:rsid w:val="00B715C5"/>
    <w:rsid w:val="00B71CD2"/>
    <w:rsid w:val="00B71D0F"/>
    <w:rsid w:val="00B72EF7"/>
    <w:rsid w:val="00B7355A"/>
    <w:rsid w:val="00B753F3"/>
    <w:rsid w:val="00B757F7"/>
    <w:rsid w:val="00B776A3"/>
    <w:rsid w:val="00B77C59"/>
    <w:rsid w:val="00B814CD"/>
    <w:rsid w:val="00B81666"/>
    <w:rsid w:val="00B81CC0"/>
    <w:rsid w:val="00B822AD"/>
    <w:rsid w:val="00B824D3"/>
    <w:rsid w:val="00B82D14"/>
    <w:rsid w:val="00B84073"/>
    <w:rsid w:val="00B84DFD"/>
    <w:rsid w:val="00B855B4"/>
    <w:rsid w:val="00B87961"/>
    <w:rsid w:val="00B87EFA"/>
    <w:rsid w:val="00B87FAD"/>
    <w:rsid w:val="00B92654"/>
    <w:rsid w:val="00B92DF8"/>
    <w:rsid w:val="00B933B8"/>
    <w:rsid w:val="00B93441"/>
    <w:rsid w:val="00B96601"/>
    <w:rsid w:val="00B97750"/>
    <w:rsid w:val="00B97A49"/>
    <w:rsid w:val="00BA03EA"/>
    <w:rsid w:val="00BA05C5"/>
    <w:rsid w:val="00BA10D6"/>
    <w:rsid w:val="00BA358A"/>
    <w:rsid w:val="00BA43B4"/>
    <w:rsid w:val="00BA44A5"/>
    <w:rsid w:val="00BA7517"/>
    <w:rsid w:val="00BA7D4C"/>
    <w:rsid w:val="00BB108C"/>
    <w:rsid w:val="00BB13B5"/>
    <w:rsid w:val="00BB1DB1"/>
    <w:rsid w:val="00BB22D6"/>
    <w:rsid w:val="00BB2D16"/>
    <w:rsid w:val="00BB7D99"/>
    <w:rsid w:val="00BC0849"/>
    <w:rsid w:val="00BC21EC"/>
    <w:rsid w:val="00BC227F"/>
    <w:rsid w:val="00BC298F"/>
    <w:rsid w:val="00BC2DA6"/>
    <w:rsid w:val="00BC2E91"/>
    <w:rsid w:val="00BC4597"/>
    <w:rsid w:val="00BC4C5E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12C"/>
    <w:rsid w:val="00BF7966"/>
    <w:rsid w:val="00BF7D1D"/>
    <w:rsid w:val="00C00345"/>
    <w:rsid w:val="00C00631"/>
    <w:rsid w:val="00C0199A"/>
    <w:rsid w:val="00C01D53"/>
    <w:rsid w:val="00C01FD1"/>
    <w:rsid w:val="00C023DA"/>
    <w:rsid w:val="00C033A1"/>
    <w:rsid w:val="00C033BD"/>
    <w:rsid w:val="00C03889"/>
    <w:rsid w:val="00C03A07"/>
    <w:rsid w:val="00C04F8C"/>
    <w:rsid w:val="00C05B13"/>
    <w:rsid w:val="00C06292"/>
    <w:rsid w:val="00C073E9"/>
    <w:rsid w:val="00C105F7"/>
    <w:rsid w:val="00C10803"/>
    <w:rsid w:val="00C13015"/>
    <w:rsid w:val="00C14389"/>
    <w:rsid w:val="00C14693"/>
    <w:rsid w:val="00C14A28"/>
    <w:rsid w:val="00C153F4"/>
    <w:rsid w:val="00C16F76"/>
    <w:rsid w:val="00C173E2"/>
    <w:rsid w:val="00C21331"/>
    <w:rsid w:val="00C2279D"/>
    <w:rsid w:val="00C22B2D"/>
    <w:rsid w:val="00C24A62"/>
    <w:rsid w:val="00C24FC0"/>
    <w:rsid w:val="00C313AD"/>
    <w:rsid w:val="00C32E2A"/>
    <w:rsid w:val="00C34183"/>
    <w:rsid w:val="00C35587"/>
    <w:rsid w:val="00C37E7E"/>
    <w:rsid w:val="00C41764"/>
    <w:rsid w:val="00C423C9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EA0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3EFB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978C3"/>
    <w:rsid w:val="00CA35F7"/>
    <w:rsid w:val="00CA3D47"/>
    <w:rsid w:val="00CB1159"/>
    <w:rsid w:val="00CB1704"/>
    <w:rsid w:val="00CB397B"/>
    <w:rsid w:val="00CB4D8C"/>
    <w:rsid w:val="00CB5051"/>
    <w:rsid w:val="00CB518D"/>
    <w:rsid w:val="00CB56C0"/>
    <w:rsid w:val="00CB62F5"/>
    <w:rsid w:val="00CB7821"/>
    <w:rsid w:val="00CC0965"/>
    <w:rsid w:val="00CC09BF"/>
    <w:rsid w:val="00CC1E72"/>
    <w:rsid w:val="00CC1ED6"/>
    <w:rsid w:val="00CC2471"/>
    <w:rsid w:val="00CC46E2"/>
    <w:rsid w:val="00CC5A4B"/>
    <w:rsid w:val="00CC72B1"/>
    <w:rsid w:val="00CC7431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D7FFC"/>
    <w:rsid w:val="00CE03D3"/>
    <w:rsid w:val="00CE0578"/>
    <w:rsid w:val="00CE0AF5"/>
    <w:rsid w:val="00CE0C18"/>
    <w:rsid w:val="00CE11F1"/>
    <w:rsid w:val="00CE1451"/>
    <w:rsid w:val="00CE164C"/>
    <w:rsid w:val="00CE2E51"/>
    <w:rsid w:val="00CE3470"/>
    <w:rsid w:val="00CE6212"/>
    <w:rsid w:val="00CF0A46"/>
    <w:rsid w:val="00CF0C98"/>
    <w:rsid w:val="00CF2C3B"/>
    <w:rsid w:val="00CF41DD"/>
    <w:rsid w:val="00CF52F7"/>
    <w:rsid w:val="00CF598F"/>
    <w:rsid w:val="00CF5A67"/>
    <w:rsid w:val="00CF692C"/>
    <w:rsid w:val="00CF6BFF"/>
    <w:rsid w:val="00CF7349"/>
    <w:rsid w:val="00CF7791"/>
    <w:rsid w:val="00D003EB"/>
    <w:rsid w:val="00D00EE5"/>
    <w:rsid w:val="00D01993"/>
    <w:rsid w:val="00D029ED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D41"/>
    <w:rsid w:val="00D32C97"/>
    <w:rsid w:val="00D3547A"/>
    <w:rsid w:val="00D35BE3"/>
    <w:rsid w:val="00D368B8"/>
    <w:rsid w:val="00D378D6"/>
    <w:rsid w:val="00D37AB0"/>
    <w:rsid w:val="00D41304"/>
    <w:rsid w:val="00D4222B"/>
    <w:rsid w:val="00D42718"/>
    <w:rsid w:val="00D45882"/>
    <w:rsid w:val="00D45DB7"/>
    <w:rsid w:val="00D4635D"/>
    <w:rsid w:val="00D464FB"/>
    <w:rsid w:val="00D51438"/>
    <w:rsid w:val="00D52070"/>
    <w:rsid w:val="00D549A0"/>
    <w:rsid w:val="00D54FED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137B"/>
    <w:rsid w:val="00D73B54"/>
    <w:rsid w:val="00D742CB"/>
    <w:rsid w:val="00D74D83"/>
    <w:rsid w:val="00D756DD"/>
    <w:rsid w:val="00D75866"/>
    <w:rsid w:val="00D760B7"/>
    <w:rsid w:val="00D82953"/>
    <w:rsid w:val="00D82CE8"/>
    <w:rsid w:val="00D832CB"/>
    <w:rsid w:val="00D83400"/>
    <w:rsid w:val="00D85919"/>
    <w:rsid w:val="00D85F87"/>
    <w:rsid w:val="00D870F3"/>
    <w:rsid w:val="00D87141"/>
    <w:rsid w:val="00D90BD7"/>
    <w:rsid w:val="00D919BE"/>
    <w:rsid w:val="00D92549"/>
    <w:rsid w:val="00D94093"/>
    <w:rsid w:val="00D944FA"/>
    <w:rsid w:val="00D94D7A"/>
    <w:rsid w:val="00D977A0"/>
    <w:rsid w:val="00D97964"/>
    <w:rsid w:val="00DA0A37"/>
    <w:rsid w:val="00DA19B2"/>
    <w:rsid w:val="00DA2679"/>
    <w:rsid w:val="00DA3968"/>
    <w:rsid w:val="00DA42C4"/>
    <w:rsid w:val="00DA4BE9"/>
    <w:rsid w:val="00DA5C74"/>
    <w:rsid w:val="00DB15E2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9A1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5701"/>
    <w:rsid w:val="00DE5C3C"/>
    <w:rsid w:val="00DE7D49"/>
    <w:rsid w:val="00DF047A"/>
    <w:rsid w:val="00DF0D11"/>
    <w:rsid w:val="00DF175D"/>
    <w:rsid w:val="00DF2928"/>
    <w:rsid w:val="00DF30D7"/>
    <w:rsid w:val="00DF322B"/>
    <w:rsid w:val="00DF3A6A"/>
    <w:rsid w:val="00DF3BC7"/>
    <w:rsid w:val="00DF4D77"/>
    <w:rsid w:val="00DF53F4"/>
    <w:rsid w:val="00DF6B05"/>
    <w:rsid w:val="00DF7829"/>
    <w:rsid w:val="00E024E2"/>
    <w:rsid w:val="00E02575"/>
    <w:rsid w:val="00E06759"/>
    <w:rsid w:val="00E07BBE"/>
    <w:rsid w:val="00E07DCC"/>
    <w:rsid w:val="00E10675"/>
    <w:rsid w:val="00E118AD"/>
    <w:rsid w:val="00E11A09"/>
    <w:rsid w:val="00E130C4"/>
    <w:rsid w:val="00E13AFE"/>
    <w:rsid w:val="00E16AE5"/>
    <w:rsid w:val="00E177AD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271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17E"/>
    <w:rsid w:val="00E81737"/>
    <w:rsid w:val="00E8188D"/>
    <w:rsid w:val="00E81A8A"/>
    <w:rsid w:val="00E82052"/>
    <w:rsid w:val="00E82733"/>
    <w:rsid w:val="00E827F1"/>
    <w:rsid w:val="00E82AEF"/>
    <w:rsid w:val="00E831AB"/>
    <w:rsid w:val="00E83BA2"/>
    <w:rsid w:val="00E851E4"/>
    <w:rsid w:val="00E863C8"/>
    <w:rsid w:val="00E924BE"/>
    <w:rsid w:val="00E93B9E"/>
    <w:rsid w:val="00E94647"/>
    <w:rsid w:val="00E955AA"/>
    <w:rsid w:val="00E95604"/>
    <w:rsid w:val="00E97594"/>
    <w:rsid w:val="00E97F68"/>
    <w:rsid w:val="00EA00ED"/>
    <w:rsid w:val="00EA1279"/>
    <w:rsid w:val="00EA2A97"/>
    <w:rsid w:val="00EA5155"/>
    <w:rsid w:val="00EA5509"/>
    <w:rsid w:val="00EA67EB"/>
    <w:rsid w:val="00EA70F7"/>
    <w:rsid w:val="00EB0A1A"/>
    <w:rsid w:val="00EB14C3"/>
    <w:rsid w:val="00EB61CE"/>
    <w:rsid w:val="00EB728A"/>
    <w:rsid w:val="00EC024B"/>
    <w:rsid w:val="00EC1B35"/>
    <w:rsid w:val="00EC2E02"/>
    <w:rsid w:val="00EC50D5"/>
    <w:rsid w:val="00EC7EA6"/>
    <w:rsid w:val="00ED162E"/>
    <w:rsid w:val="00ED2301"/>
    <w:rsid w:val="00ED2781"/>
    <w:rsid w:val="00ED2B8F"/>
    <w:rsid w:val="00ED2E7B"/>
    <w:rsid w:val="00ED3D5A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F2"/>
    <w:rsid w:val="00EF53E8"/>
    <w:rsid w:val="00EF59F0"/>
    <w:rsid w:val="00EF5A97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CEA"/>
    <w:rsid w:val="00F20A58"/>
    <w:rsid w:val="00F2351F"/>
    <w:rsid w:val="00F23545"/>
    <w:rsid w:val="00F23C0C"/>
    <w:rsid w:val="00F243BD"/>
    <w:rsid w:val="00F248E2"/>
    <w:rsid w:val="00F309E5"/>
    <w:rsid w:val="00F30C11"/>
    <w:rsid w:val="00F316E8"/>
    <w:rsid w:val="00F327D6"/>
    <w:rsid w:val="00F32B89"/>
    <w:rsid w:val="00F32FE1"/>
    <w:rsid w:val="00F402DE"/>
    <w:rsid w:val="00F41783"/>
    <w:rsid w:val="00F42F1E"/>
    <w:rsid w:val="00F43441"/>
    <w:rsid w:val="00F446A4"/>
    <w:rsid w:val="00F44E01"/>
    <w:rsid w:val="00F46432"/>
    <w:rsid w:val="00F4668E"/>
    <w:rsid w:val="00F46B92"/>
    <w:rsid w:val="00F4791F"/>
    <w:rsid w:val="00F47A4C"/>
    <w:rsid w:val="00F53292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EDA"/>
    <w:rsid w:val="00F72F8F"/>
    <w:rsid w:val="00F73019"/>
    <w:rsid w:val="00F75E70"/>
    <w:rsid w:val="00F77E53"/>
    <w:rsid w:val="00F8319B"/>
    <w:rsid w:val="00F83DD1"/>
    <w:rsid w:val="00F84BF6"/>
    <w:rsid w:val="00F86709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870"/>
    <w:rsid w:val="00F96B34"/>
    <w:rsid w:val="00F971E0"/>
    <w:rsid w:val="00F9769F"/>
    <w:rsid w:val="00FA04B6"/>
    <w:rsid w:val="00FA07B3"/>
    <w:rsid w:val="00FA1749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334F"/>
    <w:rsid w:val="00FB358B"/>
    <w:rsid w:val="00FB7D42"/>
    <w:rsid w:val="00FC0266"/>
    <w:rsid w:val="00FC07A3"/>
    <w:rsid w:val="00FC2988"/>
    <w:rsid w:val="00FC2C26"/>
    <w:rsid w:val="00FC4744"/>
    <w:rsid w:val="00FC4788"/>
    <w:rsid w:val="00FC4AF1"/>
    <w:rsid w:val="00FC4BB5"/>
    <w:rsid w:val="00FC4D63"/>
    <w:rsid w:val="00FC5249"/>
    <w:rsid w:val="00FC52BB"/>
    <w:rsid w:val="00FC7B3F"/>
    <w:rsid w:val="00FD03F7"/>
    <w:rsid w:val="00FD0570"/>
    <w:rsid w:val="00FD0AA6"/>
    <w:rsid w:val="00FD1867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5CFA"/>
    <w:rsid w:val="00FE75D1"/>
    <w:rsid w:val="00FE791F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F2928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6EC0-63CF-4662-B829-4992B7F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Izabela Znamirowska</cp:lastModifiedBy>
  <cp:revision>13</cp:revision>
  <cp:lastPrinted>2021-04-29T10:42:00Z</cp:lastPrinted>
  <dcterms:created xsi:type="dcterms:W3CDTF">2021-04-14T11:13:00Z</dcterms:created>
  <dcterms:modified xsi:type="dcterms:W3CDTF">2021-06-18T06:55:00Z</dcterms:modified>
</cp:coreProperties>
</file>