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AB28" w14:textId="77777777" w:rsidR="007513EA" w:rsidRDefault="007513EA" w:rsidP="007513EA">
      <w:pPr>
        <w:jc w:val="center"/>
        <w:rPr>
          <w:b/>
          <w:bCs/>
        </w:rPr>
      </w:pPr>
    </w:p>
    <w:p w14:paraId="0AD4F3B4" w14:textId="77777777" w:rsidR="007513EA" w:rsidRDefault="007513EA" w:rsidP="007513EA">
      <w:pPr>
        <w:jc w:val="right"/>
        <w:rPr>
          <w:b/>
          <w:bCs/>
        </w:rPr>
      </w:pPr>
      <w:r>
        <w:rPr>
          <w:b/>
          <w:bCs/>
        </w:rPr>
        <w:t>Załącznik nr 6 do SIWZ</w:t>
      </w:r>
    </w:p>
    <w:p w14:paraId="2695EF86" w14:textId="77777777" w:rsidR="007513EA" w:rsidRDefault="007513EA" w:rsidP="007513EA">
      <w:pPr>
        <w:jc w:val="center"/>
        <w:rPr>
          <w:b/>
          <w:bCs/>
        </w:rPr>
      </w:pPr>
    </w:p>
    <w:p w14:paraId="6112A4D2" w14:textId="77777777" w:rsidR="007513EA" w:rsidRDefault="007513EA" w:rsidP="007513EA">
      <w:pPr>
        <w:jc w:val="center"/>
        <w:rPr>
          <w:b/>
          <w:bCs/>
        </w:rPr>
      </w:pPr>
      <w:r w:rsidRPr="00064633">
        <w:rPr>
          <w:b/>
          <w:bCs/>
        </w:rPr>
        <w:t>OPZ dla</w:t>
      </w:r>
      <w:r>
        <w:rPr>
          <w:b/>
          <w:bCs/>
        </w:rPr>
        <w:t xml:space="preserve"> wykonania usługi pn.:</w:t>
      </w:r>
    </w:p>
    <w:p w14:paraId="2349EE86" w14:textId="77777777" w:rsidR="007513EA" w:rsidRDefault="007513EA" w:rsidP="007513EA">
      <w:pPr>
        <w:jc w:val="center"/>
        <w:rPr>
          <w:b/>
          <w:bCs/>
        </w:rPr>
      </w:pPr>
    </w:p>
    <w:p w14:paraId="6650432C" w14:textId="77777777" w:rsidR="007513EA" w:rsidRPr="003F0F25" w:rsidRDefault="007513EA" w:rsidP="007513EA">
      <w:pPr>
        <w:jc w:val="center"/>
        <w:rPr>
          <w:b/>
          <w:bCs/>
        </w:rPr>
      </w:pPr>
      <w:bookmarkStart w:id="0" w:name="_Hlk9490701"/>
      <w:r w:rsidRPr="00542107">
        <w:rPr>
          <w:b/>
          <w:bCs/>
        </w:rPr>
        <w:t>„</w:t>
      </w:r>
      <w:r w:rsidRPr="003F0F25">
        <w:rPr>
          <w:b/>
          <w:bCs/>
        </w:rPr>
        <w:t>Wykonanie, dostawa i montaż 9 tablic pamiątkowych oraz 9 tablic informacyjno-promocyjnych ”</w:t>
      </w:r>
    </w:p>
    <w:bookmarkEnd w:id="0"/>
    <w:p w14:paraId="302DED8A" w14:textId="77777777" w:rsidR="007513EA" w:rsidRDefault="007513EA" w:rsidP="007513EA">
      <w:pPr>
        <w:jc w:val="center"/>
        <w:rPr>
          <w:b/>
          <w:bCs/>
        </w:rPr>
      </w:pPr>
    </w:p>
    <w:p w14:paraId="6CFE98F4" w14:textId="77777777" w:rsidR="007513EA" w:rsidRPr="00D95346" w:rsidRDefault="007513EA" w:rsidP="007513EA">
      <w:pPr>
        <w:jc w:val="both"/>
      </w:pPr>
      <w:bookmarkStart w:id="1" w:name="_Hlk46223839"/>
      <w:r w:rsidRPr="00D95346">
        <w:t xml:space="preserve">w ramach zadania </w:t>
      </w:r>
      <w:r>
        <w:t xml:space="preserve">nr 23 w HRP pn. </w:t>
      </w:r>
      <w:r w:rsidRPr="00D95346">
        <w:t>„</w:t>
      </w:r>
      <w:r>
        <w:t>Sporządzenie tablic informacyjnych oraz tablic pamiątkowych w miejscach realizacji infrastrukturalnych działań projektu”</w:t>
      </w:r>
      <w:r w:rsidDel="003F0F25">
        <w:t xml:space="preserve"> </w:t>
      </w:r>
      <w:r w:rsidRPr="00D95346">
        <w:t xml:space="preserve">realizowanego </w:t>
      </w:r>
      <w:r>
        <w:t xml:space="preserve">w projekcie </w:t>
      </w:r>
      <w:r w:rsidRPr="00F277AB">
        <w:rPr>
          <w:sz w:val="22"/>
          <w:szCs w:val="22"/>
        </w:rPr>
        <w:t xml:space="preserve">nr POIS.02.04.00-00-0180/16 pn.: </w:t>
      </w:r>
      <w:r>
        <w:rPr>
          <w:b/>
          <w:bCs/>
          <w:sz w:val="22"/>
          <w:szCs w:val="22"/>
        </w:rPr>
        <w:t>„Ochrona zagrożonych gatunków i </w:t>
      </w:r>
      <w:r w:rsidRPr="00F277AB">
        <w:rPr>
          <w:b/>
          <w:bCs/>
          <w:sz w:val="22"/>
          <w:szCs w:val="22"/>
        </w:rPr>
        <w:t>siedlisk chronionych w ramach sieci Natura 2000 w Małopolsce”</w:t>
      </w:r>
      <w:r>
        <w:rPr>
          <w:sz w:val="22"/>
          <w:szCs w:val="22"/>
        </w:rPr>
        <w:t>(realizowanym</w:t>
      </w:r>
      <w:r w:rsidRPr="00F277AB">
        <w:rPr>
          <w:sz w:val="22"/>
          <w:szCs w:val="22"/>
        </w:rPr>
        <w:t xml:space="preserve"> przez Regionalną Dyrekcję Ochrony Środowiska w Krakowie w ramach działania 2.4. oś priorytetowa II Programu Operacyjnego Infrastruktura i Środowisk0 2014 – 2020.</w:t>
      </w:r>
      <w:r>
        <w:rPr>
          <w:sz w:val="22"/>
          <w:szCs w:val="22"/>
        </w:rPr>
        <w:t>)</w:t>
      </w:r>
    </w:p>
    <w:p w14:paraId="1955803A" w14:textId="77777777" w:rsidR="002B5559" w:rsidRDefault="002B5559" w:rsidP="002B5559">
      <w:pPr>
        <w:rPr>
          <w:b/>
          <w:bCs/>
        </w:rPr>
      </w:pPr>
      <w:bookmarkStart w:id="2" w:name="_Hlk43674219"/>
    </w:p>
    <w:p w14:paraId="5D4142B6" w14:textId="54F918C0" w:rsidR="007513EA" w:rsidRPr="002B5559" w:rsidRDefault="002B5559" w:rsidP="002B5559">
      <w:pPr>
        <w:rPr>
          <w:b/>
          <w:bCs/>
        </w:rPr>
      </w:pPr>
      <w:r>
        <w:rPr>
          <w:b/>
          <w:bCs/>
        </w:rPr>
        <w:t xml:space="preserve">Zadanie nr 1: </w:t>
      </w:r>
      <w:r w:rsidR="007513EA" w:rsidRPr="002B5559">
        <w:rPr>
          <w:b/>
          <w:bCs/>
        </w:rPr>
        <w:t>„Wykonanie, dostawa i montaż tablic informacyjno-promocyjnych”:</w:t>
      </w:r>
    </w:p>
    <w:bookmarkEnd w:id="2"/>
    <w:p w14:paraId="2BA92E43" w14:textId="77777777" w:rsidR="007513EA" w:rsidRDefault="007513EA" w:rsidP="007513EA">
      <w:pPr>
        <w:jc w:val="center"/>
        <w:rPr>
          <w:b/>
          <w:bCs/>
        </w:rPr>
      </w:pPr>
    </w:p>
    <w:p w14:paraId="14609AA2" w14:textId="77777777" w:rsidR="007513EA" w:rsidRDefault="007513EA" w:rsidP="007513E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I. Opis przedmiotu zamówienia:</w:t>
      </w:r>
    </w:p>
    <w:p w14:paraId="5918E79B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</w:pPr>
    </w:p>
    <w:p w14:paraId="2B7A0C56" w14:textId="34980D88" w:rsidR="007513EA" w:rsidRDefault="007513EA" w:rsidP="007513EA">
      <w:pPr>
        <w:spacing w:line="276" w:lineRule="auto"/>
        <w:jc w:val="both"/>
      </w:pPr>
      <w:bookmarkStart w:id="3" w:name="_Hlk9490810"/>
      <w:r w:rsidRPr="00542107">
        <w:t>Przedmiotem zamówienia jest wykonanie, dostawa i montaż</w:t>
      </w:r>
      <w:r>
        <w:t xml:space="preserve"> 9</w:t>
      </w:r>
      <w:r w:rsidRPr="00542107">
        <w:t xml:space="preserve"> tablic </w:t>
      </w:r>
      <w:bookmarkStart w:id="4" w:name="_Hlk46223693"/>
      <w:r>
        <w:t>informacyjno-promocyjnych</w:t>
      </w:r>
      <w:r w:rsidRPr="00542107">
        <w:t xml:space="preserve"> </w:t>
      </w:r>
      <w:bookmarkEnd w:id="4"/>
      <w:r w:rsidRPr="00542107">
        <w:t xml:space="preserve">w konstrukcji </w:t>
      </w:r>
      <w:r>
        <w:t>stalowej</w:t>
      </w:r>
      <w:r w:rsidRPr="00542107">
        <w:t xml:space="preserve"> </w:t>
      </w:r>
      <w:r w:rsidR="00B305F0">
        <w:t xml:space="preserve">lub drewnianej </w:t>
      </w:r>
      <w:r w:rsidRPr="00542107">
        <w:t>dla wskazanych poniżej lokalizacji</w:t>
      </w:r>
      <w:r w:rsidR="00B305F0">
        <w:t xml:space="preserve"> wraz z uzyskaniem stosownych pozwoleń (jeżeli dotyczy)</w:t>
      </w:r>
      <w:r w:rsidRPr="00542107">
        <w:t xml:space="preserve">. </w:t>
      </w:r>
    </w:p>
    <w:p w14:paraId="04380FB8" w14:textId="6A3B0083" w:rsidR="007513EA" w:rsidRDefault="007513EA" w:rsidP="007513EA">
      <w:pPr>
        <w:spacing w:line="276" w:lineRule="auto"/>
        <w:jc w:val="both"/>
      </w:pPr>
      <w:r w:rsidRPr="00542107">
        <w:t>Tablica ma służyć szerzeniu wiedzy o będących pod ochron</w:t>
      </w:r>
      <w:r>
        <w:t>ą</w:t>
      </w:r>
      <w:r w:rsidRPr="00542107">
        <w:t xml:space="preserve"> nietoperzach przebywających we wskazanych obiektach zabytkowych, </w:t>
      </w:r>
      <w:r>
        <w:t>u</w:t>
      </w:r>
      <w:r w:rsidRPr="00542107">
        <w:t xml:space="preserve">kazując </w:t>
      </w:r>
      <w:r>
        <w:t xml:space="preserve">m.in. </w:t>
      </w:r>
      <w:r w:rsidRPr="00542107">
        <w:t xml:space="preserve">ich </w:t>
      </w:r>
      <w:r>
        <w:t xml:space="preserve">biologię, </w:t>
      </w:r>
      <w:r w:rsidRPr="00542107">
        <w:t>zwyczaje</w:t>
      </w:r>
      <w:r>
        <w:t>, sposoby ochrony i</w:t>
      </w:r>
      <w:r w:rsidRPr="00542107">
        <w:t xml:space="preserve"> charakterystyczne cechy</w:t>
      </w:r>
      <w:r>
        <w:t>, zagrożenia, działania wykonane w ramach projektu i inne</w:t>
      </w:r>
      <w:r w:rsidR="00B21F55">
        <w:t xml:space="preserve"> zrealizowane w danej lokalizacji dla ochrony nietoperzy</w:t>
      </w:r>
      <w:r>
        <w:t xml:space="preserve">. </w:t>
      </w:r>
    </w:p>
    <w:bookmarkEnd w:id="1"/>
    <w:p w14:paraId="75BFBC77" w14:textId="77777777" w:rsidR="007513EA" w:rsidRDefault="007513EA" w:rsidP="007513EA">
      <w:pPr>
        <w:spacing w:line="276" w:lineRule="auto"/>
        <w:jc w:val="both"/>
      </w:pPr>
      <w:r>
        <w:t>Treść tablicy powinna zostać zaprojektowana przez Wykonawcę w sposób spójny dla wszystkich lokalizacji i uzgodniona z Zamawiającym.</w:t>
      </w:r>
    </w:p>
    <w:p w14:paraId="57AE0B07" w14:textId="77777777" w:rsidR="007513EA" w:rsidRDefault="007513EA" w:rsidP="007513EA">
      <w:pPr>
        <w:spacing w:line="276" w:lineRule="auto"/>
        <w:jc w:val="both"/>
      </w:pPr>
      <w:r>
        <w:t xml:space="preserve"> </w:t>
      </w:r>
    </w:p>
    <w:bookmarkEnd w:id="3"/>
    <w:p w14:paraId="4AE9F7AA" w14:textId="77777777" w:rsidR="007513EA" w:rsidRPr="003F0F25" w:rsidRDefault="007513EA" w:rsidP="007513EA">
      <w:pPr>
        <w:spacing w:line="276" w:lineRule="auto"/>
        <w:jc w:val="both"/>
        <w:rPr>
          <w:b/>
        </w:rPr>
      </w:pPr>
      <w:r w:rsidRPr="003F0F25">
        <w:rPr>
          <w:b/>
        </w:rPr>
        <w:t>Zamówienie obejmuje następujący zakres prac:</w:t>
      </w:r>
    </w:p>
    <w:p w14:paraId="0CCF12B9" w14:textId="77777777" w:rsidR="007513EA" w:rsidRDefault="007513EA" w:rsidP="007513EA">
      <w:pPr>
        <w:pStyle w:val="Akapitzlist"/>
        <w:spacing w:line="276" w:lineRule="auto"/>
        <w:ind w:left="284"/>
        <w:jc w:val="both"/>
      </w:pPr>
    </w:p>
    <w:p w14:paraId="7F0DEE23" w14:textId="77777777" w:rsidR="007513EA" w:rsidRDefault="007513EA" w:rsidP="007513EA">
      <w:pPr>
        <w:pStyle w:val="Akapitzlist"/>
        <w:numPr>
          <w:ilvl w:val="0"/>
          <w:numId w:val="1"/>
        </w:numPr>
        <w:spacing w:line="276" w:lineRule="auto"/>
        <w:jc w:val="both"/>
      </w:pPr>
      <w:r>
        <w:t>Przygotowanie koncepcji zawartości merytorycznej i układu graficznego tablic w uzgodnieniu z Zamawiającym.</w:t>
      </w:r>
    </w:p>
    <w:p w14:paraId="5475B7FD" w14:textId="2E623CB5" w:rsidR="007513EA" w:rsidRDefault="007513EA" w:rsidP="007513EA">
      <w:pPr>
        <w:pStyle w:val="Akapitzlist"/>
        <w:numPr>
          <w:ilvl w:val="0"/>
          <w:numId w:val="1"/>
        </w:numPr>
        <w:spacing w:line="276" w:lineRule="auto"/>
        <w:jc w:val="both"/>
      </w:pPr>
      <w:r>
        <w:t>Zaprojektowanie treści wraz z wykonaniem</w:t>
      </w:r>
      <w:r w:rsidR="00B21F55">
        <w:t xml:space="preserve"> autorskich grafik </w:t>
      </w:r>
      <w:r>
        <w:t>chronionych gatunków nietoperzy oraz obiektów,</w:t>
      </w:r>
      <w:r w:rsidR="00B21F55">
        <w:t xml:space="preserve"> opracowanych indywidualnie dla potrzeb tego zadania,</w:t>
      </w:r>
      <w:r>
        <w:t xml:space="preserve"> w których zlokalizowane są ich stanowiska, a następnie jej wykonanie</w:t>
      </w:r>
      <w:r w:rsidR="0077259B">
        <w:t xml:space="preserve"> wraz z wymaganymi decyzjami i pozwoleniami</w:t>
      </w:r>
      <w:r w:rsidR="00B305F0">
        <w:t xml:space="preserve"> (jeżeli dotyczy)</w:t>
      </w:r>
      <w:r>
        <w:t>.</w:t>
      </w:r>
    </w:p>
    <w:p w14:paraId="432047BE" w14:textId="371433EA" w:rsidR="007513EA" w:rsidRDefault="007513EA" w:rsidP="007513EA">
      <w:pPr>
        <w:pStyle w:val="Akapitzlist"/>
        <w:numPr>
          <w:ilvl w:val="0"/>
          <w:numId w:val="1"/>
        </w:numPr>
        <w:spacing w:line="276" w:lineRule="auto"/>
        <w:jc w:val="both"/>
      </w:pPr>
      <w:r>
        <w:t>Przygotowanie oraz dostawa i</w:t>
      </w:r>
      <w:r w:rsidR="0077259B">
        <w:t xml:space="preserve"> </w:t>
      </w:r>
      <w:r>
        <w:t xml:space="preserve">montaż </w:t>
      </w:r>
      <w:r w:rsidR="0077259B">
        <w:t xml:space="preserve">konstrukcji </w:t>
      </w:r>
      <w:r>
        <w:t>tablicy wraz z jej posadowieniem w uzgodnionym miejscu z Gospodarzem obiektu</w:t>
      </w:r>
      <w:r w:rsidR="0077259B">
        <w:t xml:space="preserve"> oraz przedstawicielem Wojewódzkiego Urzędu Konserwacji Zabytków w Krakowie</w:t>
      </w:r>
      <w:r>
        <w:t>.</w:t>
      </w:r>
    </w:p>
    <w:p w14:paraId="486D0DE7" w14:textId="2E777E81" w:rsidR="007513EA" w:rsidRDefault="007513EA" w:rsidP="007513E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Gwarancję na montaż i </w:t>
      </w:r>
      <w:r w:rsidR="00B21F55">
        <w:t xml:space="preserve">trwałość </w:t>
      </w:r>
      <w:r w:rsidRPr="00B36E67">
        <w:t>9</w:t>
      </w:r>
      <w:r w:rsidRPr="003F0F25">
        <w:rPr>
          <w:color w:val="FF0000"/>
        </w:rPr>
        <w:t xml:space="preserve"> </w:t>
      </w:r>
      <w:r w:rsidRPr="003F0F25">
        <w:rPr>
          <w:color w:val="000000"/>
        </w:rPr>
        <w:t>sztuk tablic</w:t>
      </w:r>
      <w:r>
        <w:rPr>
          <w:color w:val="000000"/>
        </w:rPr>
        <w:t>.</w:t>
      </w:r>
    </w:p>
    <w:p w14:paraId="1ABB3482" w14:textId="77777777" w:rsidR="007513EA" w:rsidRPr="00810CF9" w:rsidRDefault="007513EA" w:rsidP="007513EA">
      <w:pPr>
        <w:pStyle w:val="Akapitzlist"/>
        <w:spacing w:line="276" w:lineRule="auto"/>
        <w:ind w:left="0"/>
        <w:jc w:val="both"/>
      </w:pPr>
    </w:p>
    <w:p w14:paraId="1ADA0DAF" w14:textId="77777777" w:rsidR="007513EA" w:rsidRDefault="007513EA" w:rsidP="007513EA">
      <w:pPr>
        <w:pStyle w:val="Akapitzlist"/>
        <w:widowControl/>
        <w:numPr>
          <w:ilvl w:val="1"/>
          <w:numId w:val="2"/>
        </w:numPr>
        <w:tabs>
          <w:tab w:val="right" w:leader="underscore" w:pos="8683"/>
        </w:tabs>
        <w:spacing w:line="276" w:lineRule="auto"/>
        <w:jc w:val="both"/>
      </w:pPr>
      <w:r>
        <w:t xml:space="preserve">W ramach </w:t>
      </w:r>
      <w:r w:rsidRPr="00D152C0">
        <w:t xml:space="preserve">przygotowania </w:t>
      </w:r>
      <w:r w:rsidRPr="00B36E67">
        <w:t xml:space="preserve">koncepcji Wykonawca </w:t>
      </w:r>
      <w:r w:rsidRPr="00B36E67">
        <w:rPr>
          <w:color w:val="000000"/>
        </w:rPr>
        <w:t>uzgodn</w:t>
      </w:r>
      <w:r>
        <w:t xml:space="preserve">i z Zamawiającym koncepcję szaty graficznej tj. projektów zawartości tablic i elementów edukacyjnych pod kątem </w:t>
      </w:r>
      <w:r>
        <w:lastRenderedPageBreak/>
        <w:t xml:space="preserve">treści oraz grafiki. Wykonawca zobowiązuje się do wprowadzenia uwag Zamawiającego. Ustalanie koncepcji odbędzie się na drodze korespondencji e-mailowej lub osobiście. Zamawiający ma do 3 dni roboczych na odniesienie się do koncepcji Wykonawcy. Wykonawca ma </w:t>
      </w:r>
      <w:r w:rsidRPr="00C122A3">
        <w:t>do 3</w:t>
      </w:r>
      <w:r>
        <w:t xml:space="preserve"> dni roboczych na wprowadzenie uwag Zamawiającego (proces może być powtarzany do uzyskania zadowalającego przez Zamawiającego efektu).</w:t>
      </w:r>
    </w:p>
    <w:p w14:paraId="3A4BBDBA" w14:textId="77777777" w:rsidR="007513EA" w:rsidRDefault="007513EA" w:rsidP="007513EA">
      <w:pPr>
        <w:pStyle w:val="Akapitzlist"/>
        <w:widowControl/>
        <w:numPr>
          <w:ilvl w:val="1"/>
          <w:numId w:val="2"/>
        </w:numPr>
        <w:tabs>
          <w:tab w:val="right" w:leader="underscore" w:pos="8683"/>
        </w:tabs>
        <w:spacing w:line="276" w:lineRule="auto"/>
        <w:jc w:val="both"/>
      </w:pPr>
      <w:r w:rsidRPr="00D152C0">
        <w:t>Zaprojektowanie treści</w:t>
      </w:r>
      <w:r>
        <w:t xml:space="preserve"> - wytyczne odnośnie zawartości merytorycznej obejmują przedstawienie informacji o projekcie; o sposobach ochrony gatunków i ich siedlisk na obszarze objętym projektem;  o chronionych gatunkach nietoperzy oraz przedstawienie wykonanych działań na danym obiekcie. Materiały w postaci zarysu tekstu będące w posiadaniu Zadamawiającego zostaną przekazane Wykonawcy po podpisaniu umowy.</w:t>
      </w:r>
    </w:p>
    <w:p w14:paraId="386F3B88" w14:textId="40768916" w:rsidR="007513EA" w:rsidRDefault="007513EA" w:rsidP="00B305F0">
      <w:pPr>
        <w:widowControl/>
        <w:tabs>
          <w:tab w:val="right" w:leader="underscore" w:pos="8683"/>
        </w:tabs>
        <w:spacing w:line="276" w:lineRule="auto"/>
        <w:ind w:left="993" w:hanging="491"/>
        <w:jc w:val="both"/>
      </w:pPr>
      <w:r>
        <w:t xml:space="preserve">1.2.1.Tablice projektowane jako jednostronne wraz z elementami edukacyjnymi powinny zawierać m.in. tytuł tablicy, teksty oraz grafikę przedstawiającą chronione gatunki i siedliska w formie ryciny/rysunku oddającego rzeczywisty wygląd. Dodatkowo tablica powinna zawierać informację o dofinansowaniu. </w:t>
      </w:r>
    </w:p>
    <w:p w14:paraId="1E4BA1EE" w14:textId="670C61DC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993" w:hanging="567"/>
        <w:jc w:val="both"/>
      </w:pPr>
      <w:r>
        <w:t xml:space="preserve"> 1.2.</w:t>
      </w:r>
      <w:r w:rsidR="00B305F0">
        <w:t>2</w:t>
      </w:r>
      <w:r>
        <w:t>. Wykonawca w ramach ustalonego wynagrodzenia zapisanego w umowie na opracowanie tablic przenosi na zamawiającego wszelkie autorskie prawa majątkowe oraz prawa pokrewne do nieograniczonego w czasie i w pełni korzystania i rozporządzania całością lub fragmentem zrealizowanego przedmiotu zamówienia w kraju i za granicą.</w:t>
      </w:r>
    </w:p>
    <w:p w14:paraId="568FF2EA" w14:textId="375D3025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993" w:hanging="567"/>
        <w:jc w:val="both"/>
      </w:pPr>
      <w:r>
        <w:t xml:space="preserve"> 1.2.</w:t>
      </w:r>
      <w:r w:rsidR="00B305F0">
        <w:t>3</w:t>
      </w:r>
      <w:r>
        <w:t>. Wykonawca zapewni autorskie opracowanie merytoryczne i graficzne. Wszystkie materiały zostaną udostępnione: teksty i grafika w wersji edytowalnej, głosy nietoperzy zostaną w formacie plików mp3, do ponownego wykorzystania przez Zamawiającego. Wykonawca przekaże Zamawiającemu wraz z prawami autorskimi wszelkie ostateczne projekty w wersji elektronicznej (np. na nośniku CD/DVD) w formacie umożliwiającym nanoszenie poprawek oraz wykorzystanie ich w całości lub części do ponownego wydruku, wydania publikacji lub umieszczenia na stronie www.</w:t>
      </w:r>
    </w:p>
    <w:p w14:paraId="6B66D179" w14:textId="3F4B093E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993" w:hanging="567"/>
        <w:jc w:val="both"/>
      </w:pPr>
      <w:r>
        <w:t xml:space="preserve"> 1.2.</w:t>
      </w:r>
      <w:r w:rsidR="00B305F0">
        <w:t>4</w:t>
      </w:r>
      <w:r>
        <w:t>. Wszystkie teksty, elementy graficzne, elementy audio wykorzystane w opracowaniu muszą być rzetelnie udokumentowane pod względem ich pochodzenia.</w:t>
      </w:r>
    </w:p>
    <w:p w14:paraId="627F0052" w14:textId="0BC7928B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993" w:hanging="567"/>
        <w:jc w:val="both"/>
      </w:pPr>
      <w:r>
        <w:t xml:space="preserve"> 1.2.</w:t>
      </w:r>
      <w:r w:rsidR="00B305F0">
        <w:t>5</w:t>
      </w:r>
      <w:r>
        <w:t>. Wykonawca oświadcza, że w ramach realizacji zadania zapewnia poprawność merytoryczną, oraz, że za część merytoryczną odpowiedzialny będzie ekspert przyrodniczy – chiropterolog. Wykonawca przedstawi jako załącznik do protokołu odbioru dokument w postaci oświadczenia osób zajmujących się opracowaniem merytorycznym (imiona i nazwiska, że w ramach wykonywanego zawodu i wykształcenia dana osoba posiada kompetencje do opracowania i bierze odpowiedzialność za jego poprawność merytoryczną).</w:t>
      </w:r>
    </w:p>
    <w:p w14:paraId="3D3C4340" w14:textId="65FE4D73" w:rsidR="007513EA" w:rsidRDefault="007513EA" w:rsidP="007513EA">
      <w:pPr>
        <w:ind w:left="993" w:hanging="567"/>
      </w:pPr>
      <w:r>
        <w:t xml:space="preserve"> 1.2.</w:t>
      </w:r>
      <w:r w:rsidR="00B305F0">
        <w:t>6</w:t>
      </w:r>
      <w:r>
        <w:t>.Informacja o dofinansowaniu powinna być zgodna z Wytycznymi dotyczącymi zasad promocji i oznakowania projektów dostępnymi na stronie:</w:t>
      </w:r>
    </w:p>
    <w:p w14:paraId="67EE22B2" w14:textId="77777777" w:rsidR="00B305F0" w:rsidRDefault="00B305F0" w:rsidP="007513EA">
      <w:pPr>
        <w:ind w:left="993" w:hanging="567"/>
      </w:pPr>
    </w:p>
    <w:p w14:paraId="4BECB296" w14:textId="77777777" w:rsidR="007513EA" w:rsidRDefault="007513EA" w:rsidP="007513EA">
      <w:pPr>
        <w:ind w:left="993" w:hanging="567"/>
      </w:pPr>
    </w:p>
    <w:p w14:paraId="528BF125" w14:textId="77777777" w:rsidR="007513EA" w:rsidRPr="000D6C6E" w:rsidRDefault="007513EA" w:rsidP="007513EA">
      <w:pPr>
        <w:ind w:left="993" w:hanging="567"/>
        <w:rPr>
          <w:b/>
          <w:bCs/>
        </w:rPr>
      </w:pPr>
      <w:r w:rsidRPr="000D6C6E">
        <w:rPr>
          <w:b/>
          <w:bCs/>
        </w:rPr>
        <w:t xml:space="preserve"> https://www.funduszeeuropejskie.gov.pl/strony/o-funduszach/promocja/zasady-promocji-i-oznakowania-projektow-1/</w:t>
      </w:r>
    </w:p>
    <w:p w14:paraId="5DAEEB50" w14:textId="77777777" w:rsidR="007513EA" w:rsidRDefault="007513EA" w:rsidP="007513EA">
      <w:pPr>
        <w:ind w:left="993" w:hanging="567"/>
      </w:pPr>
      <w:r>
        <w:t xml:space="preserve">         </w:t>
      </w:r>
    </w:p>
    <w:p w14:paraId="1A8631DC" w14:textId="77777777" w:rsidR="007513EA" w:rsidRDefault="007513EA" w:rsidP="007513EA">
      <w:pPr>
        <w:ind w:left="993" w:hanging="567"/>
      </w:pPr>
      <w:r>
        <w:t xml:space="preserve">         oraz </w:t>
      </w:r>
    </w:p>
    <w:p w14:paraId="29337793" w14:textId="77777777" w:rsidR="007513EA" w:rsidRDefault="007513EA" w:rsidP="007513EA">
      <w:pPr>
        <w:ind w:left="993" w:hanging="567"/>
      </w:pPr>
    </w:p>
    <w:p w14:paraId="367F1426" w14:textId="77777777" w:rsidR="007513EA" w:rsidRPr="0014286D" w:rsidRDefault="007513EA" w:rsidP="007513EA">
      <w:pPr>
        <w:ind w:left="993" w:hanging="567"/>
        <w:rPr>
          <w:b/>
          <w:bCs/>
        </w:rPr>
      </w:pPr>
      <w:r w:rsidRPr="0014286D">
        <w:rPr>
          <w:b/>
          <w:bCs/>
        </w:rPr>
        <w:t xml:space="preserve">http://www.funduszeeuropejskie.gov.pl/media/21172/Podrecznika_wnioskodawcy_i_bene ficjenta_info_promo_140616.pdf </w:t>
      </w:r>
    </w:p>
    <w:p w14:paraId="4434D62A" w14:textId="77777777" w:rsidR="007513EA" w:rsidRDefault="007513EA" w:rsidP="007513EA">
      <w:pPr>
        <w:ind w:left="993" w:hanging="567"/>
      </w:pPr>
    </w:p>
    <w:p w14:paraId="3A08D35D" w14:textId="202187A1" w:rsidR="007513EA" w:rsidRDefault="007513EA" w:rsidP="007513EA">
      <w:pPr>
        <w:ind w:left="993" w:hanging="567"/>
      </w:pPr>
      <w:r>
        <w:t xml:space="preserve"> 1.2.</w:t>
      </w:r>
      <w:r w:rsidR="00B305F0">
        <w:t>7</w:t>
      </w:r>
      <w:r>
        <w:t xml:space="preserve">.  Wykonawca dokonuje składu graficznego do druku. </w:t>
      </w:r>
    </w:p>
    <w:p w14:paraId="7FA162E9" w14:textId="77777777" w:rsidR="007513EA" w:rsidRDefault="007513EA" w:rsidP="007513EA">
      <w:pPr>
        <w:ind w:left="993" w:hanging="567"/>
        <w:jc w:val="both"/>
      </w:pPr>
      <w:r>
        <w:t xml:space="preserve">  </w:t>
      </w:r>
    </w:p>
    <w:p w14:paraId="6D5C7376" w14:textId="5D7037E9" w:rsidR="007513EA" w:rsidRDefault="007513EA" w:rsidP="007513EA">
      <w:pPr>
        <w:pStyle w:val="Akapitzlist"/>
        <w:widowControl/>
        <w:numPr>
          <w:ilvl w:val="1"/>
          <w:numId w:val="2"/>
        </w:numPr>
        <w:tabs>
          <w:tab w:val="right" w:leader="underscore" w:pos="8683"/>
        </w:tabs>
        <w:spacing w:line="276" w:lineRule="auto"/>
        <w:jc w:val="both"/>
      </w:pPr>
      <w:r w:rsidRPr="00352A9C">
        <w:t>P</w:t>
      </w:r>
      <w:r>
        <w:t xml:space="preserve">lanowana jest tablica jednostronna </w:t>
      </w:r>
      <w:r w:rsidRPr="00352A9C">
        <w:t>jako element gotowy dostarczony przez producenta, zawierając</w:t>
      </w:r>
      <w:r>
        <w:t>a</w:t>
      </w:r>
      <w:r w:rsidRPr="00352A9C">
        <w:t xml:space="preserve"> czytelne informacje w zakresie tematyki </w:t>
      </w:r>
      <w:r>
        <w:t xml:space="preserve">projektu </w:t>
      </w:r>
      <w:r w:rsidRPr="00352A9C">
        <w:t xml:space="preserve">– </w:t>
      </w:r>
      <w:r>
        <w:t>ochrona stanowiska nietoperzy we wskazanym obiekcie</w:t>
      </w:r>
      <w:r w:rsidRPr="00352A9C">
        <w:t>.</w:t>
      </w:r>
      <w:r>
        <w:t xml:space="preserve"> </w:t>
      </w:r>
      <w:r w:rsidRPr="002750F0">
        <w:t>Projektuje się tablice wykonaną z profili zamkniętych ze stali ocynkowanej, malowanej proszkowo</w:t>
      </w:r>
      <w:r>
        <w:t xml:space="preserve"> na kolor grafitowy</w:t>
      </w:r>
      <w:r w:rsidR="00B305F0">
        <w:t xml:space="preserve"> lub drewniany – w zależności od lokalizacji</w:t>
      </w:r>
      <w:r w:rsidRPr="002750F0">
        <w:t>. Tablica montowana jest na betonowym fundamencie, zgodnie z wytycznymi producenta zastosowanego</w:t>
      </w:r>
      <w:r>
        <w:t xml:space="preserve"> rozwiązania. </w:t>
      </w:r>
      <w:r w:rsidRPr="00352A9C">
        <w:t xml:space="preserve">Wysokość </w:t>
      </w:r>
      <w:r>
        <w:t xml:space="preserve">górnej krawędzi </w:t>
      </w:r>
      <w:r w:rsidRPr="00352A9C">
        <w:t>nad terenem 2</w:t>
      </w:r>
      <w:r>
        <w:t>1</w:t>
      </w:r>
      <w:r w:rsidRPr="00352A9C">
        <w:t>0cm</w:t>
      </w:r>
      <w:r>
        <w:t>, dół na wysokości 110cm,</w:t>
      </w:r>
      <w:r w:rsidR="00B305F0">
        <w:t xml:space="preserve"> </w:t>
      </w:r>
      <w:r w:rsidRPr="00352A9C">
        <w:t xml:space="preserve">słupki główne </w:t>
      </w:r>
      <w:r>
        <w:t xml:space="preserve">80mmx80mmx2mm </w:t>
      </w:r>
      <w:r w:rsidRPr="00352A9C">
        <w:t xml:space="preserve">długości </w:t>
      </w:r>
      <w:r>
        <w:t xml:space="preserve">od 2,5 - 3,0m </w:t>
      </w:r>
      <w:r w:rsidRPr="00352A9C">
        <w:t>dla montażu w terenie</w:t>
      </w:r>
      <w:r>
        <w:t>, orientacja tablic pozioma</w:t>
      </w:r>
      <w:r w:rsidRPr="00352A9C">
        <w:t>. Wewnątrz zamontowana tablica - nośnik: blacha stalowa ocynkowana</w:t>
      </w:r>
      <w:r>
        <w:t xml:space="preserve"> o wielkości </w:t>
      </w:r>
      <w:r w:rsidR="00B305F0">
        <w:t>od</w:t>
      </w:r>
      <w:r>
        <w:t xml:space="preserve"> 1,5 m2 do ok.2,0 m2</w:t>
      </w:r>
      <w:r w:rsidRPr="00352A9C">
        <w:t xml:space="preserve">. </w:t>
      </w:r>
      <w:r>
        <w:t xml:space="preserve">Wykonanie w technologii z przeznaczeniem na zewnątrz wydruk wielkoformatowy wodoodporny, wysokojakościowy o wysokiej odporności na ścieranie. </w:t>
      </w:r>
      <w:r w:rsidRPr="00352A9C">
        <w:t xml:space="preserve">Aplikacja - wydruk atramentem solwentowym na bazie rozpuszczalników organicznych (niezmywalne) na folii standardowo używanej do celów reklamowych, dodatkowo zabezpieczonej termicznie wgrzewanym laminatem (laminat zabezpiecza trwałość kolorów oraz powoduje możliwość zmycia zanieczyszczeń. </w:t>
      </w:r>
      <w:r>
        <w:t xml:space="preserve">Zabezpieczony folią polimerową z pokryciem anty-UV oraz </w:t>
      </w:r>
      <w:proofErr w:type="spellStart"/>
      <w:r>
        <w:t>antygrafitti</w:t>
      </w:r>
      <w:proofErr w:type="spellEnd"/>
      <w:r>
        <w:t xml:space="preserve">. Rozdzielczość wydruku min 1440 </w:t>
      </w:r>
      <w:proofErr w:type="spellStart"/>
      <w:r>
        <w:t>dpi</w:t>
      </w:r>
      <w:proofErr w:type="spellEnd"/>
      <w:r>
        <w:t>.</w:t>
      </w:r>
      <w:r w:rsidR="000C0CF0" w:rsidRPr="000C0CF0">
        <w:t xml:space="preserve"> Wykonawca przedstawi do akceptacji próbki wydruków tablicy na materiale docelowym</w:t>
      </w:r>
      <w:r w:rsidR="000C0CF0" w:rsidRPr="000C0CF0">
        <w:rPr>
          <w:rStyle w:val="Odwoaniedokomentarza"/>
          <w:sz w:val="24"/>
          <w:szCs w:val="24"/>
        </w:rPr>
        <w:t xml:space="preserve"> </w:t>
      </w:r>
    </w:p>
    <w:p w14:paraId="0EC66896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jc w:val="both"/>
      </w:pPr>
      <w:r>
        <w:t>Stelaż oraz jego posadowienie w gruncie musi zapewniać odpowiednią sztywność konstrukcji w przypadku działania obciążeń zewnętrznych stałych i zmiennych – obciążenie wiatrem śniegiem, oblodzeniem itp. Kolor konstrukcji grafitowy.</w:t>
      </w:r>
    </w:p>
    <w:p w14:paraId="6CA6F990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jc w:val="both"/>
      </w:pPr>
      <w:r>
        <w:t xml:space="preserve">Ze względu na istniejące już w niektórych lokalizacjach tablice drewniane w tradycji, zgodnie z załącznikiem tabelarycznym, w zakresie Wykonawcy będzie wykonanie tablic drewnianych z wypełnieniem ( materiał, technologia, wykonanie) jak powyżej.  </w:t>
      </w:r>
    </w:p>
    <w:p w14:paraId="5CC0F68E" w14:textId="1A35CE22" w:rsidR="007513EA" w:rsidRDefault="007513EA" w:rsidP="007513EA">
      <w:pPr>
        <w:pStyle w:val="Akapitzlist"/>
        <w:widowControl/>
        <w:numPr>
          <w:ilvl w:val="2"/>
          <w:numId w:val="2"/>
        </w:numPr>
        <w:tabs>
          <w:tab w:val="right" w:leader="underscore" w:pos="8683"/>
        </w:tabs>
        <w:spacing w:line="276" w:lineRule="auto"/>
        <w:jc w:val="both"/>
      </w:pPr>
      <w:r>
        <w:t xml:space="preserve">Dostawa na miejsce montażu. Montaż przy obiekcie, </w:t>
      </w:r>
      <w:r w:rsidR="00E569B5">
        <w:t>zgodnie ze wskazaniami z załączników</w:t>
      </w:r>
      <w:r>
        <w:t>, w</w:t>
      </w:r>
      <w:r w:rsidR="00E569B5">
        <w:t xml:space="preserve"> uzgodnionych z</w:t>
      </w:r>
      <w:r>
        <w:t xml:space="preserve"> Gospodarz</w:t>
      </w:r>
      <w:r w:rsidR="00E569B5">
        <w:t>em obiektu i przedstawicielem biura WUOZ w Krakowie</w:t>
      </w:r>
      <w:r>
        <w:t xml:space="preserve"> miejscach. Montaż wykonać za pomocą kotew stalowych oraz beton B-20.</w:t>
      </w:r>
    </w:p>
    <w:p w14:paraId="71BF9F7E" w14:textId="3FFB0A54" w:rsidR="007513EA" w:rsidRDefault="007513EA" w:rsidP="007513EA">
      <w:pPr>
        <w:pStyle w:val="Akapitzlist"/>
        <w:widowControl/>
        <w:numPr>
          <w:ilvl w:val="1"/>
          <w:numId w:val="2"/>
        </w:numPr>
        <w:tabs>
          <w:tab w:val="right" w:leader="underscore" w:pos="8683"/>
        </w:tabs>
        <w:spacing w:line="276" w:lineRule="auto"/>
        <w:jc w:val="both"/>
      </w:pPr>
      <w:r>
        <w:t xml:space="preserve"> Gwarancja na całość robót (w tym: tablice, stelaże, montaż) - min 7  lat</w:t>
      </w:r>
      <w:r w:rsidR="00E569B5">
        <w:t>.</w:t>
      </w:r>
      <w:r>
        <w:t xml:space="preserve"> Gwarancja nie obejmuje anomalii pogodowych np. silnych wiatrów huraganowych oraz dewastacji </w:t>
      </w:r>
      <w:r w:rsidR="00B65D5A">
        <w:t xml:space="preserve">przez </w:t>
      </w:r>
      <w:r>
        <w:t>os</w:t>
      </w:r>
      <w:r w:rsidR="00B65D5A">
        <w:t>o</w:t>
      </w:r>
      <w:r>
        <w:t>b</w:t>
      </w:r>
      <w:r w:rsidR="00B65D5A">
        <w:t>y</w:t>
      </w:r>
      <w:r>
        <w:t xml:space="preserve"> trzec</w:t>
      </w:r>
      <w:r w:rsidR="00B65D5A">
        <w:t>ie</w:t>
      </w:r>
      <w:r>
        <w:t xml:space="preserve">. </w:t>
      </w:r>
    </w:p>
    <w:p w14:paraId="5F5692EB" w14:textId="77777777" w:rsidR="007513EA" w:rsidRPr="00031806" w:rsidRDefault="007513EA" w:rsidP="007513EA">
      <w:pPr>
        <w:pStyle w:val="Akapitzlist"/>
        <w:widowControl/>
        <w:numPr>
          <w:ilvl w:val="1"/>
          <w:numId w:val="2"/>
        </w:numPr>
        <w:tabs>
          <w:tab w:val="right" w:leader="underscore" w:pos="8683"/>
        </w:tabs>
        <w:spacing w:line="276" w:lineRule="auto"/>
        <w:jc w:val="both"/>
      </w:pPr>
      <w:r w:rsidRPr="00031806">
        <w:t xml:space="preserve">Wykonawca zobowiązany jest przy </w:t>
      </w:r>
      <w:r>
        <w:t xml:space="preserve">wykonywaniu tablicy oraz przy jej montażu do </w:t>
      </w:r>
      <w:r w:rsidRPr="00031806">
        <w:t>ścisłej współpr</w:t>
      </w:r>
      <w:r>
        <w:t>acy z Zamawiającym i podmiotem pełniącym rolę Nadzoru P</w:t>
      </w:r>
      <w:r w:rsidRPr="00031806">
        <w:t>rzyrodniczego w projekcie, który wskazany zostanie Wykonawcy przez Zamawiającego po jego wyłonieniu.</w:t>
      </w:r>
    </w:p>
    <w:p w14:paraId="174F1BD0" w14:textId="1CC7FF0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  <w:rPr>
          <w:color w:val="FF0000"/>
        </w:rPr>
      </w:pPr>
    </w:p>
    <w:p w14:paraId="50EAB741" w14:textId="77777777" w:rsidR="007513EA" w:rsidRDefault="007513EA" w:rsidP="007513EA">
      <w:pPr>
        <w:pStyle w:val="Akapitzlist"/>
        <w:ind w:left="0"/>
        <w:jc w:val="both"/>
        <w:rPr>
          <w:b/>
          <w:bCs/>
        </w:rPr>
      </w:pPr>
      <w:bookmarkStart w:id="5" w:name="_Hlk43685039"/>
      <w:r>
        <w:rPr>
          <w:b/>
          <w:bCs/>
        </w:rPr>
        <w:t>II. Odbiór prac:</w:t>
      </w:r>
    </w:p>
    <w:p w14:paraId="57851765" w14:textId="77777777" w:rsidR="007513EA" w:rsidRPr="00BE501F" w:rsidRDefault="007513EA" w:rsidP="007513EA">
      <w:pPr>
        <w:widowControl/>
        <w:suppressAutoHyphens w:val="0"/>
        <w:ind w:left="720"/>
        <w:textAlignment w:val="auto"/>
      </w:pPr>
      <w:r w:rsidRPr="00BE501F">
        <w:t xml:space="preserve">Odbiór zamówienia nastąpi protokolarnie w dwóch etapach: </w:t>
      </w:r>
    </w:p>
    <w:p w14:paraId="27DF7547" w14:textId="77777777" w:rsidR="007513EA" w:rsidRDefault="007513EA" w:rsidP="007513EA">
      <w:pPr>
        <w:widowControl/>
        <w:suppressAutoHyphens w:val="0"/>
        <w:ind w:left="1440"/>
        <w:jc w:val="both"/>
        <w:textAlignment w:val="auto"/>
      </w:pPr>
      <w:r>
        <w:rPr>
          <w:b/>
          <w:bCs/>
        </w:rPr>
        <w:t>2.1.</w:t>
      </w:r>
      <w:r w:rsidRPr="006E3068">
        <w:rPr>
          <w:b/>
          <w:bCs/>
        </w:rPr>
        <w:t>Etap I</w:t>
      </w:r>
      <w:r w:rsidRPr="00BE501F">
        <w:t xml:space="preserve"> - Koncepcja, zaprojektowanie treści, wraz z przekazaniem ich w wersji edytowalnej (formaty: .</w:t>
      </w:r>
      <w:proofErr w:type="spellStart"/>
      <w:r w:rsidRPr="00BE501F">
        <w:t>doc</w:t>
      </w:r>
      <w:proofErr w:type="spellEnd"/>
      <w:r w:rsidRPr="00BE501F">
        <w:t>, .jpg, .</w:t>
      </w:r>
      <w:proofErr w:type="spellStart"/>
      <w:r w:rsidRPr="00BE501F">
        <w:t>tiff</w:t>
      </w:r>
      <w:proofErr w:type="spellEnd"/>
      <w:r w:rsidRPr="00BE501F">
        <w:t>, .</w:t>
      </w:r>
      <w:proofErr w:type="spellStart"/>
      <w:r w:rsidRPr="00BE501F">
        <w:t>cdr</w:t>
      </w:r>
      <w:proofErr w:type="spellEnd"/>
      <w:r w:rsidRPr="00BE501F">
        <w:t>, .</w:t>
      </w:r>
      <w:proofErr w:type="spellStart"/>
      <w:r w:rsidRPr="00BE501F">
        <w:t>dwg</w:t>
      </w:r>
      <w:proofErr w:type="spellEnd"/>
      <w:r w:rsidRPr="00BE501F">
        <w:t xml:space="preserve"> - na nośniku cyfrowym w ilości 2 </w:t>
      </w:r>
      <w:proofErr w:type="spellStart"/>
      <w:r w:rsidRPr="00BE501F">
        <w:t>szt</w:t>
      </w:r>
      <w:proofErr w:type="spellEnd"/>
      <w:r w:rsidRPr="00BE501F">
        <w:t xml:space="preserve">) do wykorzystania przez Zleceniodawcę. Najpóźniej w dniu odbioru Etapu I, opisanego, Wykonawca przekaże Zamawiającemu oświadczenie osób zajmujących się opracowaniem merytorycznym. Oświadczenie będzie zawierało imiona i nazwiska, zawód i wykształcenie osób przygotowujących opracowanie merytoryczne wraz z informacją, że dana osoba </w:t>
      </w:r>
      <w:r w:rsidRPr="00BE501F">
        <w:lastRenderedPageBreak/>
        <w:t xml:space="preserve">posiada kompetencje do opracowania i bierze odpowiedzialność za jego poprawność merytoryczną. </w:t>
      </w:r>
    </w:p>
    <w:p w14:paraId="42A2FABC" w14:textId="1555DDDC" w:rsidR="007513EA" w:rsidRPr="00BE501F" w:rsidRDefault="007513EA" w:rsidP="007513EA">
      <w:pPr>
        <w:pStyle w:val="Akapitzlist"/>
        <w:widowControl/>
        <w:suppressAutoHyphens w:val="0"/>
        <w:ind w:left="1134"/>
        <w:jc w:val="both"/>
        <w:textAlignment w:val="auto"/>
      </w:pPr>
      <w:r>
        <w:rPr>
          <w:b/>
          <w:bCs/>
        </w:rPr>
        <w:t xml:space="preserve">     2.2.</w:t>
      </w:r>
      <w:r w:rsidRPr="006E3068">
        <w:rPr>
          <w:b/>
          <w:bCs/>
        </w:rPr>
        <w:t>Etap II</w:t>
      </w:r>
      <w:r w:rsidRPr="00BE501F">
        <w:t xml:space="preserve"> – Wykonanie, dostawa i montaż</w:t>
      </w:r>
    </w:p>
    <w:p w14:paraId="0179E541" w14:textId="77777777" w:rsidR="007513EA" w:rsidRPr="004546E2" w:rsidRDefault="007513EA" w:rsidP="007513EA">
      <w:pPr>
        <w:pStyle w:val="Akapitzlist"/>
        <w:widowControl/>
        <w:suppressAutoHyphens w:val="0"/>
        <w:ind w:left="1134"/>
        <w:jc w:val="both"/>
        <w:textAlignment w:val="auto"/>
      </w:pPr>
    </w:p>
    <w:p w14:paraId="3C5C91C1" w14:textId="77777777" w:rsidR="007513EA" w:rsidRPr="00E62425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  <w:rPr>
          <w:b/>
        </w:rPr>
      </w:pPr>
      <w:bookmarkStart w:id="6" w:name="_Hlk40563885"/>
      <w:r>
        <w:rPr>
          <w:b/>
        </w:rPr>
        <w:t xml:space="preserve">III. </w:t>
      </w:r>
      <w:r w:rsidRPr="00E62425">
        <w:rPr>
          <w:b/>
        </w:rPr>
        <w:t>Termin wyk</w:t>
      </w:r>
      <w:r>
        <w:rPr>
          <w:b/>
        </w:rPr>
        <w:t>onania zamówienia</w:t>
      </w:r>
    </w:p>
    <w:bookmarkEnd w:id="6"/>
    <w:p w14:paraId="46507A39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</w:pPr>
    </w:p>
    <w:bookmarkEnd w:id="5"/>
    <w:p w14:paraId="0E62BB41" w14:textId="77777777" w:rsidR="00D1252A" w:rsidRPr="00E569B5" w:rsidRDefault="00D1252A" w:rsidP="00D1252A">
      <w:pPr>
        <w:pStyle w:val="Akapitzlist"/>
        <w:widowControl/>
        <w:numPr>
          <w:ilvl w:val="0"/>
          <w:numId w:val="3"/>
        </w:numPr>
        <w:tabs>
          <w:tab w:val="right" w:leader="underscore" w:pos="8683"/>
        </w:tabs>
        <w:spacing w:line="276" w:lineRule="auto"/>
        <w:jc w:val="both"/>
      </w:pPr>
      <w:r w:rsidRPr="00E569B5">
        <w:rPr>
          <w:b/>
          <w:bCs/>
        </w:rPr>
        <w:t>Etap I</w:t>
      </w:r>
      <w:r w:rsidRPr="00E569B5">
        <w:t xml:space="preserve"> – opisany w punkcie 2.1 : </w:t>
      </w:r>
      <w:r w:rsidRPr="00E569B5">
        <w:rPr>
          <w:b/>
          <w:bCs/>
        </w:rPr>
        <w:t xml:space="preserve">do </w:t>
      </w:r>
      <w:r>
        <w:rPr>
          <w:b/>
          <w:bCs/>
        </w:rPr>
        <w:t>30</w:t>
      </w:r>
      <w:r w:rsidRPr="00E569B5">
        <w:rPr>
          <w:b/>
          <w:bCs/>
        </w:rPr>
        <w:t>.09 2020r.</w:t>
      </w:r>
    </w:p>
    <w:p w14:paraId="7CB66448" w14:textId="77777777" w:rsidR="00D1252A" w:rsidRPr="00E569B5" w:rsidRDefault="00D1252A" w:rsidP="00D1252A">
      <w:pPr>
        <w:pStyle w:val="Akapitzlist"/>
        <w:widowControl/>
        <w:numPr>
          <w:ilvl w:val="0"/>
          <w:numId w:val="3"/>
        </w:numPr>
        <w:tabs>
          <w:tab w:val="right" w:leader="underscore" w:pos="8683"/>
        </w:tabs>
        <w:spacing w:line="276" w:lineRule="auto"/>
        <w:jc w:val="both"/>
      </w:pPr>
      <w:r w:rsidRPr="00E569B5">
        <w:rPr>
          <w:b/>
          <w:bCs/>
        </w:rPr>
        <w:t xml:space="preserve">Etap II </w:t>
      </w:r>
      <w:r w:rsidRPr="00E569B5">
        <w:t xml:space="preserve">– opisany w punkcie 2.2 : </w:t>
      </w:r>
      <w:r w:rsidRPr="00E569B5">
        <w:rPr>
          <w:b/>
          <w:bCs/>
        </w:rPr>
        <w:t>do</w:t>
      </w:r>
      <w:r>
        <w:rPr>
          <w:b/>
          <w:bCs/>
        </w:rPr>
        <w:t xml:space="preserve"> 30</w:t>
      </w:r>
      <w:r w:rsidRPr="00E569B5">
        <w:rPr>
          <w:b/>
          <w:bCs/>
        </w:rPr>
        <w:t>.11.2020r.</w:t>
      </w:r>
      <w:r w:rsidRPr="00E569B5">
        <w:t xml:space="preserve"> </w:t>
      </w:r>
    </w:p>
    <w:p w14:paraId="66A9C74E" w14:textId="77777777" w:rsidR="007513EA" w:rsidRDefault="007513EA" w:rsidP="007513EA"/>
    <w:p w14:paraId="1DD8FB4C" w14:textId="77777777" w:rsidR="002B5559" w:rsidRDefault="002B5559" w:rsidP="002B5559">
      <w:pPr>
        <w:rPr>
          <w:b/>
          <w:bCs/>
        </w:rPr>
      </w:pPr>
    </w:p>
    <w:p w14:paraId="005A4499" w14:textId="0FAF5914" w:rsidR="007513EA" w:rsidRPr="002B5559" w:rsidRDefault="002B5559" w:rsidP="002B5559">
      <w:pPr>
        <w:rPr>
          <w:b/>
          <w:bCs/>
        </w:rPr>
      </w:pPr>
      <w:r>
        <w:rPr>
          <w:b/>
          <w:bCs/>
        </w:rPr>
        <w:t xml:space="preserve">Zadanie nr 2: </w:t>
      </w:r>
      <w:r w:rsidR="007513EA" w:rsidRPr="002B5559">
        <w:rPr>
          <w:b/>
          <w:bCs/>
        </w:rPr>
        <w:t>„Wykonanie, dostawa i montaż tablic pamiątkowych”:</w:t>
      </w:r>
    </w:p>
    <w:p w14:paraId="22065BA7" w14:textId="77777777" w:rsidR="007513EA" w:rsidRPr="00F174AF" w:rsidRDefault="007513EA" w:rsidP="007513EA">
      <w:pPr>
        <w:rPr>
          <w:b/>
          <w:bCs/>
        </w:rPr>
      </w:pPr>
    </w:p>
    <w:p w14:paraId="68F6E6BD" w14:textId="77777777" w:rsidR="007513EA" w:rsidRDefault="007513EA" w:rsidP="007513E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I. Opis przedmiotu zamówienia:</w:t>
      </w:r>
    </w:p>
    <w:p w14:paraId="62FEDD6A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</w:pPr>
    </w:p>
    <w:p w14:paraId="668115E7" w14:textId="77777777" w:rsidR="007513EA" w:rsidRDefault="007513EA" w:rsidP="007513EA">
      <w:pPr>
        <w:spacing w:line="276" w:lineRule="auto"/>
        <w:jc w:val="both"/>
      </w:pPr>
      <w:r w:rsidRPr="00542107">
        <w:t>Przedmiotem zamówienia jest wykonanie, dostawa i montaż</w:t>
      </w:r>
      <w:r>
        <w:t xml:space="preserve"> 9</w:t>
      </w:r>
      <w:r w:rsidRPr="00542107">
        <w:t xml:space="preserve"> tablic </w:t>
      </w:r>
      <w:r>
        <w:t>pamiątkowych</w:t>
      </w:r>
      <w:r w:rsidRPr="00542107">
        <w:t xml:space="preserve"> </w:t>
      </w:r>
      <w:r>
        <w:t xml:space="preserve">dla Projektów współfinansowanych przez Unię Europejską dla </w:t>
      </w:r>
      <w:r w:rsidRPr="00711932">
        <w:t>projektu nr POIS.02.04.00-00-0180/16 pn.: „Ochrona zagrożonych gatunków i siedlisk chronionych w ramach sieci Natura 2000 w Małopolsce” (działanie 2.4. oś priorytetowa II Programu Operacyjnego Infrastruktura i Środowisko 2014 – 2020)</w:t>
      </w:r>
      <w:r>
        <w:t>.</w:t>
      </w:r>
    </w:p>
    <w:p w14:paraId="01323C6D" w14:textId="77777777" w:rsidR="007513EA" w:rsidRDefault="007513EA" w:rsidP="007513EA">
      <w:pPr>
        <w:spacing w:line="276" w:lineRule="auto"/>
        <w:jc w:val="both"/>
      </w:pPr>
    </w:p>
    <w:p w14:paraId="7F44DE96" w14:textId="77777777" w:rsidR="007513EA" w:rsidRPr="003F0F25" w:rsidRDefault="007513EA" w:rsidP="007513EA">
      <w:pPr>
        <w:spacing w:line="276" w:lineRule="auto"/>
        <w:jc w:val="both"/>
        <w:rPr>
          <w:b/>
        </w:rPr>
      </w:pPr>
      <w:r w:rsidRPr="003F0F25">
        <w:rPr>
          <w:b/>
        </w:rPr>
        <w:t>Zamówienie obejmuje następujący zakres prac:</w:t>
      </w:r>
    </w:p>
    <w:p w14:paraId="101C1B27" w14:textId="77777777" w:rsidR="007513EA" w:rsidRDefault="007513EA" w:rsidP="007513EA">
      <w:pPr>
        <w:pStyle w:val="Akapitzlist"/>
        <w:spacing w:line="276" w:lineRule="auto"/>
        <w:ind w:left="284"/>
        <w:jc w:val="both"/>
      </w:pPr>
    </w:p>
    <w:p w14:paraId="214A7386" w14:textId="77777777" w:rsidR="007513EA" w:rsidRDefault="007513EA" w:rsidP="007513EA">
      <w:pPr>
        <w:pStyle w:val="Akapitzlist"/>
        <w:numPr>
          <w:ilvl w:val="0"/>
          <w:numId w:val="5"/>
        </w:numPr>
        <w:spacing w:line="276" w:lineRule="auto"/>
        <w:jc w:val="both"/>
      </w:pPr>
      <w:r>
        <w:t>Przygotowanie koncepcji zawartości merytorycznej i układu graficznego tablic w uzgodnieniu z Zamawiającym.</w:t>
      </w:r>
    </w:p>
    <w:p w14:paraId="403E92AD" w14:textId="77777777" w:rsidR="007513EA" w:rsidRDefault="007513EA" w:rsidP="007513EA">
      <w:pPr>
        <w:pStyle w:val="Akapitzlist"/>
        <w:numPr>
          <w:ilvl w:val="0"/>
          <w:numId w:val="5"/>
        </w:numPr>
        <w:spacing w:line="276" w:lineRule="auto"/>
        <w:jc w:val="both"/>
      </w:pPr>
      <w:r w:rsidRPr="002235AD">
        <w:t>Treść tablicy powinna zostać zaprojektowana przez Wykonawcę w sposób spójny dla wszystkich lokalizacji i uzgodniona z Zamawiającym.</w:t>
      </w:r>
    </w:p>
    <w:p w14:paraId="3B8DDD20" w14:textId="5280810E" w:rsidR="007513EA" w:rsidRDefault="007513EA" w:rsidP="007513EA">
      <w:pPr>
        <w:pStyle w:val="Akapitzlist"/>
        <w:numPr>
          <w:ilvl w:val="0"/>
          <w:numId w:val="5"/>
        </w:numPr>
        <w:spacing w:line="276" w:lineRule="auto"/>
        <w:jc w:val="both"/>
      </w:pPr>
      <w:r>
        <w:t>Przygotowanie tablicy ze szkła hartowanego z nadrukiem UV do montażu wewnątrz budynków – zgodnie z zestawieniem tabelarycznym, wraz z dostawą i montażem tablicy w uzgodnionym miejscu z  Gospodarzem obiektu</w:t>
      </w:r>
      <w:r w:rsidR="00B65D5A">
        <w:t xml:space="preserve"> i przedstawicielem biura Wojewódzkiego Urzędu Konserwacji Zabytków</w:t>
      </w:r>
      <w:r>
        <w:t>.</w:t>
      </w:r>
    </w:p>
    <w:p w14:paraId="4C68EC24" w14:textId="7D76C25A" w:rsidR="007513EA" w:rsidRPr="002235AD" w:rsidRDefault="007513EA" w:rsidP="007513E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Gwarancję na montaż i </w:t>
      </w:r>
      <w:r w:rsidR="00E569B5">
        <w:t>trwałość</w:t>
      </w:r>
      <w:r>
        <w:t xml:space="preserve"> </w:t>
      </w:r>
      <w:r w:rsidRPr="00B36E67">
        <w:t>9</w:t>
      </w:r>
      <w:r w:rsidRPr="002235AD">
        <w:rPr>
          <w:color w:val="FF0000"/>
        </w:rPr>
        <w:t xml:space="preserve"> </w:t>
      </w:r>
      <w:r w:rsidRPr="002235AD">
        <w:rPr>
          <w:color w:val="000000"/>
        </w:rPr>
        <w:t>sztuk tablic</w:t>
      </w:r>
      <w:r w:rsidR="00E569B5">
        <w:rPr>
          <w:color w:val="000000"/>
        </w:rPr>
        <w:t xml:space="preserve"> na okres 7 lat</w:t>
      </w:r>
      <w:r w:rsidRPr="002235AD">
        <w:rPr>
          <w:color w:val="000000"/>
        </w:rPr>
        <w:t>.</w:t>
      </w:r>
    </w:p>
    <w:p w14:paraId="703800E9" w14:textId="77777777" w:rsidR="007513EA" w:rsidRDefault="007513EA" w:rsidP="007513EA">
      <w:pPr>
        <w:pStyle w:val="Akapitzlist"/>
        <w:numPr>
          <w:ilvl w:val="0"/>
          <w:numId w:val="5"/>
        </w:numPr>
        <w:spacing w:line="276" w:lineRule="auto"/>
        <w:jc w:val="both"/>
      </w:pPr>
      <w:r>
        <w:t>Tablice muszą zawierać następujące informacje:</w:t>
      </w:r>
    </w:p>
    <w:p w14:paraId="2F87D0B3" w14:textId="77777777" w:rsidR="007513EA" w:rsidRDefault="007513EA" w:rsidP="007513EA">
      <w:pPr>
        <w:pStyle w:val="Akapitzlist"/>
        <w:spacing w:line="276" w:lineRule="auto"/>
        <w:ind w:left="1440"/>
        <w:jc w:val="both"/>
      </w:pPr>
      <w:r>
        <w:t>a.</w:t>
      </w:r>
      <w:r>
        <w:tab/>
        <w:t>nazwę beneficjenta: „Regionalna Dyrekcja Ochrony Środowiska w Krakowie”;</w:t>
      </w:r>
    </w:p>
    <w:p w14:paraId="085E25CB" w14:textId="77777777" w:rsidR="007513EA" w:rsidRDefault="007513EA" w:rsidP="007513EA">
      <w:pPr>
        <w:pStyle w:val="Akapitzlist"/>
        <w:spacing w:line="276" w:lineRule="auto"/>
        <w:ind w:left="1440"/>
        <w:jc w:val="both"/>
      </w:pPr>
      <w:r>
        <w:t>b.</w:t>
      </w:r>
      <w:r>
        <w:tab/>
        <w:t>tytuł projektu: „Ochrona zagrożonych gatunków i siedlisk chronionych w ramach sieci Natura 2000 w Małopolsce”;</w:t>
      </w:r>
    </w:p>
    <w:p w14:paraId="1EDC8A28" w14:textId="77777777" w:rsidR="007513EA" w:rsidRDefault="007513EA" w:rsidP="007513EA">
      <w:pPr>
        <w:pStyle w:val="Akapitzlist"/>
        <w:spacing w:line="276" w:lineRule="auto"/>
        <w:ind w:left="1440"/>
        <w:jc w:val="both"/>
      </w:pPr>
      <w:r>
        <w:t>c.</w:t>
      </w:r>
      <w:r>
        <w:tab/>
        <w:t>cel projektu: Utrzymanie siedlisk nietoperzy w obiektach zabytkowych ;</w:t>
      </w:r>
    </w:p>
    <w:p w14:paraId="0DACD6DC" w14:textId="77777777" w:rsidR="007513EA" w:rsidRDefault="007513EA" w:rsidP="007513EA">
      <w:pPr>
        <w:pStyle w:val="Akapitzlist"/>
        <w:spacing w:line="276" w:lineRule="auto"/>
        <w:ind w:left="1440"/>
        <w:jc w:val="both"/>
      </w:pPr>
      <w:r>
        <w:t>d.</w:t>
      </w:r>
      <w:r>
        <w:tab/>
        <w:t>logotypy: FE (Fundusz Spójności) PL i UE;</w:t>
      </w:r>
    </w:p>
    <w:p w14:paraId="3ABB5D7C" w14:textId="77777777" w:rsidR="007513EA" w:rsidRDefault="007513EA" w:rsidP="007513EA">
      <w:pPr>
        <w:pStyle w:val="Akapitzlist"/>
        <w:spacing w:line="276" w:lineRule="auto"/>
        <w:ind w:left="1440"/>
        <w:jc w:val="both"/>
      </w:pPr>
      <w:r>
        <w:t>e.</w:t>
      </w:r>
      <w:r>
        <w:tab/>
        <w:t>adres: www.mapadotacji.gov.pl;</w:t>
      </w:r>
    </w:p>
    <w:p w14:paraId="40FE344A" w14:textId="77777777" w:rsidR="007513EA" w:rsidRDefault="007513EA" w:rsidP="007513EA">
      <w:pPr>
        <w:pStyle w:val="Akapitzlist"/>
        <w:spacing w:line="276" w:lineRule="auto"/>
        <w:ind w:left="1440"/>
        <w:jc w:val="both"/>
      </w:pPr>
    </w:p>
    <w:p w14:paraId="7328D757" w14:textId="77777777" w:rsidR="007513EA" w:rsidRDefault="007513EA" w:rsidP="007513EA">
      <w:pPr>
        <w:pStyle w:val="Akapitzlist"/>
        <w:spacing w:line="276" w:lineRule="auto"/>
        <w:ind w:left="1440"/>
        <w:jc w:val="both"/>
      </w:pPr>
      <w:r>
        <w:t>Poniżej przedstawiono obowiązkowy  wzór  tablicy:</w:t>
      </w:r>
    </w:p>
    <w:p w14:paraId="00DA2A5B" w14:textId="77777777" w:rsidR="007513EA" w:rsidRDefault="007513EA" w:rsidP="007513EA">
      <w:pPr>
        <w:pStyle w:val="Akapitzlist"/>
        <w:spacing w:line="276" w:lineRule="auto"/>
        <w:ind w:left="0"/>
        <w:jc w:val="center"/>
      </w:pPr>
      <w:r>
        <w:rPr>
          <w:noProof/>
        </w:rPr>
        <w:lastRenderedPageBreak/>
        <w:drawing>
          <wp:inline distT="0" distB="0" distL="0" distR="0" wp14:anchorId="05D7D508" wp14:editId="44143E9E">
            <wp:extent cx="4380865" cy="291465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89" t="34312" r="33855" b="26352"/>
                    <a:stretch/>
                  </pic:blipFill>
                  <pic:spPr bwMode="auto">
                    <a:xfrm>
                      <a:off x="0" y="0"/>
                      <a:ext cx="4439970" cy="295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7A160" w14:textId="77777777" w:rsidR="007513EA" w:rsidRPr="00810CF9" w:rsidRDefault="007513EA" w:rsidP="007513EA">
      <w:pPr>
        <w:pStyle w:val="Akapitzlist"/>
        <w:spacing w:line="276" w:lineRule="auto"/>
        <w:ind w:left="0"/>
        <w:jc w:val="center"/>
      </w:pPr>
    </w:p>
    <w:p w14:paraId="7016C22E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  <w:r>
        <w:t xml:space="preserve">1.W ramach </w:t>
      </w:r>
      <w:r w:rsidRPr="00D152C0">
        <w:t xml:space="preserve">przygotowania </w:t>
      </w:r>
      <w:r w:rsidRPr="00B36E67">
        <w:t xml:space="preserve">koncepcji Wykonawca </w:t>
      </w:r>
      <w:r w:rsidRPr="00370D97">
        <w:rPr>
          <w:color w:val="000000"/>
        </w:rPr>
        <w:t>uzgodn</w:t>
      </w:r>
      <w:r>
        <w:t xml:space="preserve">i z Zamawiającym koncepcję szaty graficznej tj. projektów zawartości tablic i pod kątem treści oraz grafiki. Wykonawca zobowiązuje się do wprowadzenia uwag Zamawiającego. Ustalanie koncepcji odbędzie się na drodze korespondencji e-mailowej lub osobiście. Zamawiający ma do 3 dni roboczych na odniesienie się do koncepcji Wykonawcy. Wykonawca ma </w:t>
      </w:r>
      <w:r w:rsidRPr="00C122A3">
        <w:t>do 3</w:t>
      </w:r>
      <w:r>
        <w:t xml:space="preserve"> dni roboczych na wprowadzenie uwag Zamawiającego (proces może być powtarzany do uzyskania zadowalającego przez Zamawiającego efektu). </w:t>
      </w:r>
    </w:p>
    <w:p w14:paraId="34245001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</w:p>
    <w:p w14:paraId="701E026A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  <w:r>
        <w:t>2. Wykonawca wykona projekt techniczny konstrukcji i montażu tablicy wraz z jej kolorystyka i przedstawi go do akceptacji Zamawiającego.</w:t>
      </w:r>
    </w:p>
    <w:p w14:paraId="4A4F845C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</w:p>
    <w:p w14:paraId="67958DF8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  <w:r>
        <w:t xml:space="preserve">3. </w:t>
      </w:r>
      <w:r w:rsidRPr="00370D97">
        <w:t xml:space="preserve">Tablice projektowane jako jednostronne o wielkości formatu A3 w układzie poziomym, szkło hartowane grubości min. 6mm z otworami montażowymi (4 </w:t>
      </w:r>
      <w:proofErr w:type="spellStart"/>
      <w:r w:rsidRPr="00370D97">
        <w:t>szt</w:t>
      </w:r>
      <w:proofErr w:type="spellEnd"/>
      <w:r w:rsidRPr="00370D97">
        <w:t>) średnicy 6-10mm umożliwiające zamontowanie tablicy do ściany murowanej lub drewnianej za pomocą uchwytów montażowych</w:t>
      </w:r>
    </w:p>
    <w:p w14:paraId="6F74470C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</w:p>
    <w:p w14:paraId="5AD67D09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  <w:r>
        <w:t>4.</w:t>
      </w:r>
      <w:r w:rsidRPr="00370D97">
        <w:t xml:space="preserve"> Wykonawca w ramach ustalonego wynagrodzenia zapisanego w umowie na opracowanie tablic przenosi na zamawiającego wszelkie autorskie prawa majątkowe oraz prawa pokrewne do nieograniczonego w czasie i w pełni korzystania i rozporządzania całością lub fragmentem zrealizowanego przedmiotu zamówienia w kraju i za granicą</w:t>
      </w:r>
    </w:p>
    <w:p w14:paraId="7187AED7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</w:p>
    <w:p w14:paraId="7D4B4F82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360"/>
        <w:jc w:val="both"/>
      </w:pPr>
      <w:r>
        <w:t>5.Informacja o dofinansowaniu powinna być zgodna z Wytycznymi dotyczącymi zasad promocji i oznakowania projektów dostępnymi na stronie:</w:t>
      </w:r>
    </w:p>
    <w:p w14:paraId="4D363386" w14:textId="77777777" w:rsidR="007513EA" w:rsidRDefault="007513EA" w:rsidP="007513EA">
      <w:pPr>
        <w:ind w:left="993" w:hanging="567"/>
      </w:pPr>
    </w:p>
    <w:p w14:paraId="33637AEA" w14:textId="77777777" w:rsidR="007513EA" w:rsidRPr="000D6C6E" w:rsidRDefault="007513EA" w:rsidP="007513EA">
      <w:pPr>
        <w:ind w:left="993" w:hanging="567"/>
        <w:rPr>
          <w:b/>
          <w:bCs/>
        </w:rPr>
      </w:pPr>
      <w:r w:rsidRPr="000D6C6E">
        <w:rPr>
          <w:b/>
          <w:bCs/>
        </w:rPr>
        <w:t xml:space="preserve"> https://www.funduszeeuropejskie.gov.pl/strony/o-funduszach/promocja/zasady-promocji-i-oznakowania-projektow-1/</w:t>
      </w:r>
    </w:p>
    <w:p w14:paraId="0A6F37AE" w14:textId="77777777" w:rsidR="007513EA" w:rsidRDefault="007513EA" w:rsidP="007513EA">
      <w:pPr>
        <w:ind w:left="993" w:hanging="567"/>
      </w:pPr>
      <w:r>
        <w:t xml:space="preserve">         </w:t>
      </w:r>
    </w:p>
    <w:p w14:paraId="67B7CB6D" w14:textId="77777777" w:rsidR="007513EA" w:rsidRDefault="007513EA" w:rsidP="007513EA">
      <w:pPr>
        <w:ind w:left="993" w:hanging="567"/>
      </w:pPr>
      <w:r>
        <w:t xml:space="preserve">         oraz </w:t>
      </w:r>
    </w:p>
    <w:p w14:paraId="1103FDCD" w14:textId="77777777" w:rsidR="007513EA" w:rsidRDefault="007513EA" w:rsidP="007513EA">
      <w:pPr>
        <w:ind w:left="993" w:hanging="567"/>
      </w:pPr>
    </w:p>
    <w:p w14:paraId="612C55D9" w14:textId="77777777" w:rsidR="007513EA" w:rsidRPr="0014286D" w:rsidRDefault="007513EA" w:rsidP="007513EA">
      <w:pPr>
        <w:ind w:left="993" w:hanging="567"/>
        <w:rPr>
          <w:b/>
          <w:bCs/>
        </w:rPr>
      </w:pPr>
      <w:r w:rsidRPr="0014286D">
        <w:rPr>
          <w:b/>
          <w:bCs/>
        </w:rPr>
        <w:t xml:space="preserve">http://www.funduszeeuropejskie.gov.pl/media/21172/Podrecznika_wnioskodawcy_i_bene ficjenta_info_promo_140616.pdf </w:t>
      </w:r>
    </w:p>
    <w:p w14:paraId="7CE63E65" w14:textId="77777777" w:rsidR="007513EA" w:rsidRDefault="007513EA" w:rsidP="007513EA">
      <w:pPr>
        <w:ind w:left="993" w:hanging="567"/>
      </w:pPr>
    </w:p>
    <w:p w14:paraId="27F49D5B" w14:textId="77777777" w:rsidR="007513EA" w:rsidRDefault="007513EA" w:rsidP="007513EA">
      <w:pPr>
        <w:ind w:left="993" w:hanging="567"/>
      </w:pPr>
      <w:r>
        <w:lastRenderedPageBreak/>
        <w:t xml:space="preserve">6.Wykonawca dokonuje składu graficznego do druku. </w:t>
      </w:r>
    </w:p>
    <w:p w14:paraId="6E457EDA" w14:textId="77777777" w:rsidR="007513EA" w:rsidRDefault="007513EA" w:rsidP="007513EA">
      <w:pPr>
        <w:ind w:left="993" w:hanging="567"/>
        <w:jc w:val="both"/>
      </w:pPr>
      <w:r>
        <w:t xml:space="preserve">  </w:t>
      </w:r>
    </w:p>
    <w:p w14:paraId="7B206661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  <w:r>
        <w:t xml:space="preserve">7.Gwarancja na całość robót (w tym: tablice, stelaże, montaż) - min 7  lat; Gwarancja nie obejmuje dewastacji przez osoby trzecie. </w:t>
      </w:r>
    </w:p>
    <w:p w14:paraId="25049ABD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jc w:val="both"/>
      </w:pPr>
    </w:p>
    <w:p w14:paraId="3CB1161C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  <w:r>
        <w:t>8.</w:t>
      </w:r>
      <w:r w:rsidRPr="00031806">
        <w:t xml:space="preserve">Wykonawca zobowiązany jest przy </w:t>
      </w:r>
      <w:r>
        <w:t xml:space="preserve">wykonywaniu tablicy oraz przy jej montażu do </w:t>
      </w:r>
      <w:r w:rsidRPr="00031806">
        <w:t>ścisłej współpr</w:t>
      </w:r>
      <w:r>
        <w:t>acy z Zamawiającym i podmiotem pełniącym rolę Nadzoru P</w:t>
      </w:r>
      <w:r w:rsidRPr="00031806">
        <w:t>rzyrodniczego w projekcie, który wskazany zostanie Wykonawcy przez Zamawiającego po jego wyłonieniu.</w:t>
      </w:r>
    </w:p>
    <w:p w14:paraId="70A9F4A7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</w:p>
    <w:p w14:paraId="431BAB9F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  <w:r>
        <w:t xml:space="preserve">9.Treść plansz pamiątkowych przedstawia się następująco: </w:t>
      </w:r>
    </w:p>
    <w:p w14:paraId="1793BD78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1560"/>
        <w:gridCol w:w="2976"/>
        <w:gridCol w:w="3397"/>
      </w:tblGrid>
      <w:tr w:rsidR="007513EA" w14:paraId="456CAC79" w14:textId="77777777" w:rsidTr="00E31599">
        <w:tc>
          <w:tcPr>
            <w:tcW w:w="703" w:type="dxa"/>
          </w:tcPr>
          <w:p w14:paraId="19D85BBE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0279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60" w:type="dxa"/>
          </w:tcPr>
          <w:p w14:paraId="1C4455E0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20279">
              <w:rPr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2976" w:type="dxa"/>
          </w:tcPr>
          <w:p w14:paraId="049F41A7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20279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97" w:type="dxa"/>
          </w:tcPr>
          <w:p w14:paraId="6CA65DE3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20279">
              <w:rPr>
                <w:b/>
                <w:bCs/>
                <w:sz w:val="20"/>
                <w:szCs w:val="20"/>
              </w:rPr>
              <w:t>Cel projektu</w:t>
            </w:r>
          </w:p>
        </w:tc>
      </w:tr>
      <w:tr w:rsidR="007513EA" w14:paraId="021529EE" w14:textId="77777777" w:rsidTr="00E31599">
        <w:tc>
          <w:tcPr>
            <w:tcW w:w="703" w:type="dxa"/>
          </w:tcPr>
          <w:p w14:paraId="75218415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2027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1D50993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20279">
              <w:rPr>
                <w:sz w:val="22"/>
                <w:szCs w:val="22"/>
              </w:rPr>
              <w:t>Regionalna</w:t>
            </w:r>
          </w:p>
          <w:p w14:paraId="04DD0E45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20279">
              <w:rPr>
                <w:sz w:val="22"/>
                <w:szCs w:val="22"/>
              </w:rPr>
              <w:t>Dyrekcja Ochrony Środowiska w Krakowie</w:t>
            </w:r>
          </w:p>
        </w:tc>
        <w:tc>
          <w:tcPr>
            <w:tcW w:w="2976" w:type="dxa"/>
          </w:tcPr>
          <w:p w14:paraId="2F791395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20279">
              <w:rPr>
                <w:sz w:val="22"/>
                <w:szCs w:val="22"/>
              </w:rPr>
              <w:t>Ochrona zagrożonych gatunków i siedlisk chronionych w ramach sieci Natura 2000 w Małopolsce</w:t>
            </w:r>
          </w:p>
        </w:tc>
        <w:tc>
          <w:tcPr>
            <w:tcW w:w="3397" w:type="dxa"/>
          </w:tcPr>
          <w:p w14:paraId="52F0FC8A" w14:textId="77777777" w:rsidR="007513EA" w:rsidRPr="00620279" w:rsidRDefault="007513EA" w:rsidP="00E31599">
            <w:pPr>
              <w:widowControl/>
              <w:tabs>
                <w:tab w:val="right" w:leader="underscore" w:pos="868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20279">
              <w:rPr>
                <w:sz w:val="22"/>
                <w:szCs w:val="22"/>
              </w:rPr>
              <w:t>Utrzymanie siedlisk nietoperzy w obiektach zabytkowych</w:t>
            </w:r>
          </w:p>
        </w:tc>
      </w:tr>
    </w:tbl>
    <w:p w14:paraId="00F6433E" w14:textId="77777777" w:rsidR="007513EA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</w:p>
    <w:p w14:paraId="027E4259" w14:textId="77777777" w:rsidR="007513EA" w:rsidRPr="00031806" w:rsidRDefault="007513EA" w:rsidP="007513EA">
      <w:pPr>
        <w:widowControl/>
        <w:tabs>
          <w:tab w:val="right" w:leader="underscore" w:pos="8683"/>
        </w:tabs>
        <w:spacing w:line="276" w:lineRule="auto"/>
        <w:ind w:left="426"/>
        <w:jc w:val="both"/>
      </w:pPr>
      <w:r>
        <w:t xml:space="preserve">10. </w:t>
      </w:r>
      <w:r w:rsidRPr="003A57A6">
        <w:t xml:space="preserve">Tablice muszą zostać umieszczone w miejscach realizacji infrastrukturalnych działań projektu </w:t>
      </w:r>
      <w:r>
        <w:t>- zgodnie z załącznikiem tabelarycznym do Umowy</w:t>
      </w:r>
    </w:p>
    <w:p w14:paraId="40C409DF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  <w:rPr>
          <w:color w:val="FF0000"/>
        </w:rPr>
      </w:pPr>
    </w:p>
    <w:p w14:paraId="3BBB89E9" w14:textId="77777777" w:rsidR="007513EA" w:rsidRDefault="007513EA" w:rsidP="007513E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II. Odbiór prac:</w:t>
      </w:r>
    </w:p>
    <w:p w14:paraId="24A680CB" w14:textId="77777777" w:rsidR="007513EA" w:rsidRPr="009B56C6" w:rsidRDefault="007513EA" w:rsidP="007513EA">
      <w:pPr>
        <w:widowControl/>
        <w:suppressAutoHyphens w:val="0"/>
        <w:ind w:left="720"/>
        <w:textAlignment w:val="auto"/>
      </w:pPr>
      <w:r w:rsidRPr="00BE501F">
        <w:t xml:space="preserve">Odbiór zamówienia nastąpi protokolarnie w dwóch etapach: </w:t>
      </w:r>
    </w:p>
    <w:p w14:paraId="22A7BAB9" w14:textId="77777777" w:rsidR="007513EA" w:rsidRDefault="007513EA" w:rsidP="007513EA">
      <w:pPr>
        <w:pStyle w:val="Akapitzlist"/>
        <w:widowControl/>
        <w:numPr>
          <w:ilvl w:val="1"/>
          <w:numId w:val="4"/>
        </w:numPr>
        <w:suppressAutoHyphens w:val="0"/>
        <w:ind w:left="1134" w:hanging="425"/>
        <w:jc w:val="both"/>
        <w:textAlignment w:val="auto"/>
      </w:pPr>
      <w:r w:rsidRPr="009B56C6">
        <w:rPr>
          <w:b/>
          <w:bCs/>
        </w:rPr>
        <w:t>Etap I</w:t>
      </w:r>
      <w:r w:rsidRPr="009B56C6">
        <w:t xml:space="preserve"> - Koncepcja, zaprojektowanie treści, wraz z przekazaniem ich w wersji edytowalnej (formaty: .</w:t>
      </w:r>
      <w:proofErr w:type="spellStart"/>
      <w:r w:rsidRPr="009B56C6">
        <w:t>doc</w:t>
      </w:r>
      <w:proofErr w:type="spellEnd"/>
      <w:r w:rsidRPr="009B56C6">
        <w:t>, .jpg, .</w:t>
      </w:r>
      <w:proofErr w:type="spellStart"/>
      <w:r w:rsidRPr="009B56C6">
        <w:t>tiff</w:t>
      </w:r>
      <w:proofErr w:type="spellEnd"/>
      <w:r w:rsidRPr="009B56C6">
        <w:t>, .</w:t>
      </w:r>
      <w:proofErr w:type="spellStart"/>
      <w:r w:rsidRPr="009B56C6">
        <w:t>cdr</w:t>
      </w:r>
      <w:proofErr w:type="spellEnd"/>
      <w:r w:rsidRPr="009B56C6">
        <w:t>, .</w:t>
      </w:r>
      <w:proofErr w:type="spellStart"/>
      <w:r w:rsidRPr="009B56C6">
        <w:t>dwg</w:t>
      </w:r>
      <w:proofErr w:type="spellEnd"/>
      <w:r w:rsidRPr="009B56C6">
        <w:t xml:space="preserve"> - na nośniku cyfrowym w ilości 2 </w:t>
      </w:r>
      <w:proofErr w:type="spellStart"/>
      <w:r w:rsidRPr="009B56C6">
        <w:t>szt</w:t>
      </w:r>
      <w:proofErr w:type="spellEnd"/>
      <w:r w:rsidRPr="009B56C6">
        <w:t xml:space="preserve">) do wykorzystania przez Zleceniodawcę. </w:t>
      </w:r>
    </w:p>
    <w:p w14:paraId="17B30FEB" w14:textId="77777777" w:rsidR="007513EA" w:rsidRPr="009B56C6" w:rsidRDefault="007513EA" w:rsidP="007513EA">
      <w:pPr>
        <w:pStyle w:val="Akapitzlist"/>
        <w:widowControl/>
        <w:numPr>
          <w:ilvl w:val="1"/>
          <w:numId w:val="4"/>
        </w:numPr>
        <w:suppressAutoHyphens w:val="0"/>
        <w:ind w:left="1134" w:hanging="425"/>
        <w:jc w:val="both"/>
        <w:textAlignment w:val="auto"/>
      </w:pPr>
      <w:r w:rsidRPr="009B56C6">
        <w:rPr>
          <w:b/>
          <w:bCs/>
        </w:rPr>
        <w:t>Etap II</w:t>
      </w:r>
      <w:r w:rsidRPr="009B56C6">
        <w:t xml:space="preserve"> – Wykonanie, dostawa i montaż</w:t>
      </w:r>
    </w:p>
    <w:p w14:paraId="4B767380" w14:textId="77777777" w:rsidR="007513EA" w:rsidRPr="004546E2" w:rsidRDefault="007513EA" w:rsidP="007513EA">
      <w:pPr>
        <w:pStyle w:val="Akapitzlist"/>
        <w:widowControl/>
        <w:suppressAutoHyphens w:val="0"/>
        <w:ind w:left="1134"/>
        <w:jc w:val="both"/>
        <w:textAlignment w:val="auto"/>
      </w:pPr>
    </w:p>
    <w:p w14:paraId="1A39DA22" w14:textId="77777777" w:rsidR="007513EA" w:rsidRPr="00E62425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III. </w:t>
      </w:r>
      <w:r w:rsidRPr="00E62425">
        <w:rPr>
          <w:b/>
        </w:rPr>
        <w:t>Termin wyk</w:t>
      </w:r>
      <w:r>
        <w:rPr>
          <w:b/>
        </w:rPr>
        <w:t>onania zamówienia</w:t>
      </w:r>
    </w:p>
    <w:p w14:paraId="3871FBA8" w14:textId="77777777" w:rsidR="007513EA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</w:pPr>
    </w:p>
    <w:p w14:paraId="07D02371" w14:textId="6FD4C5C7" w:rsidR="007513EA" w:rsidRPr="00E569B5" w:rsidRDefault="007513EA" w:rsidP="007513EA">
      <w:pPr>
        <w:pStyle w:val="Akapitzlist"/>
        <w:widowControl/>
        <w:numPr>
          <w:ilvl w:val="0"/>
          <w:numId w:val="3"/>
        </w:numPr>
        <w:tabs>
          <w:tab w:val="right" w:leader="underscore" w:pos="8683"/>
        </w:tabs>
        <w:spacing w:line="276" w:lineRule="auto"/>
        <w:jc w:val="both"/>
      </w:pPr>
      <w:bookmarkStart w:id="7" w:name="_Hlk45005731"/>
      <w:bookmarkStart w:id="8" w:name="_Hlk49946929"/>
      <w:r w:rsidRPr="00E569B5">
        <w:rPr>
          <w:b/>
          <w:bCs/>
        </w:rPr>
        <w:t>Etap I</w:t>
      </w:r>
      <w:bookmarkEnd w:id="7"/>
      <w:r w:rsidRPr="00E569B5">
        <w:t xml:space="preserve"> – opisany w punkcie 2.</w:t>
      </w:r>
      <w:r w:rsidR="00E569B5" w:rsidRPr="00E569B5">
        <w:t>1</w:t>
      </w:r>
      <w:r w:rsidRPr="00E569B5">
        <w:t xml:space="preserve"> : </w:t>
      </w:r>
      <w:r w:rsidRPr="00E569B5">
        <w:rPr>
          <w:b/>
          <w:bCs/>
        </w:rPr>
        <w:t xml:space="preserve">do </w:t>
      </w:r>
      <w:r w:rsidR="00D1252A">
        <w:rPr>
          <w:b/>
          <w:bCs/>
        </w:rPr>
        <w:t>30</w:t>
      </w:r>
      <w:r w:rsidRPr="00E569B5">
        <w:rPr>
          <w:b/>
          <w:bCs/>
        </w:rPr>
        <w:t>.09 2020r.</w:t>
      </w:r>
    </w:p>
    <w:p w14:paraId="56EC5D7F" w14:textId="67D41CCC" w:rsidR="007513EA" w:rsidRPr="00E569B5" w:rsidRDefault="007513EA" w:rsidP="007513EA">
      <w:pPr>
        <w:pStyle w:val="Akapitzlist"/>
        <w:widowControl/>
        <w:numPr>
          <w:ilvl w:val="0"/>
          <w:numId w:val="3"/>
        </w:numPr>
        <w:tabs>
          <w:tab w:val="right" w:leader="underscore" w:pos="8683"/>
        </w:tabs>
        <w:spacing w:line="276" w:lineRule="auto"/>
        <w:jc w:val="both"/>
      </w:pPr>
      <w:r w:rsidRPr="00E569B5">
        <w:rPr>
          <w:b/>
          <w:bCs/>
        </w:rPr>
        <w:t xml:space="preserve">Etap II </w:t>
      </w:r>
      <w:r w:rsidRPr="00E569B5">
        <w:t>– opisany w punkcie 2.</w:t>
      </w:r>
      <w:r w:rsidR="00E569B5" w:rsidRPr="00E569B5">
        <w:t>2</w:t>
      </w:r>
      <w:r w:rsidRPr="00E569B5">
        <w:t xml:space="preserve"> : </w:t>
      </w:r>
      <w:r w:rsidRPr="00E569B5">
        <w:rPr>
          <w:b/>
          <w:bCs/>
        </w:rPr>
        <w:t>do</w:t>
      </w:r>
      <w:r w:rsidR="00D1252A">
        <w:rPr>
          <w:b/>
          <w:bCs/>
        </w:rPr>
        <w:t xml:space="preserve"> 30</w:t>
      </w:r>
      <w:r w:rsidRPr="00E569B5">
        <w:rPr>
          <w:b/>
          <w:bCs/>
        </w:rPr>
        <w:t>.11.2020r.</w:t>
      </w:r>
      <w:r w:rsidRPr="00E569B5">
        <w:t xml:space="preserve"> </w:t>
      </w:r>
    </w:p>
    <w:bookmarkEnd w:id="8"/>
    <w:p w14:paraId="44CBBADC" w14:textId="77777777" w:rsidR="007513EA" w:rsidRPr="00142B3F" w:rsidRDefault="007513EA" w:rsidP="007513EA">
      <w:pPr>
        <w:pStyle w:val="Akapitzlist"/>
        <w:widowControl/>
        <w:tabs>
          <w:tab w:val="right" w:leader="underscore" w:pos="8683"/>
        </w:tabs>
        <w:spacing w:line="276" w:lineRule="auto"/>
        <w:ind w:left="0"/>
        <w:jc w:val="both"/>
        <w:rPr>
          <w:color w:val="FF0000"/>
        </w:rPr>
      </w:pPr>
    </w:p>
    <w:p w14:paraId="56CC6F13" w14:textId="77777777" w:rsidR="007513EA" w:rsidRPr="004546E2" w:rsidRDefault="007513EA" w:rsidP="007513EA">
      <w:pPr>
        <w:shd w:val="clear" w:color="auto" w:fill="FFFFFF"/>
        <w:spacing w:line="100" w:lineRule="atLeast"/>
        <w:contextualSpacing/>
        <w:jc w:val="both"/>
        <w:textAlignment w:val="auto"/>
      </w:pPr>
    </w:p>
    <w:p w14:paraId="7BCE0DFB" w14:textId="77777777" w:rsidR="007513EA" w:rsidRDefault="007513EA" w:rsidP="007513EA">
      <w:pPr>
        <w:ind w:firstLine="709"/>
      </w:pPr>
    </w:p>
    <w:p w14:paraId="2AFB4D79" w14:textId="77777777" w:rsidR="007513EA" w:rsidRPr="00D152C0" w:rsidRDefault="007513EA" w:rsidP="007513EA">
      <w:pPr>
        <w:ind w:firstLine="709"/>
      </w:pPr>
    </w:p>
    <w:p w14:paraId="72E98913" w14:textId="77777777" w:rsidR="00D020A9" w:rsidRDefault="00D020A9"/>
    <w:sectPr w:rsidR="00D020A9" w:rsidSect="00CA4667"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741B" w14:textId="77777777" w:rsidR="0000337A" w:rsidRDefault="0000337A">
      <w:r>
        <w:separator/>
      </w:r>
    </w:p>
  </w:endnote>
  <w:endnote w:type="continuationSeparator" w:id="0">
    <w:p w14:paraId="19FB5B90" w14:textId="77777777" w:rsidR="0000337A" w:rsidRDefault="0000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8D9E" w14:textId="77777777" w:rsidR="00820E74" w:rsidRDefault="007378C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E3C88CA" w14:textId="77777777" w:rsidR="00820E74" w:rsidRDefault="002B5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123A" w14:textId="77777777" w:rsidR="00820E74" w:rsidRPr="008C5296" w:rsidRDefault="007378CF" w:rsidP="008C5296">
    <w:pPr>
      <w:pStyle w:val="Stopka"/>
      <w:jc w:val="center"/>
      <w:rPr>
        <w:b/>
      </w:rPr>
    </w:pPr>
    <w:r w:rsidRPr="003225A7">
      <w:rPr>
        <w:b/>
        <w:noProof/>
        <w:lang w:val="pl-PL" w:eastAsia="pl-PL"/>
      </w:rPr>
      <w:drawing>
        <wp:inline distT="0" distB="0" distL="0" distR="0" wp14:anchorId="464C4093" wp14:editId="76561E64">
          <wp:extent cx="5759450" cy="7302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235D" w14:textId="77777777" w:rsidR="0000337A" w:rsidRDefault="0000337A">
      <w:r>
        <w:separator/>
      </w:r>
    </w:p>
  </w:footnote>
  <w:footnote w:type="continuationSeparator" w:id="0">
    <w:p w14:paraId="2EB47B64" w14:textId="77777777" w:rsidR="0000337A" w:rsidRDefault="0000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6ED5" w14:textId="1F8D164F" w:rsidR="00820E74" w:rsidRDefault="00B8004D">
    <w:pPr>
      <w:pStyle w:val="Nagwek"/>
    </w:pPr>
    <w:r w:rsidRPr="00CA6511">
      <w:rPr>
        <w:noProof/>
        <w:lang w:eastAsia="pl-PL"/>
      </w:rPr>
      <w:drawing>
        <wp:inline distT="0" distB="0" distL="0" distR="0" wp14:anchorId="3B6AD3EC" wp14:editId="502110C4">
          <wp:extent cx="3676650" cy="704850"/>
          <wp:effectExtent l="0" t="0" r="0" b="0"/>
          <wp:docPr id="3" name="Obraz 3" descr="logo_RDOS_Krak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RDOS_Krak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46117"/>
    <w:multiLevelType w:val="hybridMultilevel"/>
    <w:tmpl w:val="9CB2E3A8"/>
    <w:lvl w:ilvl="0" w:tplc="51F6D6E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728251E"/>
    <w:multiLevelType w:val="multilevel"/>
    <w:tmpl w:val="967A6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191A5D"/>
    <w:multiLevelType w:val="hybridMultilevel"/>
    <w:tmpl w:val="73E0EE2C"/>
    <w:lvl w:ilvl="0" w:tplc="C802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6241C3"/>
    <w:multiLevelType w:val="hybridMultilevel"/>
    <w:tmpl w:val="7B526534"/>
    <w:lvl w:ilvl="0" w:tplc="D54410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C384C"/>
    <w:multiLevelType w:val="hybridMultilevel"/>
    <w:tmpl w:val="C510B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05F"/>
    <w:multiLevelType w:val="multilevel"/>
    <w:tmpl w:val="710C3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EA"/>
    <w:rsid w:val="0000337A"/>
    <w:rsid w:val="00005CB3"/>
    <w:rsid w:val="0002600D"/>
    <w:rsid w:val="000C0CF0"/>
    <w:rsid w:val="002B5559"/>
    <w:rsid w:val="00300A5D"/>
    <w:rsid w:val="003D6FC7"/>
    <w:rsid w:val="005A7F3A"/>
    <w:rsid w:val="007378CF"/>
    <w:rsid w:val="007513EA"/>
    <w:rsid w:val="0077259B"/>
    <w:rsid w:val="00792901"/>
    <w:rsid w:val="00800286"/>
    <w:rsid w:val="00B04931"/>
    <w:rsid w:val="00B21F55"/>
    <w:rsid w:val="00B279FF"/>
    <w:rsid w:val="00B305F0"/>
    <w:rsid w:val="00B5030D"/>
    <w:rsid w:val="00B65D5A"/>
    <w:rsid w:val="00B8004D"/>
    <w:rsid w:val="00BF5633"/>
    <w:rsid w:val="00D020A9"/>
    <w:rsid w:val="00D1252A"/>
    <w:rsid w:val="00DC2A46"/>
    <w:rsid w:val="00E569B5"/>
    <w:rsid w:val="00EC3CF9"/>
    <w:rsid w:val="00F809A2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BAC3"/>
  <w15:chartTrackingRefBased/>
  <w15:docId w15:val="{2447DFE1-B04C-427E-B188-CF34CED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3E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1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3EA"/>
    <w:pPr>
      <w:ind w:left="720"/>
    </w:pPr>
  </w:style>
  <w:style w:type="character" w:customStyle="1" w:styleId="TekstkomentarzaZnak1">
    <w:name w:val="Tekst komentarza Znak1"/>
    <w:uiPriority w:val="99"/>
    <w:semiHidden/>
    <w:locked/>
    <w:rsid w:val="007513EA"/>
    <w:rPr>
      <w:rFonts w:eastAsia="Times New Roman" w:cs="Times New Roman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rsid w:val="007513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513E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7513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513E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rsid w:val="0075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8D2B-679E-4A37-AC91-9AFE3E9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Szkudlarek</dc:creator>
  <cp:keywords/>
  <dc:description/>
  <cp:lastModifiedBy>Mariola Klimska</cp:lastModifiedBy>
  <cp:revision>2</cp:revision>
  <dcterms:created xsi:type="dcterms:W3CDTF">2020-09-07T07:57:00Z</dcterms:created>
  <dcterms:modified xsi:type="dcterms:W3CDTF">2020-09-07T07:57:00Z</dcterms:modified>
</cp:coreProperties>
</file>