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37C4A" w14:textId="79223C73" w:rsidR="005A72BE" w:rsidRPr="009138C5" w:rsidRDefault="003A1F2A" w:rsidP="005A72BE">
      <w:pPr>
        <w:rPr>
          <w:rFonts w:ascii="Times New Roman" w:hAnsi="Times New Roman"/>
          <w:b/>
          <w:color w:val="FF0000"/>
          <w:sz w:val="24"/>
          <w:szCs w:val="24"/>
        </w:rPr>
      </w:pPr>
      <w:r w:rsidRPr="009138C5">
        <w:rPr>
          <w:rFonts w:ascii="Times New Roman" w:hAnsi="Times New Roman"/>
          <w:b/>
          <w:sz w:val="24"/>
          <w:szCs w:val="24"/>
        </w:rPr>
        <w:t xml:space="preserve"> </w:t>
      </w:r>
      <w:r w:rsidR="005A72BE" w:rsidRPr="009138C5">
        <w:rPr>
          <w:rFonts w:ascii="Times New Roman" w:hAnsi="Times New Roman"/>
          <w:b/>
          <w:sz w:val="24"/>
          <w:szCs w:val="24"/>
        </w:rPr>
        <w:t xml:space="preserve">Załącznik nr 1 do wniosku </w:t>
      </w:r>
      <w:r w:rsidR="005A72BE" w:rsidRPr="008045E2">
        <w:rPr>
          <w:rFonts w:ascii="Times New Roman" w:hAnsi="Times New Roman"/>
          <w:b/>
          <w:sz w:val="24"/>
          <w:szCs w:val="24"/>
        </w:rPr>
        <w:t>znak:</w:t>
      </w:r>
      <w:r w:rsidR="005A72BE" w:rsidRPr="008045E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14389" w:rsidRPr="008045E2">
        <w:rPr>
          <w:rFonts w:ascii="Times New Roman" w:hAnsi="Times New Roman"/>
          <w:b/>
        </w:rPr>
        <w:t>OP-II.082.1.</w:t>
      </w:r>
      <w:r w:rsidR="000C57EF">
        <w:rPr>
          <w:rFonts w:ascii="Times New Roman" w:hAnsi="Times New Roman"/>
          <w:b/>
        </w:rPr>
        <w:t>1</w:t>
      </w:r>
      <w:r w:rsidR="008045E2" w:rsidRPr="008045E2">
        <w:rPr>
          <w:rFonts w:ascii="Times New Roman" w:hAnsi="Times New Roman"/>
          <w:b/>
        </w:rPr>
        <w:t>5</w:t>
      </w:r>
      <w:r w:rsidR="00C14389" w:rsidRPr="008045E2">
        <w:rPr>
          <w:rFonts w:ascii="Times New Roman" w:hAnsi="Times New Roman"/>
          <w:b/>
        </w:rPr>
        <w:t>.20</w:t>
      </w:r>
      <w:r w:rsidR="000C57EF">
        <w:rPr>
          <w:rFonts w:ascii="Times New Roman" w:hAnsi="Times New Roman"/>
          <w:b/>
        </w:rPr>
        <w:t>20</w:t>
      </w:r>
      <w:r w:rsidR="000F0102" w:rsidRPr="008045E2">
        <w:rPr>
          <w:rFonts w:ascii="Times New Roman" w:hAnsi="Times New Roman"/>
          <w:b/>
        </w:rPr>
        <w:t>.KKu</w:t>
      </w:r>
      <w:r w:rsidR="000C57EF">
        <w:rPr>
          <w:rFonts w:ascii="Times New Roman" w:hAnsi="Times New Roman"/>
          <w:b/>
        </w:rPr>
        <w:t>.GZ</w:t>
      </w:r>
    </w:p>
    <w:p w14:paraId="45840557" w14:textId="77777777" w:rsidR="000A1D87" w:rsidRDefault="000A1D87" w:rsidP="00EF2C7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C6701A" w14:textId="77777777" w:rsidR="00582F89" w:rsidRPr="00647456" w:rsidRDefault="00582F89" w:rsidP="00EF2C7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CDA827" w14:textId="77777777" w:rsidR="0005587A" w:rsidRPr="009138C5" w:rsidRDefault="0005587A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38C5">
        <w:rPr>
          <w:rFonts w:ascii="Times New Roman" w:hAnsi="Times New Roman"/>
          <w:b/>
          <w:bCs/>
          <w:sz w:val="24"/>
          <w:szCs w:val="24"/>
        </w:rPr>
        <w:t>O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 xml:space="preserve">pis </w:t>
      </w:r>
      <w:r w:rsidRPr="009138C5">
        <w:rPr>
          <w:rFonts w:ascii="Times New Roman" w:hAnsi="Times New Roman"/>
          <w:b/>
          <w:bCs/>
          <w:sz w:val="24"/>
          <w:szCs w:val="24"/>
        </w:rPr>
        <w:t>P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 xml:space="preserve">rzedmiotu </w:t>
      </w:r>
      <w:r w:rsidRPr="009138C5">
        <w:rPr>
          <w:rFonts w:ascii="Times New Roman" w:hAnsi="Times New Roman"/>
          <w:b/>
          <w:bCs/>
          <w:sz w:val="24"/>
          <w:szCs w:val="24"/>
        </w:rPr>
        <w:t>Z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>amówienia</w:t>
      </w:r>
      <w:r w:rsidRPr="009138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74AD" w:rsidRPr="009138C5">
        <w:rPr>
          <w:rFonts w:ascii="Times New Roman" w:hAnsi="Times New Roman"/>
          <w:b/>
          <w:bCs/>
          <w:sz w:val="24"/>
          <w:szCs w:val="24"/>
        </w:rPr>
        <w:t>(OPZ)</w:t>
      </w:r>
    </w:p>
    <w:p w14:paraId="10B8E04C" w14:textId="77777777" w:rsidR="00004350" w:rsidRPr="009138C5" w:rsidRDefault="00004350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818E77" w14:textId="77777777" w:rsidR="00004350" w:rsidRPr="009138C5" w:rsidRDefault="00004350" w:rsidP="007C3E83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8433050" w14:textId="77777777" w:rsidR="0005587A" w:rsidRPr="009138C5" w:rsidRDefault="00004350" w:rsidP="00925437">
      <w:pPr>
        <w:pStyle w:val="Akapitzlist"/>
        <w:numPr>
          <w:ilvl w:val="0"/>
          <w:numId w:val="1"/>
        </w:numPr>
        <w:ind w:left="567"/>
        <w:jc w:val="both"/>
        <w:rPr>
          <w:b/>
          <w:bCs/>
        </w:rPr>
      </w:pPr>
      <w:r w:rsidRPr="009138C5">
        <w:rPr>
          <w:b/>
          <w:bCs/>
        </w:rPr>
        <w:t>INFORMACJE OGÓLNE.</w:t>
      </w:r>
    </w:p>
    <w:p w14:paraId="54A15909" w14:textId="77777777" w:rsidR="00004350" w:rsidRPr="00647456" w:rsidRDefault="00004350" w:rsidP="00EF2C7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E253211" w14:textId="77777777" w:rsidR="00800BDE" w:rsidRDefault="00BF1138" w:rsidP="00800BDE">
      <w:pPr>
        <w:pStyle w:val="Akapitzlist"/>
        <w:numPr>
          <w:ilvl w:val="0"/>
          <w:numId w:val="2"/>
        </w:numPr>
        <w:ind w:left="426"/>
        <w:jc w:val="both"/>
      </w:pPr>
      <w:r w:rsidRPr="00800BDE">
        <w:rPr>
          <w:bCs/>
        </w:rPr>
        <w:t>Zamówienie</w:t>
      </w:r>
      <w:r w:rsidR="00CC09BF" w:rsidRPr="00800BDE">
        <w:rPr>
          <w:bCs/>
        </w:rPr>
        <w:t xml:space="preserve"> </w:t>
      </w:r>
      <w:r w:rsidR="002B6E0E" w:rsidRPr="00800BDE">
        <w:rPr>
          <w:bCs/>
        </w:rPr>
        <w:t>pn. „</w:t>
      </w:r>
      <w:r w:rsidR="00800BDE" w:rsidRPr="00800BDE">
        <w:rPr>
          <w:bCs/>
        </w:rPr>
        <w:t>Wykonanie ekspertyz na potrzeby inwentaryzacji dodatkowych na obszarze Natura 2000 Ostoja Gorczańska PLH120018 oraz uzupełniania stanu wiedzy dla przedmiotów ochrony na obszarach Natura 2000: Torfowiska Orawsko-Nowotarskie PLB120007</w:t>
      </w:r>
      <w:r w:rsidR="00800BDE" w:rsidRPr="00800BDE">
        <w:rPr>
          <w:bCs/>
        </w:rPr>
        <w:t xml:space="preserve">, </w:t>
      </w:r>
      <w:r w:rsidR="00800BDE" w:rsidRPr="00800BDE">
        <w:rPr>
          <w:bCs/>
        </w:rPr>
        <w:t>Pasmo Policy PLB120006</w:t>
      </w:r>
      <w:r w:rsidR="00800BDE">
        <w:t xml:space="preserve">” </w:t>
      </w:r>
    </w:p>
    <w:p w14:paraId="6E578391" w14:textId="3388B219" w:rsidR="00BA4AAC" w:rsidRPr="00800BDE" w:rsidRDefault="00800BDE" w:rsidP="00800BDE">
      <w:pPr>
        <w:pStyle w:val="Akapitzlist"/>
        <w:ind w:left="426"/>
        <w:jc w:val="both"/>
        <w:rPr>
          <w:b/>
          <w:bCs/>
        </w:rPr>
      </w:pPr>
      <w:r w:rsidRPr="00800BDE">
        <w:rPr>
          <w:b/>
          <w:bCs/>
        </w:rPr>
        <w:t xml:space="preserve">– w zakresie części dotyczącej </w:t>
      </w:r>
      <w:r w:rsidRPr="00800BDE">
        <w:rPr>
          <w:b/>
          <w:bCs/>
        </w:rPr>
        <w:t>uzupełniania stanu wiedzy dla przedmiotów ochrony</w:t>
      </w:r>
      <w:r w:rsidRPr="00800BDE">
        <w:rPr>
          <w:b/>
          <w:bCs/>
        </w:rPr>
        <w:t xml:space="preserve"> na obszarze Natura 2000 Pasmo Policy PLB120006.</w:t>
      </w:r>
    </w:p>
    <w:p w14:paraId="205A8095" w14:textId="4BA506F4" w:rsidR="00F61D40" w:rsidRDefault="008C70C6" w:rsidP="00925437">
      <w:pPr>
        <w:pStyle w:val="Akapitzlist"/>
        <w:numPr>
          <w:ilvl w:val="0"/>
          <w:numId w:val="2"/>
        </w:numPr>
        <w:ind w:left="426"/>
        <w:jc w:val="both"/>
        <w:rPr>
          <w:bCs/>
        </w:rPr>
      </w:pPr>
      <w:r w:rsidRPr="00A5011E">
        <w:rPr>
          <w:bCs/>
        </w:rPr>
        <w:t>Zamówienie jest realizowane w ramach projektu POIS.02.04.00-00-0191/16 „</w:t>
      </w:r>
      <w:bookmarkStart w:id="0" w:name="_Hlk8651137"/>
      <w:r w:rsidR="00801B47" w:rsidRPr="00A5011E">
        <w:rPr>
          <w:bCs/>
        </w:rPr>
        <w:t>Inwentaryzacja</w:t>
      </w:r>
      <w:r w:rsidR="00801B47" w:rsidRPr="00FB0E9F">
        <w:rPr>
          <w:bCs/>
        </w:rPr>
        <w:t xml:space="preserve"> cennych siedlisk przyrodniczych kraju, gatunków występujących w ich obrębie oraz stworzenie Banku Danych o Zasobach Przyrodniczych</w:t>
      </w:r>
      <w:bookmarkEnd w:id="0"/>
      <w:r w:rsidR="00801B47" w:rsidRPr="00FB0E9F">
        <w:rPr>
          <w:bCs/>
        </w:rPr>
        <w:t xml:space="preserve">” </w:t>
      </w:r>
      <w:r w:rsidRPr="00FB0E9F">
        <w:rPr>
          <w:bCs/>
        </w:rPr>
        <w:t xml:space="preserve">współfinansowanego ze środków Programu Operacyjnego Infrastruktura i Środowisko na lata 2014-2020 </w:t>
      </w:r>
      <w:r w:rsidR="00B5338D">
        <w:rPr>
          <w:bCs/>
        </w:rPr>
        <w:br/>
      </w:r>
      <w:r w:rsidRPr="00FB0E9F">
        <w:rPr>
          <w:bCs/>
        </w:rPr>
        <w:t>i budżetu państwa.</w:t>
      </w:r>
    </w:p>
    <w:p w14:paraId="1B5B5C0B" w14:textId="79B02A1B" w:rsidR="001A5F19" w:rsidRPr="00C24FC0" w:rsidRDefault="00F32B89" w:rsidP="00925437">
      <w:pPr>
        <w:pStyle w:val="Akapitzlist"/>
        <w:numPr>
          <w:ilvl w:val="0"/>
          <w:numId w:val="2"/>
        </w:numPr>
        <w:ind w:left="426"/>
        <w:jc w:val="both"/>
        <w:rPr>
          <w:bCs/>
        </w:rPr>
      </w:pPr>
      <w:r w:rsidRPr="00AB02C9">
        <w:t>Badania po</w:t>
      </w:r>
      <w:r w:rsidR="002D69EC" w:rsidRPr="00AB02C9">
        <w:t>win</w:t>
      </w:r>
      <w:r w:rsidRPr="00AB02C9">
        <w:t>ny być wykonywane</w:t>
      </w:r>
      <w:r w:rsidR="002D69EC" w:rsidRPr="00AB02C9">
        <w:t xml:space="preserve"> </w:t>
      </w:r>
      <w:r w:rsidR="002D69EC" w:rsidRPr="006F4BE1">
        <w:t>przez ekspert</w:t>
      </w:r>
      <w:r w:rsidR="005C14F1" w:rsidRPr="006F4BE1">
        <w:t>ów</w:t>
      </w:r>
      <w:r w:rsidR="002D69EC" w:rsidRPr="006F4BE1">
        <w:t xml:space="preserve"> wskazan</w:t>
      </w:r>
      <w:r w:rsidR="005C14F1" w:rsidRPr="006F4BE1">
        <w:t>ych</w:t>
      </w:r>
      <w:r w:rsidR="002D69EC" w:rsidRPr="006F4BE1">
        <w:t xml:space="preserve"> przez Wykonawcę </w:t>
      </w:r>
      <w:r w:rsidR="00C10803" w:rsidRPr="006F4BE1">
        <w:br/>
      </w:r>
      <w:r w:rsidR="002D69EC" w:rsidRPr="006F4BE1">
        <w:t xml:space="preserve">w ‘Wykazie osób skierowanych do realizacji zamówienia’ (Załącznik nr </w:t>
      </w:r>
      <w:r w:rsidR="006F4BE1" w:rsidRPr="00826F84">
        <w:rPr>
          <w:highlight w:val="yellow"/>
        </w:rPr>
        <w:t>……</w:t>
      </w:r>
      <w:r w:rsidR="002D69EC" w:rsidRPr="006F4BE1">
        <w:t xml:space="preserve"> do SIWZ)</w:t>
      </w:r>
      <w:r w:rsidR="00CF1E87">
        <w:t>.</w:t>
      </w:r>
    </w:p>
    <w:p w14:paraId="1AE6D882" w14:textId="77777777" w:rsidR="000922C1" w:rsidRPr="00CF1E87" w:rsidRDefault="000922C1" w:rsidP="00925437">
      <w:pPr>
        <w:pStyle w:val="Akapitzlist"/>
        <w:numPr>
          <w:ilvl w:val="0"/>
          <w:numId w:val="2"/>
        </w:numPr>
        <w:ind w:left="426"/>
        <w:jc w:val="both"/>
        <w:rPr>
          <w:bCs/>
        </w:rPr>
      </w:pPr>
      <w:r w:rsidRPr="00CF1E87">
        <w:t>Wykonawca jest zobowiązany do:</w:t>
      </w:r>
    </w:p>
    <w:p w14:paraId="70B364F7" w14:textId="6A1B94FB" w:rsidR="00013EA3" w:rsidRPr="00CF1E87" w:rsidRDefault="00013EA3" w:rsidP="00925437">
      <w:pPr>
        <w:pStyle w:val="Akapitzlist"/>
        <w:numPr>
          <w:ilvl w:val="1"/>
          <w:numId w:val="2"/>
        </w:numPr>
        <w:ind w:left="851"/>
        <w:jc w:val="both"/>
        <w:rPr>
          <w:bCs/>
        </w:rPr>
      </w:pPr>
      <w:r w:rsidRPr="00CF1E87">
        <w:rPr>
          <w:bCs/>
        </w:rPr>
        <w:t xml:space="preserve">przedłożenia drogą elektroniczną Zamawiającemu do akceptacji w terminie do </w:t>
      </w:r>
      <w:r w:rsidR="00DE5701" w:rsidRPr="00CF1E87">
        <w:rPr>
          <w:bCs/>
        </w:rPr>
        <w:t xml:space="preserve">7 </w:t>
      </w:r>
      <w:r w:rsidRPr="00CF1E87">
        <w:rPr>
          <w:bCs/>
        </w:rPr>
        <w:t>d</w:t>
      </w:r>
      <w:r w:rsidR="00041039" w:rsidRPr="00CF1E87">
        <w:rPr>
          <w:bCs/>
        </w:rPr>
        <w:t xml:space="preserve">ni </w:t>
      </w:r>
      <w:r w:rsidR="00DE5701" w:rsidRPr="00CF1E87">
        <w:rPr>
          <w:bCs/>
        </w:rPr>
        <w:t xml:space="preserve">kalendarzowych </w:t>
      </w:r>
      <w:r w:rsidR="00041039" w:rsidRPr="00CF1E87">
        <w:rPr>
          <w:bCs/>
        </w:rPr>
        <w:t xml:space="preserve">od podpisania umowy </w:t>
      </w:r>
      <w:r w:rsidR="00DE5701" w:rsidRPr="00CF1E87">
        <w:rPr>
          <w:bCs/>
        </w:rPr>
        <w:t xml:space="preserve">wstępnego </w:t>
      </w:r>
      <w:r w:rsidRPr="00CF1E87">
        <w:rPr>
          <w:bCs/>
        </w:rPr>
        <w:t>harmonogram</w:t>
      </w:r>
      <w:r w:rsidR="00041039" w:rsidRPr="00CF1E87">
        <w:rPr>
          <w:bCs/>
        </w:rPr>
        <w:t>u</w:t>
      </w:r>
      <w:r w:rsidRPr="00CF1E87">
        <w:rPr>
          <w:bCs/>
        </w:rPr>
        <w:t xml:space="preserve"> prac terenowych. Czas potrzebny na przedstawienie i akceptację harmonogramu nie wstrzymuje rozpoczęcia badań terenowych;</w:t>
      </w:r>
    </w:p>
    <w:p w14:paraId="250CA3C8" w14:textId="08045B75" w:rsidR="000D0FE2" w:rsidRPr="006F4BE1" w:rsidRDefault="000D0FE2" w:rsidP="00925437">
      <w:pPr>
        <w:pStyle w:val="Akapitzlist"/>
        <w:numPr>
          <w:ilvl w:val="1"/>
          <w:numId w:val="2"/>
        </w:numPr>
        <w:ind w:left="851"/>
        <w:jc w:val="both"/>
        <w:rPr>
          <w:bCs/>
        </w:rPr>
      </w:pPr>
      <w:r w:rsidRPr="006F4BE1">
        <w:t xml:space="preserve">informowania Zamawiającego drogą mailową o zaplanowanym terminie i miejscu kontroli terenowej, najpóźniej 3 dni przed kontrolą (w przypadku wystąpienia zmiany zaplanowanego terminu lub miejsca kontroli, </w:t>
      </w:r>
      <w:r w:rsidR="00526D8C">
        <w:t>po tym terminie</w:t>
      </w:r>
      <w:r w:rsidRPr="006F4BE1">
        <w:t xml:space="preserve">, należy powiadomić </w:t>
      </w:r>
      <w:r w:rsidR="00094660">
        <w:br/>
      </w:r>
      <w:r w:rsidRPr="006F4BE1">
        <w:t>o tym niezwłocznie Zamawiającego);</w:t>
      </w:r>
    </w:p>
    <w:p w14:paraId="70F3FE1A" w14:textId="354FA43B" w:rsidR="000D0FE2" w:rsidRPr="006303B3" w:rsidRDefault="000D0FE2" w:rsidP="00925437">
      <w:pPr>
        <w:pStyle w:val="Akapitzlist"/>
        <w:numPr>
          <w:ilvl w:val="1"/>
          <w:numId w:val="2"/>
        </w:numPr>
        <w:ind w:left="851"/>
        <w:jc w:val="both"/>
        <w:rPr>
          <w:bCs/>
        </w:rPr>
      </w:pPr>
      <w:r w:rsidRPr="006F4BE1">
        <w:t>przekazywania Zamawiającemu</w:t>
      </w:r>
      <w:r w:rsidR="00710C2F" w:rsidRPr="006F4BE1">
        <w:t>,</w:t>
      </w:r>
      <w:r w:rsidRPr="006F4BE1">
        <w:t xml:space="preserve"> </w:t>
      </w:r>
      <w:r w:rsidRPr="006303B3">
        <w:t>drogą elektroniczną</w:t>
      </w:r>
      <w:r w:rsidR="00710C2F" w:rsidRPr="006303B3">
        <w:t>,</w:t>
      </w:r>
      <w:r w:rsidRPr="006303B3">
        <w:t xml:space="preserve"> w terminie </w:t>
      </w:r>
      <w:r w:rsidR="009D63CD">
        <w:br/>
      </w:r>
      <w:r w:rsidRPr="006303B3">
        <w:t xml:space="preserve">do 5 dni od wizyty w terenie informacji o wykonanej kontroli wraz ze śladem GPS </w:t>
      </w:r>
      <w:r w:rsidR="009D63CD">
        <w:br/>
      </w:r>
      <w:r w:rsidRPr="006303B3">
        <w:t>z danej kontroli oraz zdjęciami wykona</w:t>
      </w:r>
      <w:r w:rsidR="001D5A80">
        <w:t>nymi podczas kontroli, opisanymi</w:t>
      </w:r>
      <w:r w:rsidRPr="006303B3">
        <w:t xml:space="preserve"> zgodnie </w:t>
      </w:r>
      <w:r w:rsidRPr="006303B3">
        <w:br/>
        <w:t xml:space="preserve">z wytycznymi </w:t>
      </w:r>
      <w:r w:rsidRPr="001243E5">
        <w:t xml:space="preserve">zawartymi </w:t>
      </w:r>
      <w:r w:rsidRPr="008F723E">
        <w:t xml:space="preserve">w </w:t>
      </w:r>
      <w:r w:rsidR="006303B3" w:rsidRPr="008F723E">
        <w:t>sekcji</w:t>
      </w:r>
      <w:r w:rsidR="00512297" w:rsidRPr="008F723E">
        <w:t xml:space="preserve"> </w:t>
      </w:r>
      <w:r w:rsidR="00192545">
        <w:t>I</w:t>
      </w:r>
      <w:r w:rsidR="00512297" w:rsidRPr="008F723E">
        <w:t>V.</w:t>
      </w:r>
    </w:p>
    <w:p w14:paraId="5B683277" w14:textId="77777777" w:rsidR="001A5F19" w:rsidRPr="002E70A6" w:rsidRDefault="001A5F19" w:rsidP="00925437">
      <w:pPr>
        <w:pStyle w:val="Akapitzlist"/>
        <w:numPr>
          <w:ilvl w:val="0"/>
          <w:numId w:val="2"/>
        </w:numPr>
        <w:ind w:left="426"/>
        <w:jc w:val="both"/>
        <w:rPr>
          <w:bCs/>
        </w:rPr>
      </w:pPr>
      <w:r w:rsidRPr="002E70A6">
        <w:t xml:space="preserve">Zamawiający zastrzega możliwość kontrolowania prac terenowych Wykonawcy </w:t>
      </w:r>
      <w:r w:rsidRPr="002E70A6">
        <w:br/>
        <w:t>w dowolnym terminie, bez konieczności wcześniejszego powiadamiania o tym Wykonawcy.</w:t>
      </w:r>
    </w:p>
    <w:p w14:paraId="3B2DF0A8" w14:textId="476AAD29" w:rsidR="007D20BA" w:rsidRPr="00192545" w:rsidRDefault="001A5F19" w:rsidP="000C57EF">
      <w:pPr>
        <w:pStyle w:val="Akapitzlist"/>
        <w:numPr>
          <w:ilvl w:val="0"/>
          <w:numId w:val="2"/>
        </w:numPr>
        <w:ind w:left="426"/>
        <w:jc w:val="both"/>
      </w:pPr>
      <w:r w:rsidRPr="00C93EE2">
        <w:t>Termin wykonania:</w:t>
      </w:r>
      <w:r w:rsidRPr="00C93EE2">
        <w:rPr>
          <w:b/>
        </w:rPr>
        <w:t xml:space="preserve"> </w:t>
      </w:r>
      <w:r w:rsidR="005632CC" w:rsidRPr="00C93EE2">
        <w:t>p</w:t>
      </w:r>
      <w:r w:rsidRPr="00C93EE2">
        <w:t xml:space="preserve">race badawcze przewidziane do </w:t>
      </w:r>
      <w:r w:rsidR="00CC1E72">
        <w:t>realizacji</w:t>
      </w:r>
      <w:r w:rsidR="00CC1E72" w:rsidRPr="00C93EE2">
        <w:t xml:space="preserve"> </w:t>
      </w:r>
      <w:r w:rsidRPr="00C93EE2">
        <w:t>w ramach zamówie</w:t>
      </w:r>
      <w:r w:rsidR="000C57EF">
        <w:t>nia należy wykonać i sprawozdać</w:t>
      </w:r>
      <w:r w:rsidR="007D20BA" w:rsidRPr="009749E7">
        <w:t xml:space="preserve"> </w:t>
      </w:r>
      <w:r w:rsidR="007D20BA" w:rsidRPr="00192545">
        <w:t xml:space="preserve">do </w:t>
      </w:r>
      <w:r w:rsidR="00192545" w:rsidRPr="00192545">
        <w:t>15</w:t>
      </w:r>
      <w:r w:rsidR="009749E7" w:rsidRPr="00192545">
        <w:t>.10.202</w:t>
      </w:r>
      <w:r w:rsidR="00192545" w:rsidRPr="00192545">
        <w:t>1</w:t>
      </w:r>
      <w:r w:rsidR="007D20BA" w:rsidRPr="00192545">
        <w:t xml:space="preserve"> r.</w:t>
      </w:r>
    </w:p>
    <w:p w14:paraId="3D9FAB34" w14:textId="73E41852" w:rsidR="003A44CF" w:rsidRPr="00192545" w:rsidRDefault="00EE3D46" w:rsidP="000C57EF">
      <w:pPr>
        <w:pStyle w:val="Akapitzlist"/>
        <w:numPr>
          <w:ilvl w:val="0"/>
          <w:numId w:val="2"/>
        </w:numPr>
        <w:ind w:left="426"/>
        <w:jc w:val="both"/>
      </w:pPr>
      <w:r w:rsidRPr="00192545">
        <w:t xml:space="preserve">Termin związania umową obejmujący uczestnictwo w spotkaniach </w:t>
      </w:r>
      <w:r w:rsidR="000C57EF" w:rsidRPr="00192545">
        <w:t xml:space="preserve">- </w:t>
      </w:r>
      <w:r w:rsidR="003A44CF" w:rsidRPr="00192545">
        <w:t xml:space="preserve">do </w:t>
      </w:r>
      <w:r w:rsidR="00D90A16" w:rsidRPr="00192545">
        <w:t>30.11.202</w:t>
      </w:r>
      <w:r w:rsidR="00192545" w:rsidRPr="00192545">
        <w:t>1</w:t>
      </w:r>
      <w:r w:rsidR="00D90A16" w:rsidRPr="00192545">
        <w:t xml:space="preserve"> r.</w:t>
      </w:r>
    </w:p>
    <w:p w14:paraId="1749BCE9" w14:textId="27D1D58A" w:rsidR="00F96B34" w:rsidRPr="00CF0A46" w:rsidRDefault="000D0FE2" w:rsidP="00925437">
      <w:pPr>
        <w:pStyle w:val="Akapitzlist"/>
        <w:numPr>
          <w:ilvl w:val="0"/>
          <w:numId w:val="2"/>
        </w:numPr>
        <w:ind w:left="426"/>
        <w:jc w:val="both"/>
      </w:pPr>
      <w:r w:rsidRPr="00C75377">
        <w:t xml:space="preserve">Sposób przygotowania dokumentów sprawozdających wykonane badania opisano </w:t>
      </w:r>
      <w:r w:rsidR="00F56E8E" w:rsidRPr="00C75377">
        <w:br/>
      </w:r>
      <w:r w:rsidRPr="00C75377">
        <w:t xml:space="preserve">w </w:t>
      </w:r>
      <w:r w:rsidR="006303B3" w:rsidRPr="00C75377">
        <w:t>sekcji</w:t>
      </w:r>
      <w:r w:rsidR="006303B3" w:rsidRPr="008F723E">
        <w:t xml:space="preserve"> </w:t>
      </w:r>
      <w:r w:rsidR="00192545">
        <w:t>I</w:t>
      </w:r>
      <w:r w:rsidRPr="008F723E">
        <w:t>V</w:t>
      </w:r>
      <w:r w:rsidR="006D779A">
        <w:t xml:space="preserve"> OPZ</w:t>
      </w:r>
      <w:r w:rsidRPr="008F723E">
        <w:t>.</w:t>
      </w:r>
    </w:p>
    <w:p w14:paraId="3B1A4170" w14:textId="000E04BF" w:rsidR="006F3C6A" w:rsidRDefault="006F3C6A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CAFF456" w14:textId="24216CC4" w:rsidR="00BE32C3" w:rsidRPr="00644B19" w:rsidRDefault="000C57EF" w:rsidP="00925437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lastRenderedPageBreak/>
        <w:t>ZAKRES PRAC</w:t>
      </w:r>
      <w:r w:rsidR="00BE32C3" w:rsidRPr="000A3765">
        <w:rPr>
          <w:b/>
        </w:rPr>
        <w:t xml:space="preserve">: </w:t>
      </w:r>
      <w:r w:rsidR="00A11E49" w:rsidRPr="00A11E49">
        <w:rPr>
          <w:b/>
        </w:rPr>
        <w:t>Wykonanie ekspertyzy na potrzeby uzupełniania stanu wiedzy dla przedmiotów ochrony na obszarze Natura 2000 Pasmo Policy PLB120006 (ocena jakości biotopu głuszca, analiza genetyczna populacji głuszca).</w:t>
      </w:r>
      <w:r w:rsidR="00A11E49">
        <w:t xml:space="preserve"> </w:t>
      </w:r>
    </w:p>
    <w:p w14:paraId="1B1E1EDD" w14:textId="5621E3E1" w:rsidR="00391A55" w:rsidRPr="00DD3304" w:rsidRDefault="00391A55" w:rsidP="00B63ED0">
      <w:pPr>
        <w:jc w:val="both"/>
      </w:pPr>
    </w:p>
    <w:p w14:paraId="4C842114" w14:textId="50D0EC48" w:rsidR="00E5626B" w:rsidRPr="006F6643" w:rsidRDefault="00567901" w:rsidP="006F6643">
      <w:pPr>
        <w:pStyle w:val="Akapitzlist"/>
        <w:numPr>
          <w:ilvl w:val="0"/>
          <w:numId w:val="13"/>
        </w:numPr>
        <w:ind w:left="426"/>
        <w:jc w:val="both"/>
      </w:pPr>
      <w:r w:rsidRPr="00BE4B09">
        <w:t xml:space="preserve">Przedmiotem zamówienia jest uzupełnienie stanu wiedzy </w:t>
      </w:r>
      <w:r w:rsidR="008E15AC" w:rsidRPr="00BE4B09">
        <w:t xml:space="preserve">na temat </w:t>
      </w:r>
      <w:r w:rsidRPr="00BE4B09">
        <w:t xml:space="preserve">siedlisk głuszca </w:t>
      </w:r>
      <w:proofErr w:type="spellStart"/>
      <w:r w:rsidRPr="00BE4B09">
        <w:rPr>
          <w:i/>
        </w:rPr>
        <w:t>Tetrao</w:t>
      </w:r>
      <w:proofErr w:type="spellEnd"/>
      <w:r w:rsidRPr="00BE4B09">
        <w:rPr>
          <w:i/>
        </w:rPr>
        <w:t xml:space="preserve"> </w:t>
      </w:r>
      <w:proofErr w:type="spellStart"/>
      <w:r w:rsidRPr="00BE4B09">
        <w:rPr>
          <w:i/>
        </w:rPr>
        <w:t>urogallus</w:t>
      </w:r>
      <w:proofErr w:type="spellEnd"/>
      <w:r w:rsidRPr="00BE4B09">
        <w:rPr>
          <w:bCs/>
        </w:rPr>
        <w:t xml:space="preserve"> w obszarze Natura 2000 </w:t>
      </w:r>
      <w:r w:rsidR="00B87961" w:rsidRPr="00BE4B09">
        <w:rPr>
          <w:bCs/>
        </w:rPr>
        <w:t>Pasmo Policy</w:t>
      </w:r>
      <w:r w:rsidRPr="00BE4B09">
        <w:rPr>
          <w:bCs/>
        </w:rPr>
        <w:t xml:space="preserve"> PL</w:t>
      </w:r>
      <w:r w:rsidR="00B87961" w:rsidRPr="00BE4B09">
        <w:rPr>
          <w:bCs/>
        </w:rPr>
        <w:t>B</w:t>
      </w:r>
      <w:r w:rsidRPr="00BE4B09">
        <w:rPr>
          <w:bCs/>
        </w:rPr>
        <w:t>1200</w:t>
      </w:r>
      <w:r w:rsidR="00B87961" w:rsidRPr="00BE4B09">
        <w:rPr>
          <w:bCs/>
        </w:rPr>
        <w:t>0</w:t>
      </w:r>
      <w:r w:rsidRPr="00BE4B09">
        <w:rPr>
          <w:bCs/>
        </w:rPr>
        <w:t xml:space="preserve">6 </w:t>
      </w:r>
      <w:r w:rsidR="0018761B" w:rsidRPr="00BE4B09">
        <w:rPr>
          <w:bCs/>
        </w:rPr>
        <w:t>i</w:t>
      </w:r>
      <w:r w:rsidRPr="00BE4B09">
        <w:rPr>
          <w:bCs/>
        </w:rPr>
        <w:t xml:space="preserve"> </w:t>
      </w:r>
      <w:r w:rsidR="00A72733" w:rsidRPr="00BE4B09">
        <w:rPr>
          <w:bCs/>
        </w:rPr>
        <w:t>sąsiadujących z nim</w:t>
      </w:r>
      <w:r w:rsidR="00DD3304" w:rsidRPr="00BE4B09">
        <w:rPr>
          <w:bCs/>
        </w:rPr>
        <w:t xml:space="preserve"> </w:t>
      </w:r>
      <w:r w:rsidRPr="00BE4B09">
        <w:rPr>
          <w:bCs/>
        </w:rPr>
        <w:t>terenach przyległych</w:t>
      </w:r>
      <w:r w:rsidR="00A72733" w:rsidRPr="00BE4B09">
        <w:rPr>
          <w:bCs/>
        </w:rPr>
        <w:t xml:space="preserve">, </w:t>
      </w:r>
      <w:r w:rsidR="00C34183" w:rsidRPr="00BE4B09">
        <w:rPr>
          <w:bCs/>
        </w:rPr>
        <w:t>oraz zbiór materiału</w:t>
      </w:r>
      <w:r w:rsidR="00304106" w:rsidRPr="00BE4B09">
        <w:rPr>
          <w:bCs/>
        </w:rPr>
        <w:t xml:space="preserve"> biologicznego</w:t>
      </w:r>
      <w:r w:rsidR="00C34183" w:rsidRPr="00BE4B09">
        <w:rPr>
          <w:bCs/>
        </w:rPr>
        <w:t xml:space="preserve"> do badań genetycznych wraz </w:t>
      </w:r>
      <w:r w:rsidR="00421E40" w:rsidRPr="00BE4B09">
        <w:rPr>
          <w:bCs/>
        </w:rPr>
        <w:br/>
      </w:r>
      <w:r w:rsidR="00C34183" w:rsidRPr="00BE4B09">
        <w:rPr>
          <w:bCs/>
        </w:rPr>
        <w:t>z wykonaniem analizy genetycznej</w:t>
      </w:r>
      <w:r w:rsidRPr="00BE4B09">
        <w:rPr>
          <w:bCs/>
        </w:rPr>
        <w:t>.</w:t>
      </w:r>
      <w:r w:rsidR="0078775E" w:rsidRPr="00BE4B09">
        <w:rPr>
          <w:bCs/>
        </w:rPr>
        <w:t xml:space="preserve"> </w:t>
      </w:r>
      <w:r w:rsidR="0078775E" w:rsidRPr="008045E2">
        <w:rPr>
          <w:bCs/>
        </w:rPr>
        <w:t>O</w:t>
      </w:r>
      <w:r w:rsidR="0078775E" w:rsidRPr="008045E2">
        <w:t xml:space="preserve">bszar objęty badaniami </w:t>
      </w:r>
      <w:r w:rsidR="007862CF" w:rsidRPr="008045E2">
        <w:t xml:space="preserve">o powierzchni ok. 1400 ha </w:t>
      </w:r>
      <w:r w:rsidR="0078775E" w:rsidRPr="008045E2">
        <w:t xml:space="preserve">został wskazany na </w:t>
      </w:r>
      <w:r w:rsidR="00A72733" w:rsidRPr="008045E2">
        <w:t xml:space="preserve">mapie, </w:t>
      </w:r>
      <w:r w:rsidR="00A72733" w:rsidRPr="00ED56DE">
        <w:t>stanowiącej</w:t>
      </w:r>
      <w:r w:rsidR="0078775E" w:rsidRPr="00ED56DE">
        <w:t xml:space="preserve"> </w:t>
      </w:r>
      <w:r w:rsidR="00976376" w:rsidRPr="00ED56DE">
        <w:t xml:space="preserve">Załącznik </w:t>
      </w:r>
      <w:r w:rsidR="0078775E" w:rsidRPr="00ED56DE">
        <w:t xml:space="preserve">nr </w:t>
      </w:r>
      <w:r w:rsidR="00D04DE7">
        <w:t>1</w:t>
      </w:r>
      <w:r w:rsidR="0078775E" w:rsidRPr="00ED56DE">
        <w:t> do OPZ</w:t>
      </w:r>
      <w:r w:rsidR="00A72733" w:rsidRPr="00ED56DE">
        <w:t>.</w:t>
      </w:r>
      <w:r w:rsidR="0078775E" w:rsidRPr="00ED56DE">
        <w:t xml:space="preserve"> </w:t>
      </w:r>
      <w:r w:rsidR="00914CFE" w:rsidRPr="00ED56DE">
        <w:t>Zamawiający</w:t>
      </w:r>
      <w:r w:rsidR="00914CFE" w:rsidRPr="00BE4B09">
        <w:t xml:space="preserve"> przekaże Wykonawcy</w:t>
      </w:r>
      <w:r w:rsidR="004B0FF3" w:rsidRPr="00BE4B09">
        <w:t>,</w:t>
      </w:r>
      <w:r w:rsidR="00914CFE" w:rsidRPr="00BE4B09">
        <w:t xml:space="preserve"> po podpisaniu umowy</w:t>
      </w:r>
      <w:r w:rsidR="004B0FF3" w:rsidRPr="00BE4B09">
        <w:t>,</w:t>
      </w:r>
      <w:r w:rsidR="00914CFE" w:rsidRPr="00BE4B09">
        <w:t xml:space="preserve"> warstwy wektorowe </w:t>
      </w:r>
      <w:r w:rsidR="004B0FF3" w:rsidRPr="00BE4B09">
        <w:t xml:space="preserve">przedstawiające </w:t>
      </w:r>
      <w:r w:rsidR="00A70E93" w:rsidRPr="00BE4B09">
        <w:t>obszar badań</w:t>
      </w:r>
      <w:r w:rsidR="004B0FF3" w:rsidRPr="00BE4B09">
        <w:t xml:space="preserve">. </w:t>
      </w:r>
    </w:p>
    <w:p w14:paraId="7626EA80" w14:textId="12B7075C" w:rsidR="008422B7" w:rsidRPr="00BE4B09" w:rsidRDefault="00C34183" w:rsidP="00925437">
      <w:pPr>
        <w:pStyle w:val="Akapitzlist"/>
        <w:numPr>
          <w:ilvl w:val="0"/>
          <w:numId w:val="13"/>
        </w:numPr>
        <w:ind w:left="426"/>
        <w:jc w:val="both"/>
        <w:rPr>
          <w:u w:val="single"/>
        </w:rPr>
      </w:pPr>
      <w:r w:rsidRPr="00BE4B09">
        <w:rPr>
          <w:u w:val="single"/>
        </w:rPr>
        <w:t xml:space="preserve">W zakresie oceny </w:t>
      </w:r>
      <w:r w:rsidR="00B211AF" w:rsidRPr="00BE4B09">
        <w:rPr>
          <w:u w:val="single"/>
        </w:rPr>
        <w:t>jakości biotopu</w:t>
      </w:r>
      <w:r w:rsidRPr="00BE4B09">
        <w:rPr>
          <w:u w:val="single"/>
        </w:rPr>
        <w:t xml:space="preserve"> głuszca</w:t>
      </w:r>
      <w:r w:rsidR="008422B7" w:rsidRPr="00BE4B09">
        <w:rPr>
          <w:u w:val="single"/>
        </w:rPr>
        <w:t>:</w:t>
      </w:r>
    </w:p>
    <w:p w14:paraId="63287316" w14:textId="5FD01A09" w:rsidR="009866B7" w:rsidRPr="00BE4B09" w:rsidRDefault="00B127E2" w:rsidP="00925437">
      <w:pPr>
        <w:pStyle w:val="Akapitzlist"/>
        <w:numPr>
          <w:ilvl w:val="0"/>
          <w:numId w:val="14"/>
        </w:numPr>
        <w:ind w:left="709"/>
        <w:jc w:val="both"/>
      </w:pPr>
      <w:r w:rsidRPr="00BE4B09">
        <w:t xml:space="preserve">Badania </w:t>
      </w:r>
      <w:r w:rsidR="00C8548E" w:rsidRPr="00BE4B09">
        <w:t xml:space="preserve">siedlisk </w:t>
      </w:r>
      <w:r w:rsidRPr="00BE4B09">
        <w:t>na potrzeby ekspertyz</w:t>
      </w:r>
      <w:r w:rsidR="004B6155" w:rsidRPr="00BE4B09">
        <w:t>y</w:t>
      </w:r>
      <w:r w:rsidRPr="00BE4B09">
        <w:t xml:space="preserve"> należy wykonać </w:t>
      </w:r>
      <w:r w:rsidR="00041039" w:rsidRPr="00BE4B09">
        <w:t xml:space="preserve">kierując się wytycznymi zawartymi w </w:t>
      </w:r>
      <w:r w:rsidR="006D779A">
        <w:t>OPZ</w:t>
      </w:r>
      <w:r w:rsidR="00041039" w:rsidRPr="00BE4B09">
        <w:t xml:space="preserve"> </w:t>
      </w:r>
      <w:r w:rsidR="009866B7" w:rsidRPr="00BE4B09">
        <w:t xml:space="preserve">z zastosowaniem metody badawczej HSI (Habitat </w:t>
      </w:r>
      <w:proofErr w:type="spellStart"/>
      <w:r w:rsidR="009866B7" w:rsidRPr="00BE4B09">
        <w:t>Suitability</w:t>
      </w:r>
      <w:proofErr w:type="spellEnd"/>
      <w:r w:rsidR="009866B7" w:rsidRPr="00BE4B09">
        <w:t xml:space="preserve"> Index - ocena indeksu przydatności siedlisk) </w:t>
      </w:r>
      <w:r w:rsidR="002A0FC4" w:rsidRPr="00BE4B09">
        <w:t xml:space="preserve">opracowanej przez </w:t>
      </w:r>
      <w:proofErr w:type="spellStart"/>
      <w:r w:rsidR="002A0FC4" w:rsidRPr="00BE4B09">
        <w:t>Ilse</w:t>
      </w:r>
      <w:proofErr w:type="spellEnd"/>
      <w:r w:rsidR="002A0FC4" w:rsidRPr="00BE4B09">
        <w:t xml:space="preserve"> </w:t>
      </w:r>
      <w:proofErr w:type="spellStart"/>
      <w:r w:rsidR="002A0FC4" w:rsidRPr="00BE4B09">
        <w:t>Storch</w:t>
      </w:r>
      <w:proofErr w:type="spellEnd"/>
      <w:r w:rsidR="002A0FC4" w:rsidRPr="00BE4B09">
        <w:t xml:space="preserve"> z IUCN </w:t>
      </w:r>
      <w:proofErr w:type="spellStart"/>
      <w:r w:rsidR="002A0FC4" w:rsidRPr="00BE4B09">
        <w:t>Grouse</w:t>
      </w:r>
      <w:proofErr w:type="spellEnd"/>
      <w:r w:rsidR="002A0FC4" w:rsidRPr="00BE4B09">
        <w:t xml:space="preserve"> </w:t>
      </w:r>
      <w:proofErr w:type="spellStart"/>
      <w:r w:rsidR="002A0FC4" w:rsidRPr="00BE4B09">
        <w:t>Specialist</w:t>
      </w:r>
      <w:proofErr w:type="spellEnd"/>
      <w:r w:rsidR="002A0FC4" w:rsidRPr="00BE4B09">
        <w:t xml:space="preserve"> </w:t>
      </w:r>
      <w:proofErr w:type="spellStart"/>
      <w:r w:rsidR="002A0FC4" w:rsidRPr="00BE4B09">
        <w:t>Group</w:t>
      </w:r>
      <w:proofErr w:type="spellEnd"/>
      <w:r w:rsidR="002A0FC4" w:rsidRPr="00BE4B09">
        <w:t xml:space="preserve"> na podstawie badań przydatności siedlisk dla głuszca zrealizowanych w ostoi </w:t>
      </w:r>
      <w:proofErr w:type="spellStart"/>
      <w:r w:rsidR="002A0FC4" w:rsidRPr="00BE4B09">
        <w:t>Teisenberg</w:t>
      </w:r>
      <w:proofErr w:type="spellEnd"/>
      <w:r w:rsidR="002A0FC4" w:rsidRPr="00BE4B09">
        <w:t xml:space="preserve"> w Alpach Bawarskich (</w:t>
      </w:r>
      <w:proofErr w:type="spellStart"/>
      <w:r w:rsidR="002A0FC4" w:rsidRPr="00BE4B09">
        <w:t>Storch</w:t>
      </w:r>
      <w:proofErr w:type="spellEnd"/>
      <w:r w:rsidR="00263940" w:rsidRPr="00BE4B09">
        <w:t xml:space="preserve"> I.</w:t>
      </w:r>
      <w:r w:rsidR="002A0FC4" w:rsidRPr="00BE4B09">
        <w:t xml:space="preserve"> 2002)</w:t>
      </w:r>
      <w:r w:rsidR="00922DB7" w:rsidRPr="00BE4B09">
        <w:t>.</w:t>
      </w:r>
      <w:r w:rsidR="00041039" w:rsidRPr="00BE4B09">
        <w:rPr>
          <w:rFonts w:eastAsia="Times New Roman"/>
        </w:rPr>
        <w:t xml:space="preserve"> </w:t>
      </w:r>
      <w:r w:rsidR="00B56802" w:rsidRPr="00BE4B09">
        <w:rPr>
          <w:rFonts w:eastAsia="Times New Roman"/>
        </w:rPr>
        <w:t xml:space="preserve">Badania terenowe winny polegać na lustracjach terenowych i ocenie wybranych parametrów siedliska, wskazanych w pkt 2, lit. b </w:t>
      </w:r>
      <w:r w:rsidR="00A80D80" w:rsidRPr="00BE4B09">
        <w:rPr>
          <w:rFonts w:eastAsia="Times New Roman"/>
        </w:rPr>
        <w:t>poniżej,</w:t>
      </w:r>
      <w:r w:rsidR="00A80D80" w:rsidRPr="00BE4B09" w:rsidDel="00B56802">
        <w:rPr>
          <w:rFonts w:eastAsia="Times New Roman"/>
        </w:rPr>
        <w:t xml:space="preserve"> </w:t>
      </w:r>
      <w:r w:rsidR="00263940" w:rsidRPr="00BE4B09">
        <w:rPr>
          <w:rFonts w:eastAsia="Times New Roman"/>
        </w:rPr>
        <w:t>w odniesieniu do najmniejszej jednostki leśnego podziału powierzchniowego</w:t>
      </w:r>
      <w:r w:rsidR="00B56802" w:rsidRPr="00BE4B09">
        <w:rPr>
          <w:rFonts w:eastAsia="Times New Roman"/>
        </w:rPr>
        <w:t>, czyli wydzielenia</w:t>
      </w:r>
      <w:r w:rsidR="00041039" w:rsidRPr="00BE4B09">
        <w:rPr>
          <w:rFonts w:eastAsia="Times New Roman"/>
        </w:rPr>
        <w:t>.</w:t>
      </w:r>
      <w:r w:rsidR="009866B7" w:rsidRPr="00BE4B09">
        <w:t xml:space="preserve"> </w:t>
      </w:r>
      <w:r w:rsidR="000F2BC4" w:rsidRPr="00BE4B09">
        <w:t>Ocena jako</w:t>
      </w:r>
      <w:r w:rsidR="00263940" w:rsidRPr="00BE4B09">
        <w:t xml:space="preserve">ści biotopu głuszca metodą HSI </w:t>
      </w:r>
      <w:r w:rsidR="00765A14" w:rsidRPr="00BE4B09">
        <w:t>została</w:t>
      </w:r>
      <w:r w:rsidR="0000369D" w:rsidRPr="00BE4B09">
        <w:t xml:space="preserve"> </w:t>
      </w:r>
      <w:r w:rsidR="000F2BC4" w:rsidRPr="00BE4B09">
        <w:t>opisan</w:t>
      </w:r>
      <w:r w:rsidR="0078775E" w:rsidRPr="00BE4B09">
        <w:t xml:space="preserve">a </w:t>
      </w:r>
      <w:r w:rsidR="000F2BC4" w:rsidRPr="00BE4B09">
        <w:t xml:space="preserve">w publikacji: </w:t>
      </w:r>
      <w:proofErr w:type="spellStart"/>
      <w:r w:rsidR="000F2BC4" w:rsidRPr="00BE4B09">
        <w:t>Storch</w:t>
      </w:r>
      <w:proofErr w:type="spellEnd"/>
      <w:r w:rsidR="000F2BC4" w:rsidRPr="00BE4B09">
        <w:t xml:space="preserve"> I. 2002</w:t>
      </w:r>
      <w:r w:rsidR="0078775E" w:rsidRPr="00BE4B09">
        <w:t>.</w:t>
      </w:r>
      <w:r w:rsidR="000F2BC4" w:rsidRPr="00BE4B09">
        <w:t xml:space="preserve"> On </w:t>
      </w:r>
      <w:proofErr w:type="spellStart"/>
      <w:r w:rsidR="000F2BC4" w:rsidRPr="00BE4B09">
        <w:t>spatial</w:t>
      </w:r>
      <w:proofErr w:type="spellEnd"/>
      <w:r w:rsidR="000F2BC4" w:rsidRPr="00BE4B09">
        <w:t xml:space="preserve"> resolution in habitat </w:t>
      </w:r>
      <w:proofErr w:type="spellStart"/>
      <w:r w:rsidR="000F2BC4" w:rsidRPr="00BE4B09">
        <w:t>models</w:t>
      </w:r>
      <w:proofErr w:type="spellEnd"/>
      <w:r w:rsidR="000F2BC4" w:rsidRPr="00BE4B09">
        <w:t xml:space="preserve">: </w:t>
      </w:r>
      <w:proofErr w:type="spellStart"/>
      <w:r w:rsidR="000F2BC4" w:rsidRPr="00BE4B09">
        <w:t>Can</w:t>
      </w:r>
      <w:proofErr w:type="spellEnd"/>
      <w:r w:rsidR="000F2BC4" w:rsidRPr="00BE4B09">
        <w:t xml:space="preserve"> small-</w:t>
      </w:r>
      <w:proofErr w:type="spellStart"/>
      <w:r w:rsidR="000F2BC4" w:rsidRPr="00BE4B09">
        <w:t>scale</w:t>
      </w:r>
      <w:proofErr w:type="spellEnd"/>
      <w:r w:rsidR="000F2BC4" w:rsidRPr="00BE4B09">
        <w:t xml:space="preserve"> </w:t>
      </w:r>
      <w:proofErr w:type="spellStart"/>
      <w:r w:rsidR="000F2BC4" w:rsidRPr="00BE4B09">
        <w:t>forest</w:t>
      </w:r>
      <w:proofErr w:type="spellEnd"/>
      <w:r w:rsidR="000F2BC4" w:rsidRPr="00BE4B09">
        <w:t xml:space="preserve"> </w:t>
      </w:r>
      <w:proofErr w:type="spellStart"/>
      <w:r w:rsidR="000F2BC4" w:rsidRPr="00BE4B09">
        <w:t>structure</w:t>
      </w:r>
      <w:proofErr w:type="spellEnd"/>
      <w:r w:rsidR="000F2BC4" w:rsidRPr="00BE4B09">
        <w:t xml:space="preserve"> </w:t>
      </w:r>
      <w:proofErr w:type="spellStart"/>
      <w:r w:rsidR="000F2BC4" w:rsidRPr="00BE4B09">
        <w:t>explain</w:t>
      </w:r>
      <w:proofErr w:type="spellEnd"/>
      <w:r w:rsidR="000F2BC4" w:rsidRPr="00BE4B09">
        <w:t xml:space="preserve"> </w:t>
      </w:r>
      <w:proofErr w:type="spellStart"/>
      <w:r w:rsidR="0078775E" w:rsidRPr="00BE4B09">
        <w:t>C</w:t>
      </w:r>
      <w:r w:rsidR="000F2BC4" w:rsidRPr="00BE4B09">
        <w:t>apercaillie</w:t>
      </w:r>
      <w:proofErr w:type="spellEnd"/>
      <w:r w:rsidR="000F2BC4" w:rsidRPr="00BE4B09">
        <w:t xml:space="preserve"> </w:t>
      </w:r>
      <w:proofErr w:type="spellStart"/>
      <w:r w:rsidR="000F2BC4" w:rsidRPr="00BE4B09">
        <w:t>numbers</w:t>
      </w:r>
      <w:proofErr w:type="spellEnd"/>
      <w:r w:rsidR="000F2BC4" w:rsidRPr="00BE4B09">
        <w:t xml:space="preserve">? </w:t>
      </w:r>
      <w:proofErr w:type="spellStart"/>
      <w:r w:rsidR="000F2BC4" w:rsidRPr="00BE4B09">
        <w:t>Conserv</w:t>
      </w:r>
      <w:r w:rsidR="0078775E" w:rsidRPr="00BE4B09">
        <w:t>ation</w:t>
      </w:r>
      <w:proofErr w:type="spellEnd"/>
      <w:r w:rsidR="000F2BC4" w:rsidRPr="00BE4B09">
        <w:t xml:space="preserve"> </w:t>
      </w:r>
      <w:proofErr w:type="spellStart"/>
      <w:r w:rsidR="000F2BC4" w:rsidRPr="00BE4B09">
        <w:t>Ecol</w:t>
      </w:r>
      <w:r w:rsidR="0078775E" w:rsidRPr="00BE4B09">
        <w:t>ogy</w:t>
      </w:r>
      <w:proofErr w:type="spellEnd"/>
      <w:r w:rsidR="000F2BC4" w:rsidRPr="00BE4B09">
        <w:t xml:space="preserve"> 6 (1), dostępn</w:t>
      </w:r>
      <w:r w:rsidR="0078775E" w:rsidRPr="00BE4B09">
        <w:t>ej</w:t>
      </w:r>
      <w:r w:rsidR="000F2BC4" w:rsidRPr="00BE4B09">
        <w:t xml:space="preserve"> pod adresem: </w:t>
      </w:r>
      <w:hyperlink r:id="rId8" w:history="1">
        <w:r w:rsidR="003D6DB6" w:rsidRPr="00BE4B09">
          <w:rPr>
            <w:rStyle w:val="Hipercze"/>
          </w:rPr>
          <w:t>http://www.consecol.org/vol6/iss1/art6</w:t>
        </w:r>
      </w:hyperlink>
      <w:r w:rsidR="000F2BC4" w:rsidRPr="00BE4B09">
        <w:t>.</w:t>
      </w:r>
      <w:r w:rsidR="003D6DB6" w:rsidRPr="00BE4B09">
        <w:t xml:space="preserve"> </w:t>
      </w:r>
    </w:p>
    <w:p w14:paraId="437EB2E6" w14:textId="41659690" w:rsidR="006B3569" w:rsidRPr="003C18A0" w:rsidRDefault="005F0B4D" w:rsidP="00925437">
      <w:pPr>
        <w:pStyle w:val="Akapitzlist"/>
        <w:numPr>
          <w:ilvl w:val="0"/>
          <w:numId w:val="14"/>
        </w:numPr>
        <w:ind w:left="709"/>
        <w:jc w:val="both"/>
      </w:pPr>
      <w:r w:rsidRPr="003C18A0">
        <w:t>W trakcie prac terenowych</w:t>
      </w:r>
      <w:r w:rsidR="00C8548E" w:rsidRPr="003C18A0">
        <w:t xml:space="preserve"> podczas badania siedlisk</w:t>
      </w:r>
      <w:r w:rsidRPr="003C18A0">
        <w:t xml:space="preserve"> należy dokonać</w:t>
      </w:r>
      <w:r w:rsidR="006F4EA6" w:rsidRPr="003C18A0">
        <w:t>:</w:t>
      </w:r>
    </w:p>
    <w:p w14:paraId="1AB5A761" w14:textId="43610E6C" w:rsidR="006B3569" w:rsidRPr="003C18A0" w:rsidRDefault="006F4EA6" w:rsidP="00925437">
      <w:pPr>
        <w:pStyle w:val="Akapitzlist"/>
        <w:numPr>
          <w:ilvl w:val="5"/>
          <w:numId w:val="2"/>
        </w:numPr>
        <w:ind w:left="1134" w:hanging="283"/>
        <w:jc w:val="both"/>
      </w:pPr>
      <w:r w:rsidRPr="003C18A0">
        <w:t xml:space="preserve">oceny </w:t>
      </w:r>
      <w:r w:rsidR="005F0B4D" w:rsidRPr="003C18A0">
        <w:t>wskaźników letnich biotopów głuszca</w:t>
      </w:r>
      <w:r w:rsidR="00892EF4" w:rsidRPr="003C18A0">
        <w:t xml:space="preserve"> (</w:t>
      </w:r>
      <w:proofErr w:type="spellStart"/>
      <w:r w:rsidR="00892EF4" w:rsidRPr="003C18A0">
        <w:t>HSI</w:t>
      </w:r>
      <w:r w:rsidR="00892EF4" w:rsidRPr="003C18A0">
        <w:rPr>
          <w:vertAlign w:val="subscript"/>
        </w:rPr>
        <w:t>lato</w:t>
      </w:r>
      <w:proofErr w:type="spellEnd"/>
      <w:r w:rsidR="00892EF4" w:rsidRPr="003C18A0">
        <w:t>)</w:t>
      </w:r>
      <w:r w:rsidR="002F4F02" w:rsidRPr="003C18A0">
        <w:t xml:space="preserve"> czyli</w:t>
      </w:r>
      <w:r w:rsidR="00396BDC" w:rsidRPr="003C18A0">
        <w:t xml:space="preserve"> </w:t>
      </w:r>
      <w:r w:rsidR="003664E8" w:rsidRPr="003C18A0">
        <w:t xml:space="preserve">ekspozycji i </w:t>
      </w:r>
      <w:r w:rsidR="002F4F02" w:rsidRPr="003C18A0">
        <w:t>nachylenia stoku,</w:t>
      </w:r>
      <w:r w:rsidR="005F0B4D" w:rsidRPr="003C18A0">
        <w:t xml:space="preserve"> </w:t>
      </w:r>
      <w:r w:rsidR="000B3F8D" w:rsidRPr="003C18A0">
        <w:t>skład</w:t>
      </w:r>
      <w:r w:rsidR="002F4F02" w:rsidRPr="003C18A0">
        <w:t>u gatunkowego</w:t>
      </w:r>
      <w:r w:rsidR="000B3F8D" w:rsidRPr="003C18A0">
        <w:t>, wiek</w:t>
      </w:r>
      <w:r w:rsidR="002F4F02" w:rsidRPr="003C18A0">
        <w:t>u (stadium sukcesyjne)</w:t>
      </w:r>
      <w:r w:rsidR="00FC7B3F" w:rsidRPr="003C18A0">
        <w:t xml:space="preserve"> i</w:t>
      </w:r>
      <w:r w:rsidR="00DF53F4" w:rsidRPr="003C18A0">
        <w:t xml:space="preserve"> </w:t>
      </w:r>
      <w:r w:rsidR="002F4F02" w:rsidRPr="003C18A0">
        <w:t>stopnia zwarcia</w:t>
      </w:r>
      <w:r w:rsidR="000B3F8D" w:rsidRPr="003C18A0">
        <w:t xml:space="preserve"> </w:t>
      </w:r>
      <w:r w:rsidR="002F4F02" w:rsidRPr="003C18A0">
        <w:t>drzewostanu głównego, procentowego</w:t>
      </w:r>
      <w:r w:rsidR="000B3F8D" w:rsidRPr="003C18A0">
        <w:t xml:space="preserve"> udzi</w:t>
      </w:r>
      <w:r w:rsidR="002F4F02" w:rsidRPr="003C18A0">
        <w:t>ał podszytu i podrostu, wysokości</w:t>
      </w:r>
      <w:r w:rsidR="000B3F8D" w:rsidRPr="003C18A0">
        <w:t xml:space="preserve"> </w:t>
      </w:r>
      <w:r w:rsidR="002F4F02" w:rsidRPr="003C18A0">
        <w:t xml:space="preserve">roślinności </w:t>
      </w:r>
      <w:r w:rsidR="000B3F8D" w:rsidRPr="003C18A0">
        <w:t>runa, udział</w:t>
      </w:r>
      <w:r w:rsidR="002F4F02" w:rsidRPr="003C18A0">
        <w:t>u</w:t>
      </w:r>
      <w:r w:rsidR="000B3F8D" w:rsidRPr="003C18A0">
        <w:t xml:space="preserve"> procentow</w:t>
      </w:r>
      <w:r w:rsidR="002F4F02" w:rsidRPr="003C18A0">
        <w:t>ego</w:t>
      </w:r>
      <w:r w:rsidR="000B3F8D" w:rsidRPr="003C18A0">
        <w:t xml:space="preserve"> roślin wrzosowatych (głównie borówki) </w:t>
      </w:r>
      <w:r w:rsidR="00421E40" w:rsidRPr="003C18A0">
        <w:br/>
      </w:r>
      <w:r w:rsidR="000B3F8D" w:rsidRPr="003C18A0">
        <w:t>w runie</w:t>
      </w:r>
      <w:r w:rsidR="00396BDC" w:rsidRPr="003C18A0">
        <w:t>;</w:t>
      </w:r>
    </w:p>
    <w:p w14:paraId="3BE9E6B8" w14:textId="0141FCC1" w:rsidR="005F0B4D" w:rsidRPr="003C18A0" w:rsidRDefault="006F4EA6" w:rsidP="00925437">
      <w:pPr>
        <w:pStyle w:val="Akapitzlist"/>
        <w:numPr>
          <w:ilvl w:val="5"/>
          <w:numId w:val="2"/>
        </w:numPr>
        <w:ind w:left="1134" w:hanging="283"/>
        <w:jc w:val="both"/>
      </w:pPr>
      <w:r w:rsidRPr="003C18A0">
        <w:t xml:space="preserve">oceny </w:t>
      </w:r>
      <w:r w:rsidR="005F0B4D" w:rsidRPr="003C18A0">
        <w:t>wskaźników zimowych biotopów głuszca</w:t>
      </w:r>
      <w:r w:rsidR="00892EF4" w:rsidRPr="003C18A0">
        <w:t xml:space="preserve"> (</w:t>
      </w:r>
      <w:proofErr w:type="spellStart"/>
      <w:r w:rsidR="00892EF4" w:rsidRPr="003C18A0">
        <w:t>HSI</w:t>
      </w:r>
      <w:r w:rsidR="00892EF4" w:rsidRPr="003C18A0">
        <w:rPr>
          <w:vertAlign w:val="subscript"/>
        </w:rPr>
        <w:t>zima</w:t>
      </w:r>
      <w:proofErr w:type="spellEnd"/>
      <w:r w:rsidR="00892EF4" w:rsidRPr="003C18A0">
        <w:t>)</w:t>
      </w:r>
      <w:r w:rsidR="00396BDC" w:rsidRPr="003C18A0">
        <w:t xml:space="preserve">, </w:t>
      </w:r>
      <w:r w:rsidR="002F4F02" w:rsidRPr="003C18A0">
        <w:t>czyli</w:t>
      </w:r>
      <w:r w:rsidR="009A7ADF" w:rsidRPr="003C18A0">
        <w:t xml:space="preserve"> </w:t>
      </w:r>
      <w:r w:rsidR="005F0B4D" w:rsidRPr="003C18A0">
        <w:t>nachyleni</w:t>
      </w:r>
      <w:r w:rsidR="002F4F02" w:rsidRPr="003C18A0">
        <w:t>a</w:t>
      </w:r>
      <w:r w:rsidR="005F0B4D" w:rsidRPr="003C18A0">
        <w:t xml:space="preserve"> stoku, stadium sukcesyjne</w:t>
      </w:r>
      <w:r w:rsidR="002F4F02" w:rsidRPr="003C18A0">
        <w:t>go drzewostanu, stopnia jego</w:t>
      </w:r>
      <w:r w:rsidR="005F0B4D" w:rsidRPr="003C18A0">
        <w:t xml:space="preserve"> zwarcia </w:t>
      </w:r>
      <w:r w:rsidR="002F4F02" w:rsidRPr="003C18A0">
        <w:t>i</w:t>
      </w:r>
      <w:r w:rsidR="005F0B4D" w:rsidRPr="003C18A0">
        <w:t xml:space="preserve"> skład</w:t>
      </w:r>
      <w:r w:rsidR="002F4F02" w:rsidRPr="003C18A0">
        <w:t>u gatunkowego;</w:t>
      </w:r>
    </w:p>
    <w:p w14:paraId="5B0C235A" w14:textId="5FC26580" w:rsidR="00892EF4" w:rsidRPr="003C18A0" w:rsidRDefault="006F4EA6" w:rsidP="00925437">
      <w:pPr>
        <w:pStyle w:val="Akapitzlist"/>
        <w:numPr>
          <w:ilvl w:val="5"/>
          <w:numId w:val="2"/>
        </w:numPr>
        <w:ind w:left="1134" w:hanging="283"/>
        <w:jc w:val="both"/>
      </w:pPr>
      <w:r w:rsidRPr="003C18A0">
        <w:rPr>
          <w:rFonts w:eastAsia="Times New Roman"/>
          <w:bCs/>
        </w:rPr>
        <w:t xml:space="preserve">oceny biotopu głuszca w ujęciu całorocznym </w:t>
      </w:r>
      <w:r w:rsidR="00892EF4" w:rsidRPr="003C18A0">
        <w:t>(</w:t>
      </w:r>
      <w:proofErr w:type="spellStart"/>
      <w:r w:rsidR="00892EF4" w:rsidRPr="003C18A0">
        <w:t>HSI</w:t>
      </w:r>
      <w:r w:rsidR="00892EF4" w:rsidRPr="003C18A0">
        <w:rPr>
          <w:vertAlign w:val="subscript"/>
        </w:rPr>
        <w:t>rok</w:t>
      </w:r>
      <w:proofErr w:type="spellEnd"/>
      <w:r w:rsidR="00892EF4" w:rsidRPr="003C18A0">
        <w:t>)</w:t>
      </w:r>
      <w:r w:rsidRPr="003C18A0">
        <w:t>, która jest</w:t>
      </w:r>
      <w:r w:rsidR="00892EF4" w:rsidRPr="003C18A0">
        <w:t xml:space="preserve"> </w:t>
      </w:r>
      <w:r w:rsidRPr="003C18A0">
        <w:t>średnią</w:t>
      </w:r>
      <w:r w:rsidR="00892EF4" w:rsidRPr="003C18A0">
        <w:t xml:space="preserve"> geometryczn</w:t>
      </w:r>
      <w:r w:rsidRPr="003C18A0">
        <w:t>ą</w:t>
      </w:r>
      <w:r w:rsidR="00892EF4" w:rsidRPr="003C18A0">
        <w:t xml:space="preserve"> wskaźników HSI dla biotopów letnich i zimowych. </w:t>
      </w:r>
    </w:p>
    <w:p w14:paraId="547668A5" w14:textId="109C83B0" w:rsidR="00D4635D" w:rsidRPr="003C18A0" w:rsidRDefault="006F4EA6" w:rsidP="00925437">
      <w:pPr>
        <w:pStyle w:val="Akapitzlist"/>
        <w:numPr>
          <w:ilvl w:val="0"/>
          <w:numId w:val="14"/>
        </w:numPr>
        <w:ind w:left="709"/>
        <w:jc w:val="both"/>
        <w:rPr>
          <w:bCs/>
        </w:rPr>
      </w:pPr>
      <w:r w:rsidRPr="003C18A0">
        <w:rPr>
          <w:bCs/>
        </w:rPr>
        <w:t>Ocenę należy przeprowadzić w odniesieniu do poszczególnych wydzieleń według podziałów obowiązujących w Planach Urządzenia Lasu lub Uproszczonych Planach Urządzenia Lasu</w:t>
      </w:r>
      <w:r w:rsidRPr="003C18A0">
        <w:t xml:space="preserve"> obowiązujących na badanym terenie.</w:t>
      </w:r>
      <w:r w:rsidR="00195A4E" w:rsidRPr="003C18A0">
        <w:t xml:space="preserve"> </w:t>
      </w:r>
      <w:r w:rsidR="00504D0F" w:rsidRPr="003C18A0">
        <w:t xml:space="preserve">Jeżeli wymagać będą tego warunki terenowe, Zamawiający dopuszcza wykonanie oceny w obrębie </w:t>
      </w:r>
      <w:r w:rsidR="00481770" w:rsidRPr="003C18A0">
        <w:t>powierzchni</w:t>
      </w:r>
      <w:r w:rsidR="00481770" w:rsidRPr="003C18A0">
        <w:t xml:space="preserve"> </w:t>
      </w:r>
      <w:r w:rsidR="00504D0F" w:rsidRPr="003C18A0">
        <w:t>innych</w:t>
      </w:r>
      <w:r w:rsidR="00481770">
        <w:t xml:space="preserve"> niż wydzielenia</w:t>
      </w:r>
      <w:r w:rsidR="00504D0F" w:rsidRPr="003C18A0">
        <w:t>. Każdorazowo należy przedstawić uzasadnienie innego</w:t>
      </w:r>
      <w:r w:rsidR="00FC7B3F" w:rsidRPr="003C18A0">
        <w:t xml:space="preserve"> podziału</w:t>
      </w:r>
      <w:r w:rsidR="00504D0F" w:rsidRPr="003C18A0">
        <w:t xml:space="preserve"> niż wynikającego z ww. planów</w:t>
      </w:r>
      <w:r w:rsidR="00FC7B3F" w:rsidRPr="003C18A0">
        <w:t>.</w:t>
      </w:r>
    </w:p>
    <w:p w14:paraId="235EB8E3" w14:textId="77777777" w:rsidR="00D4635D" w:rsidRPr="00572F0B" w:rsidRDefault="00A6324C" w:rsidP="00925437">
      <w:pPr>
        <w:pStyle w:val="Akapitzlist"/>
        <w:numPr>
          <w:ilvl w:val="0"/>
          <w:numId w:val="14"/>
        </w:numPr>
        <w:ind w:left="709"/>
        <w:jc w:val="both"/>
        <w:rPr>
          <w:bCs/>
        </w:rPr>
      </w:pPr>
      <w:r w:rsidRPr="00572F0B">
        <w:t xml:space="preserve">Prace terenowe należy prowadzić w okresie wegetacyjnym z uwagi na konieczność oceny wysokości roślinności runa. </w:t>
      </w:r>
      <w:r w:rsidR="00DD6AD4" w:rsidRPr="00572F0B">
        <w:t xml:space="preserve">Ocenę biotopów letnich i zimowych można prowadzić jednocześnie. </w:t>
      </w:r>
    </w:p>
    <w:p w14:paraId="37F4288B" w14:textId="4D83C746" w:rsidR="00212F4F" w:rsidRPr="00572F0B" w:rsidRDefault="005640DD" w:rsidP="00925437">
      <w:pPr>
        <w:pStyle w:val="Akapitzlist"/>
        <w:numPr>
          <w:ilvl w:val="0"/>
          <w:numId w:val="14"/>
        </w:numPr>
        <w:ind w:left="709"/>
        <w:jc w:val="both"/>
        <w:rPr>
          <w:bCs/>
        </w:rPr>
      </w:pPr>
      <w:r w:rsidRPr="00572F0B">
        <w:t>W</w:t>
      </w:r>
      <w:r w:rsidR="00F64E1D" w:rsidRPr="00572F0B">
        <w:t>ykonawca</w:t>
      </w:r>
      <w:r w:rsidR="00E863C8" w:rsidRPr="00572F0B">
        <w:t xml:space="preserve">, na podstawie wyników uzyskanych w trakcie badań terenowych </w:t>
      </w:r>
      <w:r w:rsidR="00421E40" w:rsidRPr="00572F0B">
        <w:br/>
      </w:r>
      <w:r w:rsidR="00E863C8" w:rsidRPr="00572F0B">
        <w:t xml:space="preserve">oraz z innych źródeł (np. </w:t>
      </w:r>
      <w:r w:rsidR="00FC7B3F" w:rsidRPr="00572F0B">
        <w:t>Planów Urządzenia Lasu</w:t>
      </w:r>
      <w:r w:rsidR="00E863C8" w:rsidRPr="00572F0B">
        <w:t xml:space="preserve">, </w:t>
      </w:r>
      <w:r w:rsidR="00FC7B3F" w:rsidRPr="00572F0B">
        <w:t>Uproszczonych Planów Urządzenia Lasu</w:t>
      </w:r>
      <w:r w:rsidR="00E863C8" w:rsidRPr="00572F0B">
        <w:t>),</w:t>
      </w:r>
      <w:r w:rsidR="00296E73" w:rsidRPr="00572F0B">
        <w:t xml:space="preserve"> </w:t>
      </w:r>
      <w:r w:rsidR="00C8548E" w:rsidRPr="00572F0B">
        <w:t>dodatkowo</w:t>
      </w:r>
      <w:r w:rsidR="00F64E1D" w:rsidRPr="00572F0B">
        <w:t xml:space="preserve"> oceni stan siedlisk głuszca na badanym terenie </w:t>
      </w:r>
      <w:r w:rsidR="00421E40" w:rsidRPr="00572F0B">
        <w:br/>
      </w:r>
      <w:r w:rsidR="00F64E1D" w:rsidRPr="00572F0B">
        <w:t>w oparciu o skalę ocen</w:t>
      </w:r>
      <w:r w:rsidR="0083658D" w:rsidRPr="00572F0B">
        <w:t>:</w:t>
      </w:r>
      <w:r w:rsidR="00F64E1D" w:rsidRPr="00572F0B">
        <w:t xml:space="preserve"> FV1, FV2, U1, U2, przyjętą i opisaną w opracowaniu Zawadzka D., Ciach M., Figarski T., Kajtoch Ł., </w:t>
      </w:r>
      <w:proofErr w:type="spellStart"/>
      <w:r w:rsidR="00F64E1D" w:rsidRPr="00572F0B">
        <w:t>Rejt</w:t>
      </w:r>
      <w:proofErr w:type="spellEnd"/>
      <w:r w:rsidR="00F64E1D" w:rsidRPr="00572F0B">
        <w:t xml:space="preserve"> Ł. 2013. </w:t>
      </w:r>
      <w:r w:rsidR="00F64E1D" w:rsidRPr="00572F0B">
        <w:rPr>
          <w:i/>
        </w:rPr>
        <w:t>Materiały</w:t>
      </w:r>
      <w:r w:rsidR="00421E40" w:rsidRPr="00572F0B">
        <w:rPr>
          <w:i/>
        </w:rPr>
        <w:br/>
      </w:r>
      <w:r w:rsidR="00F64E1D" w:rsidRPr="00572F0B">
        <w:rPr>
          <w:i/>
        </w:rPr>
        <w:t xml:space="preserve"> do wyznaczania i określania stanu zachowania siedlisk ptasich w obszarach specjalnej </w:t>
      </w:r>
      <w:r w:rsidR="00F64E1D" w:rsidRPr="00572F0B">
        <w:rPr>
          <w:i/>
        </w:rPr>
        <w:lastRenderedPageBreak/>
        <w:t>ochrony ptaków Natura 2000.</w:t>
      </w:r>
      <w:r w:rsidR="00F64E1D" w:rsidRPr="00572F0B">
        <w:t xml:space="preserve"> GDOŚ, Warszawa. </w:t>
      </w:r>
      <w:r w:rsidR="00E863C8" w:rsidRPr="00572F0B">
        <w:t>Należy w miarę możliwości wyodrębnić większe płaty siedlisk o jednolitych cechach (łącząc wydzielenia lub oddziały wykazujące jednolite warunki siedliskowe) i przypisać do nich odpowiednie oceny, zgodnie z wytycznymi zawartymi w ww. opracowaniu.</w:t>
      </w:r>
    </w:p>
    <w:p w14:paraId="3EA249DD" w14:textId="2753453C" w:rsidR="00854913" w:rsidRPr="0078413F" w:rsidRDefault="00620388" w:rsidP="00925437">
      <w:pPr>
        <w:pStyle w:val="Akapitzlist"/>
        <w:numPr>
          <w:ilvl w:val="0"/>
          <w:numId w:val="14"/>
        </w:numPr>
        <w:ind w:left="709"/>
        <w:jc w:val="both"/>
        <w:rPr>
          <w:bCs/>
        </w:rPr>
      </w:pPr>
      <w:r w:rsidRPr="0078413F">
        <w:rPr>
          <w:bCs/>
        </w:rPr>
        <w:t xml:space="preserve">Wykonawca określi </w:t>
      </w:r>
      <w:r w:rsidR="00B4368F" w:rsidRPr="0078413F">
        <w:rPr>
          <w:bCs/>
        </w:rPr>
        <w:t xml:space="preserve">i opisze </w:t>
      </w:r>
      <w:r w:rsidRPr="0078413F">
        <w:rPr>
          <w:bCs/>
        </w:rPr>
        <w:t xml:space="preserve">zagrożenia istniejące i potencjalne </w:t>
      </w:r>
      <w:r w:rsidR="0058332B" w:rsidRPr="0078413F">
        <w:rPr>
          <w:bCs/>
        </w:rPr>
        <w:t xml:space="preserve">dla zachowania </w:t>
      </w:r>
      <w:r w:rsidR="00854913" w:rsidRPr="0078413F">
        <w:rPr>
          <w:bCs/>
        </w:rPr>
        <w:t xml:space="preserve">populacji głuszca i jego siedlisk na badanym terenie. </w:t>
      </w:r>
    </w:p>
    <w:p w14:paraId="069CBDBC" w14:textId="1D27C23E" w:rsidR="00212F4F" w:rsidRPr="00ED56DE" w:rsidRDefault="002A2902" w:rsidP="00925437">
      <w:pPr>
        <w:pStyle w:val="Akapitzlist"/>
        <w:numPr>
          <w:ilvl w:val="0"/>
          <w:numId w:val="14"/>
        </w:numPr>
        <w:ind w:left="709"/>
        <w:jc w:val="both"/>
        <w:rPr>
          <w:bCs/>
        </w:rPr>
      </w:pPr>
      <w:r w:rsidRPr="0078413F">
        <w:t>Wykonawca zaproponuje działania ochronne (w tym odnoszące się do prowadzonej na badanym terenie gospodarki leśnej) lub wskaże sposoby gospodarowania, prowadzone zabiegi, których wykonywania należy zaprzestać na omawianym terenie</w:t>
      </w:r>
      <w:r w:rsidR="003816AE" w:rsidRPr="0078413F">
        <w:t xml:space="preserve">, mając na uwadze poprawę jakości </w:t>
      </w:r>
      <w:r w:rsidR="003816AE" w:rsidRPr="00ED56DE">
        <w:t>biotopów głuszca</w:t>
      </w:r>
      <w:r w:rsidRPr="00ED56DE">
        <w:t xml:space="preserve">. </w:t>
      </w:r>
      <w:r w:rsidR="00D06342" w:rsidRPr="00ED56DE">
        <w:t xml:space="preserve">Lokalizacja działań winna zostać </w:t>
      </w:r>
      <w:r w:rsidR="003816AE" w:rsidRPr="00ED56DE">
        <w:t>wskazana w odniesieniu do okr</w:t>
      </w:r>
      <w:r w:rsidR="005640DD" w:rsidRPr="00ED56DE">
        <w:t>eślonych powierzchni: wydzieleń</w:t>
      </w:r>
      <w:r w:rsidR="003816AE" w:rsidRPr="00ED56DE">
        <w:t xml:space="preserve">, oddziałów, całego obszaru Natura 2000 lub innych wyznaczonych miejsc. </w:t>
      </w:r>
    </w:p>
    <w:p w14:paraId="4167E319" w14:textId="75372B18" w:rsidR="00D6217C" w:rsidRPr="00ED56DE" w:rsidRDefault="005A5A19" w:rsidP="0078413F">
      <w:pPr>
        <w:pStyle w:val="Akapitzlist"/>
        <w:ind w:left="709" w:hanging="425"/>
        <w:jc w:val="both"/>
        <w:rPr>
          <w:bCs/>
        </w:rPr>
      </w:pPr>
      <w:r w:rsidRPr="00ED56DE">
        <w:rPr>
          <w:bCs/>
        </w:rPr>
        <w:t xml:space="preserve">h) </w:t>
      </w:r>
      <w:r w:rsidR="00E24345" w:rsidRPr="00ED56DE">
        <w:rPr>
          <w:bCs/>
        </w:rPr>
        <w:tab/>
      </w:r>
      <w:r w:rsidR="00C8548E" w:rsidRPr="00ED56DE">
        <w:rPr>
          <w:bCs/>
        </w:rPr>
        <w:t xml:space="preserve">Wyniki prac terenowych należy przedstawić w formie opracowania tekstowego, </w:t>
      </w:r>
      <w:r w:rsidR="006C7DE6" w:rsidRPr="00ED56DE">
        <w:rPr>
          <w:bCs/>
        </w:rPr>
        <w:t xml:space="preserve">tabelarycznego, </w:t>
      </w:r>
      <w:r w:rsidR="00C8548E" w:rsidRPr="00ED56DE">
        <w:rPr>
          <w:bCs/>
        </w:rPr>
        <w:t xml:space="preserve">map </w:t>
      </w:r>
      <w:r w:rsidR="00620388" w:rsidRPr="00ED56DE">
        <w:rPr>
          <w:bCs/>
        </w:rPr>
        <w:t xml:space="preserve">oraz </w:t>
      </w:r>
      <w:r w:rsidR="00C8548E" w:rsidRPr="00ED56DE">
        <w:rPr>
          <w:bCs/>
        </w:rPr>
        <w:t>warstw wektorowych. Powinny one zawierać analizę</w:t>
      </w:r>
      <w:r w:rsidR="00C8548E" w:rsidRPr="00ED56DE">
        <w:rPr>
          <w:rFonts w:ascii="Calibri" w:hAnsi="Calibri"/>
          <w:sz w:val="22"/>
          <w:szCs w:val="22"/>
        </w:rPr>
        <w:t xml:space="preserve"> </w:t>
      </w:r>
      <w:r w:rsidR="00C8548E" w:rsidRPr="00ED56DE">
        <w:rPr>
          <w:bCs/>
        </w:rPr>
        <w:t>otrzymanych wyników w tym</w:t>
      </w:r>
      <w:r w:rsidR="0012788E" w:rsidRPr="00ED56DE">
        <w:rPr>
          <w:bCs/>
        </w:rPr>
        <w:t>,</w:t>
      </w:r>
      <w:r w:rsidR="00C8548E" w:rsidRPr="00ED56DE">
        <w:rPr>
          <w:bCs/>
        </w:rPr>
        <w:t xml:space="preserve"> </w:t>
      </w:r>
      <w:r w:rsidR="0012788E" w:rsidRPr="00ED56DE">
        <w:rPr>
          <w:bCs/>
        </w:rPr>
        <w:t xml:space="preserve">w przypadku HSI, </w:t>
      </w:r>
      <w:r w:rsidR="00C8548E" w:rsidRPr="00ED56DE">
        <w:rPr>
          <w:bCs/>
        </w:rPr>
        <w:t xml:space="preserve">udział powierzchniowy poszczególnych klas biotopów wraz z omówieniem wagi poszczególnych czynników kształtujących wartość biotopów. </w:t>
      </w:r>
    </w:p>
    <w:p w14:paraId="0EE1E87B" w14:textId="5EB51E0F" w:rsidR="00D6217C" w:rsidRPr="003940CF" w:rsidRDefault="005A5A19" w:rsidP="0078413F">
      <w:pPr>
        <w:pStyle w:val="Akapitzlist"/>
        <w:ind w:left="709" w:hanging="425"/>
        <w:jc w:val="both"/>
        <w:rPr>
          <w:bCs/>
        </w:rPr>
      </w:pPr>
      <w:r w:rsidRPr="00ED56DE">
        <w:rPr>
          <w:bCs/>
        </w:rPr>
        <w:t xml:space="preserve">i) </w:t>
      </w:r>
      <w:r w:rsidR="00E24345" w:rsidRPr="00ED56DE">
        <w:rPr>
          <w:bCs/>
        </w:rPr>
        <w:tab/>
      </w:r>
      <w:r w:rsidR="00D6217C" w:rsidRPr="00ED56DE">
        <w:rPr>
          <w:bCs/>
        </w:rPr>
        <w:t>W trakcie wizji terenowych należy wykonać dokumentację fotograficzną badanego terenu. Zamawiający obliguje Wykonawcę do zrobienia co najmniej 30 fotografii dokumentujących siedliska właściwe dla głuszca</w:t>
      </w:r>
      <w:r w:rsidR="00D6217C" w:rsidRPr="003940CF">
        <w:rPr>
          <w:bCs/>
        </w:rPr>
        <w:t xml:space="preserve"> oraz co najmniej 30 fotografii dokumentujących siedliska ocenione jako niewłaściwe. Zdjęcia winny posiadać geolokalizację, a w przypadku jej braku dopuszcza się stworzenie warstwy SHP </w:t>
      </w:r>
      <w:r w:rsidR="00421E40" w:rsidRPr="003940CF">
        <w:rPr>
          <w:bCs/>
        </w:rPr>
        <w:br/>
      </w:r>
      <w:r w:rsidR="00D6217C" w:rsidRPr="003940CF">
        <w:rPr>
          <w:bCs/>
        </w:rPr>
        <w:t>z lokalizacją wykonanych zdjęć fotograficznych (w tabeli atrybutów należy wskazać nazwę pliku zdjęciowego).</w:t>
      </w:r>
    </w:p>
    <w:p w14:paraId="409CB836" w14:textId="04AA91B1" w:rsidR="00CB1159" w:rsidRPr="003940CF" w:rsidRDefault="00D6217C" w:rsidP="0078413F">
      <w:pPr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3940CF">
        <w:rPr>
          <w:rFonts w:ascii="Times New Roman" w:hAnsi="Times New Roman"/>
          <w:sz w:val="24"/>
          <w:szCs w:val="24"/>
        </w:rPr>
        <w:t xml:space="preserve">j)  </w:t>
      </w:r>
      <w:r w:rsidR="00E24345" w:rsidRPr="003940CF">
        <w:rPr>
          <w:rFonts w:ascii="Times New Roman" w:hAnsi="Times New Roman"/>
          <w:sz w:val="24"/>
          <w:szCs w:val="24"/>
        </w:rPr>
        <w:tab/>
      </w:r>
      <w:r w:rsidRPr="003940CF">
        <w:rPr>
          <w:rFonts w:ascii="Times New Roman" w:hAnsi="Times New Roman"/>
          <w:sz w:val="24"/>
          <w:szCs w:val="24"/>
        </w:rPr>
        <w:t xml:space="preserve">Każdorazowo należy udokumentować trasę przejścia jako ślad GPS (rejestracja śladu </w:t>
      </w:r>
      <w:r w:rsidRPr="003940CF">
        <w:rPr>
          <w:rFonts w:ascii="Times New Roman" w:hAnsi="Times New Roman"/>
          <w:sz w:val="24"/>
          <w:szCs w:val="24"/>
        </w:rPr>
        <w:br/>
      </w:r>
      <w:proofErr w:type="spellStart"/>
      <w:r w:rsidRPr="003940CF">
        <w:rPr>
          <w:rFonts w:ascii="Times New Roman" w:hAnsi="Times New Roman"/>
          <w:sz w:val="24"/>
          <w:szCs w:val="24"/>
        </w:rPr>
        <w:t>cn</w:t>
      </w:r>
      <w:proofErr w:type="spellEnd"/>
      <w:r w:rsidRPr="003940CF">
        <w:rPr>
          <w:rFonts w:ascii="Times New Roman" w:hAnsi="Times New Roman"/>
          <w:sz w:val="24"/>
          <w:szCs w:val="24"/>
        </w:rPr>
        <w:t>. co 1 minutę lub co max 50 m).</w:t>
      </w:r>
    </w:p>
    <w:p w14:paraId="75E46EEE" w14:textId="31FE8BDF" w:rsidR="00285591" w:rsidRPr="003940CF" w:rsidRDefault="00285591" w:rsidP="0092543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u w:val="single"/>
        </w:rPr>
      </w:pPr>
      <w:r w:rsidRPr="003940CF">
        <w:rPr>
          <w:u w:val="single"/>
        </w:rPr>
        <w:t xml:space="preserve">W zakresie zbioru materiału </w:t>
      </w:r>
      <w:r w:rsidR="00304106" w:rsidRPr="003940CF">
        <w:rPr>
          <w:u w:val="single"/>
        </w:rPr>
        <w:t xml:space="preserve">biologicznego </w:t>
      </w:r>
      <w:r w:rsidRPr="003940CF">
        <w:rPr>
          <w:u w:val="single"/>
        </w:rPr>
        <w:t>do badań genetycznych głuszca i wykonania analiz</w:t>
      </w:r>
      <w:r w:rsidR="00A13518" w:rsidRPr="003940CF">
        <w:rPr>
          <w:u w:val="single"/>
        </w:rPr>
        <w:t xml:space="preserve"> DNA</w:t>
      </w:r>
      <w:r w:rsidRPr="003940CF">
        <w:rPr>
          <w:u w:val="single"/>
        </w:rPr>
        <w:t>:</w:t>
      </w:r>
    </w:p>
    <w:p w14:paraId="7F9A3D20" w14:textId="4C36A7B9" w:rsidR="007853C3" w:rsidRPr="00ED56DE" w:rsidRDefault="00D30D41" w:rsidP="00925437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</w:pPr>
      <w:r w:rsidRPr="00930954">
        <w:t>Wykonawca powinien wytypować</w:t>
      </w:r>
      <w:r w:rsidR="00514973" w:rsidRPr="00930954">
        <w:t xml:space="preserve">, na podstawie dostępnych danych, wiedzy </w:t>
      </w:r>
      <w:r w:rsidR="00421E40" w:rsidRPr="00930954">
        <w:br/>
      </w:r>
      <w:r w:rsidR="00514973" w:rsidRPr="00930954">
        <w:t>o terenie, rozpoznania warunków siedliskowych i znajomości ekologii gatunku,</w:t>
      </w:r>
      <w:r w:rsidRPr="00930954">
        <w:t xml:space="preserve"> miejsca</w:t>
      </w:r>
      <w:r w:rsidR="00217C7B" w:rsidRPr="00930954">
        <w:t>, w których w szczególności skupią się</w:t>
      </w:r>
      <w:r w:rsidRPr="00930954">
        <w:t xml:space="preserve"> poszukiwania prób do badań genetycznych, biorąc pod uwagę całą powierzchnię </w:t>
      </w:r>
      <w:r w:rsidR="009D711A" w:rsidRPr="00930954">
        <w:t xml:space="preserve">obszaru wskazanego na mapie </w:t>
      </w:r>
      <w:r w:rsidR="009D711A" w:rsidRPr="00ED56DE">
        <w:t xml:space="preserve">stanowiącej Załącznik nr </w:t>
      </w:r>
      <w:r w:rsidR="00E25852">
        <w:t>1</w:t>
      </w:r>
      <w:r w:rsidR="009D711A" w:rsidRPr="00ED56DE">
        <w:t xml:space="preserve"> do OPZ</w:t>
      </w:r>
      <w:r w:rsidR="009D711A" w:rsidRPr="00930954">
        <w:t>.</w:t>
      </w:r>
      <w:r w:rsidRPr="00930954">
        <w:t xml:space="preserve"> Wykonawca jest zobowiązany do uzgodnienia </w:t>
      </w:r>
      <w:r w:rsidR="00421E40" w:rsidRPr="00930954">
        <w:br/>
      </w:r>
      <w:r w:rsidRPr="00930954">
        <w:t xml:space="preserve">z Zamawiającym wytypowanych </w:t>
      </w:r>
      <w:r w:rsidRPr="00ED56DE">
        <w:t xml:space="preserve">miejsc objętych szczegółowymi działaniami. Należy uzasadnić wybór tych miejsc i podać kryteria wyboru. </w:t>
      </w:r>
      <w:r w:rsidR="00930954" w:rsidRPr="00ED56DE">
        <w:t>Wytypowane miejsca (w formie mapy</w:t>
      </w:r>
      <w:r w:rsidR="00E25852">
        <w:t xml:space="preserve"> oraz</w:t>
      </w:r>
      <w:r w:rsidR="00930954" w:rsidRPr="00ED56DE">
        <w:t xml:space="preserve"> warstwy </w:t>
      </w:r>
      <w:proofErr w:type="spellStart"/>
      <w:r w:rsidR="00930954" w:rsidRPr="00ED56DE">
        <w:t>shapefile</w:t>
      </w:r>
      <w:proofErr w:type="spellEnd"/>
      <w:r w:rsidR="00930954" w:rsidRPr="00ED56DE">
        <w:t xml:space="preserve">) wraz z uzasadnieniem należy przedstawić Zamawiającemu w terminie </w:t>
      </w:r>
      <w:r w:rsidR="00250E74">
        <w:t>7</w:t>
      </w:r>
      <w:r w:rsidR="00930954" w:rsidRPr="00ED56DE">
        <w:t xml:space="preserve"> dni od podpisania umowy. </w:t>
      </w:r>
    </w:p>
    <w:p w14:paraId="697E77D8" w14:textId="1BA0BB17" w:rsidR="00827728" w:rsidRPr="00232BCF" w:rsidRDefault="009B3D11" w:rsidP="00925437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</w:pPr>
      <w:r w:rsidRPr="00232BCF">
        <w:t xml:space="preserve">Wizje nastawione na poszukiwania materiału </w:t>
      </w:r>
      <w:r w:rsidR="00304106" w:rsidRPr="00232BCF">
        <w:t xml:space="preserve">biologicznego </w:t>
      </w:r>
      <w:r w:rsidRPr="00232BCF">
        <w:t>do badań genetycznych</w:t>
      </w:r>
      <w:r w:rsidR="00A13518" w:rsidRPr="00232BCF">
        <w:t xml:space="preserve"> (piór, odchodów)</w:t>
      </w:r>
      <w:r w:rsidRPr="00232BCF">
        <w:t xml:space="preserve"> należy przeprowadzić </w:t>
      </w:r>
      <w:r w:rsidR="00514973" w:rsidRPr="00232BCF">
        <w:t>przede wszystkim</w:t>
      </w:r>
      <w:r w:rsidRPr="00232BCF">
        <w:t xml:space="preserve"> w miesiącach z zalegającą pokrywą śnieżną</w:t>
      </w:r>
      <w:r w:rsidR="00F15513" w:rsidRPr="00232BCF">
        <w:t xml:space="preserve">, w szczególności w okresie koncentracji ptaków na tokowiskach, </w:t>
      </w:r>
      <w:r w:rsidR="00421E40" w:rsidRPr="00232BCF">
        <w:br/>
      </w:r>
      <w:r w:rsidR="00F15513" w:rsidRPr="00232BCF">
        <w:t>z zastrzeżeniem, że w</w:t>
      </w:r>
      <w:r w:rsidRPr="00232BCF">
        <w:t xml:space="preserve"> okresie tokowisk kontrole należy prowadzić wyłącznie w ciągu dnia, w godzinach 9:00-15:00, aby nie spowodować płoszenia ptaków. </w:t>
      </w:r>
      <w:r w:rsidR="00A20A90" w:rsidRPr="00232BCF">
        <w:t xml:space="preserve">Wskazany jest zbiór </w:t>
      </w:r>
      <w:r w:rsidR="00304106" w:rsidRPr="00232BCF">
        <w:t xml:space="preserve">ww. </w:t>
      </w:r>
      <w:r w:rsidR="00A20A90" w:rsidRPr="00232BCF">
        <w:t xml:space="preserve">materiału </w:t>
      </w:r>
      <w:r w:rsidR="00304106" w:rsidRPr="00232BCF">
        <w:t>biologicznego r</w:t>
      </w:r>
      <w:r w:rsidR="00A20A90" w:rsidRPr="00232BCF">
        <w:t xml:space="preserve">ównież w trakcie </w:t>
      </w:r>
      <w:r w:rsidR="00A13518" w:rsidRPr="00232BCF">
        <w:t xml:space="preserve">kontroli </w:t>
      </w:r>
      <w:r w:rsidR="00A20A90" w:rsidRPr="00232BCF">
        <w:t>terenowych mających na celu określenie stanu siedlisk głuszca, o którym mowa w punkcie 2 powyżej.</w:t>
      </w:r>
      <w:r w:rsidR="007853C3" w:rsidRPr="00232BCF">
        <w:t xml:space="preserve"> </w:t>
      </w:r>
      <w:r w:rsidR="00421E40" w:rsidRPr="00232BCF">
        <w:br/>
      </w:r>
      <w:r w:rsidR="00DF7829" w:rsidRPr="00232BCF">
        <w:t>W celu zwiększenia skuteczności działań terenowych wskazane jest, żeby w pracach terenowych uczestniczyły zespoły kilkuosobowe.</w:t>
      </w:r>
    </w:p>
    <w:p w14:paraId="0E0B9B53" w14:textId="2BB1CCD9" w:rsidR="00827728" w:rsidRPr="00232BCF" w:rsidRDefault="007853C3" w:rsidP="00925437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</w:pPr>
      <w:r w:rsidRPr="00232BCF">
        <w:t>Prób</w:t>
      </w:r>
      <w:r w:rsidR="009B5E43" w:rsidRPr="00232BCF">
        <w:t>y</w:t>
      </w:r>
      <w:r w:rsidRPr="00232BCF">
        <w:t xml:space="preserve"> do badań genetycznych należy zbierać w możliwie największej liczbie lokalizacji, aby umożliwić zbiór materiału do badań od jak największej ilości </w:t>
      </w:r>
      <w:r w:rsidRPr="00232BCF">
        <w:lastRenderedPageBreak/>
        <w:t>osobników. Materiał, który z całą pewnością można przyporządkować do jednego ptaka (np. knoty z jednej pryzmy znajdujące się pod drzewem noclegowym, knoty pozostawiane przez jednego ptaka wzdłuż jego tropu) należy traktować jako jedną próbę i nie dopuszcza się do dzielenia go na kilka w celu zwiększenia liczby zebranych prób.</w:t>
      </w:r>
    </w:p>
    <w:p w14:paraId="3D33FF2B" w14:textId="4B20ADE8" w:rsidR="00547AE5" w:rsidRPr="00ED56DE" w:rsidRDefault="0096535E" w:rsidP="00925437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/>
        <w:jc w:val="both"/>
      </w:pPr>
      <w:r w:rsidRPr="00232BCF">
        <w:rPr>
          <w:bCs/>
        </w:rPr>
        <w:t>Wszystkie miejsca</w:t>
      </w:r>
      <w:r w:rsidR="00250E74">
        <w:rPr>
          <w:bCs/>
        </w:rPr>
        <w:t>,</w:t>
      </w:r>
      <w:r w:rsidRPr="00232BCF">
        <w:rPr>
          <w:bCs/>
        </w:rPr>
        <w:t xml:space="preserve"> w których odnaleziono materiał genetyczny (pióra, odchody), należy zarejestrować za pomocą odbiornika GPS, nanieść na mapę oraz odnotować </w:t>
      </w:r>
      <w:r w:rsidR="00D30D41" w:rsidRPr="00232BCF">
        <w:rPr>
          <w:bCs/>
        </w:rPr>
        <w:t xml:space="preserve">także </w:t>
      </w:r>
      <w:r w:rsidR="008A741C" w:rsidRPr="00232BCF">
        <w:rPr>
          <w:bCs/>
        </w:rPr>
        <w:t>w</w:t>
      </w:r>
      <w:r w:rsidRPr="00232BCF">
        <w:rPr>
          <w:bCs/>
        </w:rPr>
        <w:t xml:space="preserve"> karcie </w:t>
      </w:r>
      <w:r w:rsidRPr="00ED56DE">
        <w:rPr>
          <w:bCs/>
        </w:rPr>
        <w:t>obserwacji</w:t>
      </w:r>
      <w:r w:rsidR="00157970" w:rsidRPr="00ED56DE">
        <w:rPr>
          <w:bCs/>
        </w:rPr>
        <w:t xml:space="preserve">, stanowiącej Załącznik nr </w:t>
      </w:r>
      <w:r w:rsidR="00E25852">
        <w:rPr>
          <w:bCs/>
        </w:rPr>
        <w:t>2</w:t>
      </w:r>
      <w:r w:rsidR="00157970" w:rsidRPr="00ED56DE">
        <w:rPr>
          <w:bCs/>
        </w:rPr>
        <w:t xml:space="preserve"> do OPZ</w:t>
      </w:r>
      <w:r w:rsidRPr="00ED56DE">
        <w:rPr>
          <w:bCs/>
        </w:rPr>
        <w:t xml:space="preserve">. Zasady </w:t>
      </w:r>
      <w:r w:rsidR="00BC2E91" w:rsidRPr="00ED56DE">
        <w:rPr>
          <w:bCs/>
        </w:rPr>
        <w:t xml:space="preserve">zbioru </w:t>
      </w:r>
      <w:r w:rsidR="00421E40" w:rsidRPr="00ED56DE">
        <w:rPr>
          <w:bCs/>
        </w:rPr>
        <w:br/>
      </w:r>
      <w:r w:rsidR="00BC2E91" w:rsidRPr="00ED56DE">
        <w:rPr>
          <w:bCs/>
        </w:rPr>
        <w:t xml:space="preserve">i </w:t>
      </w:r>
      <w:r w:rsidRPr="00ED56DE">
        <w:rPr>
          <w:bCs/>
        </w:rPr>
        <w:t>konserwacji materiału biologicznego zbieranego do bada</w:t>
      </w:r>
      <w:r w:rsidR="00BC2E91" w:rsidRPr="00ED56DE">
        <w:rPr>
          <w:bCs/>
        </w:rPr>
        <w:t xml:space="preserve">ń genetycznych podano </w:t>
      </w:r>
      <w:r w:rsidR="00421E40" w:rsidRPr="00ED56DE">
        <w:rPr>
          <w:bCs/>
        </w:rPr>
        <w:br/>
      </w:r>
      <w:r w:rsidR="00BC2E91" w:rsidRPr="00ED56DE">
        <w:rPr>
          <w:bCs/>
        </w:rPr>
        <w:t>w Załączniku nr</w:t>
      </w:r>
      <w:r w:rsidR="00217C7B" w:rsidRPr="00ED56DE">
        <w:rPr>
          <w:bCs/>
        </w:rPr>
        <w:t xml:space="preserve"> </w:t>
      </w:r>
      <w:r w:rsidR="00582F89">
        <w:rPr>
          <w:bCs/>
        </w:rPr>
        <w:t>3</w:t>
      </w:r>
      <w:r w:rsidR="00BC2E91" w:rsidRPr="00ED56DE">
        <w:rPr>
          <w:bCs/>
        </w:rPr>
        <w:t xml:space="preserve"> do </w:t>
      </w:r>
      <w:r w:rsidR="00B667DA" w:rsidRPr="00ED56DE">
        <w:rPr>
          <w:bCs/>
        </w:rPr>
        <w:t>OPZ</w:t>
      </w:r>
      <w:r w:rsidR="00284A9B" w:rsidRPr="00ED56DE">
        <w:rPr>
          <w:bCs/>
        </w:rPr>
        <w:t>.</w:t>
      </w:r>
    </w:p>
    <w:p w14:paraId="6A3BD53B" w14:textId="0F9F58CB" w:rsidR="00547AE5" w:rsidRPr="00ED56DE" w:rsidRDefault="00547AE5" w:rsidP="00232BCF">
      <w:pPr>
        <w:pStyle w:val="Akapitzlist"/>
        <w:autoSpaceDE w:val="0"/>
        <w:autoSpaceDN w:val="0"/>
        <w:adjustRightInd w:val="0"/>
        <w:ind w:left="709" w:hanging="426"/>
        <w:jc w:val="both"/>
        <w:rPr>
          <w:bCs/>
        </w:rPr>
      </w:pPr>
      <w:r w:rsidRPr="00ED56DE">
        <w:rPr>
          <w:bCs/>
        </w:rPr>
        <w:t xml:space="preserve">e) </w:t>
      </w:r>
      <w:r w:rsidRPr="00ED56DE">
        <w:rPr>
          <w:bCs/>
        </w:rPr>
        <w:tab/>
        <w:t xml:space="preserve">Należy wykonać dokumentację fotograficzną w postaci co najmniej 2 fotografii wykonanych na każdym stanowisku, na którym </w:t>
      </w:r>
      <w:bookmarkStart w:id="1" w:name="_Hlk535222566"/>
      <w:r w:rsidRPr="00ED56DE">
        <w:rPr>
          <w:bCs/>
        </w:rPr>
        <w:t>zostały znalezione ślady (odchody, pióra, itp.) lub były obserwowane osobniki gatunku</w:t>
      </w:r>
      <w:bookmarkEnd w:id="1"/>
      <w:r w:rsidRPr="00ED56DE">
        <w:rPr>
          <w:bCs/>
        </w:rPr>
        <w:t xml:space="preserve">. Fotografie winny przedstawiać znalezione ślady oraz otoczenie stanowisk (siedlisko). Zdjęcia winny posiadać geolokalizację, a w przypadku jej braku dopuszcza się stworzenie warstwy SHP </w:t>
      </w:r>
      <w:r w:rsidR="00421E40" w:rsidRPr="00ED56DE">
        <w:rPr>
          <w:bCs/>
        </w:rPr>
        <w:br/>
      </w:r>
      <w:r w:rsidRPr="00ED56DE">
        <w:rPr>
          <w:bCs/>
        </w:rPr>
        <w:t>z lokalizacją wykonanych zdjęć fotograficznych (w tabeli atrybutów należy wskazać nazwę pliku zdjęciowego).</w:t>
      </w:r>
    </w:p>
    <w:p w14:paraId="0A2F5C19" w14:textId="01EA062C" w:rsidR="00284A9B" w:rsidRPr="00ED56DE" w:rsidRDefault="00547AE5" w:rsidP="00232BCF">
      <w:pPr>
        <w:pStyle w:val="Akapitzlist"/>
        <w:autoSpaceDE w:val="0"/>
        <w:autoSpaceDN w:val="0"/>
        <w:adjustRightInd w:val="0"/>
        <w:ind w:left="709" w:hanging="426"/>
        <w:jc w:val="both"/>
      </w:pPr>
      <w:r w:rsidRPr="00ED56DE">
        <w:rPr>
          <w:bCs/>
        </w:rPr>
        <w:t>f</w:t>
      </w:r>
      <w:r w:rsidR="009D711A" w:rsidRPr="00ED56DE">
        <w:rPr>
          <w:bCs/>
        </w:rPr>
        <w:t xml:space="preserve">) </w:t>
      </w:r>
      <w:r w:rsidR="00E24345" w:rsidRPr="00ED56DE">
        <w:rPr>
          <w:bCs/>
        </w:rPr>
        <w:tab/>
      </w:r>
      <w:r w:rsidR="00B667DA" w:rsidRPr="00ED56DE">
        <w:rPr>
          <w:bCs/>
        </w:rPr>
        <w:t>Zebrane i odpowiednio zabezpieczone prób</w:t>
      </w:r>
      <w:r w:rsidR="009B5E43" w:rsidRPr="00ED56DE">
        <w:rPr>
          <w:bCs/>
        </w:rPr>
        <w:t>y</w:t>
      </w:r>
      <w:r w:rsidR="00B667DA" w:rsidRPr="00ED56DE">
        <w:rPr>
          <w:bCs/>
        </w:rPr>
        <w:t xml:space="preserve"> </w:t>
      </w:r>
      <w:r w:rsidR="002D243F" w:rsidRPr="00ED56DE">
        <w:t>w sposób gwarantujący zachowanie właściwej struktury DNA</w:t>
      </w:r>
      <w:r w:rsidR="002D243F" w:rsidRPr="00ED56DE">
        <w:rPr>
          <w:bCs/>
        </w:rPr>
        <w:t xml:space="preserve"> </w:t>
      </w:r>
      <w:r w:rsidR="00B667DA" w:rsidRPr="00ED56DE">
        <w:rPr>
          <w:bCs/>
        </w:rPr>
        <w:t xml:space="preserve">należy przekazać do analizy w </w:t>
      </w:r>
      <w:r w:rsidR="00037214" w:rsidRPr="00ED56DE">
        <w:t xml:space="preserve">wybranym przez Wykonawcę </w:t>
      </w:r>
      <w:r w:rsidR="002D243F" w:rsidRPr="00ED56DE">
        <w:t>laboratorium genetycznym</w:t>
      </w:r>
      <w:r w:rsidR="00D754E3">
        <w:t>,</w:t>
      </w:r>
      <w:r w:rsidR="002D243F" w:rsidRPr="00ED56DE">
        <w:t xml:space="preserve"> w</w:t>
      </w:r>
      <w:r w:rsidR="002D243F" w:rsidRPr="00ED56DE">
        <w:rPr>
          <w:bCs/>
        </w:rPr>
        <w:t xml:space="preserve"> </w:t>
      </w:r>
      <w:r w:rsidR="00B667DA" w:rsidRPr="00ED56DE">
        <w:rPr>
          <w:bCs/>
        </w:rPr>
        <w:t>możliw</w:t>
      </w:r>
      <w:r w:rsidR="00667030" w:rsidRPr="00ED56DE">
        <w:rPr>
          <w:bCs/>
        </w:rPr>
        <w:t>i</w:t>
      </w:r>
      <w:r w:rsidR="00B667DA" w:rsidRPr="00ED56DE">
        <w:rPr>
          <w:bCs/>
        </w:rPr>
        <w:t xml:space="preserve">e najkrótszym terminie, jednak nie później niż </w:t>
      </w:r>
      <w:r w:rsidR="002C370E" w:rsidRPr="00ED56DE">
        <w:rPr>
          <w:bCs/>
        </w:rPr>
        <w:t xml:space="preserve">2 </w:t>
      </w:r>
      <w:r w:rsidR="00B667DA" w:rsidRPr="00ED56DE">
        <w:rPr>
          <w:bCs/>
        </w:rPr>
        <w:t xml:space="preserve">tygodnie od pobrania w terenie. Analiza w laboratorium winna zostać wykonana zgodnie z metodyką opisaną w publikacji: Rutkowski R., Zawadzka D., </w:t>
      </w:r>
      <w:proofErr w:type="spellStart"/>
      <w:r w:rsidR="00B667DA" w:rsidRPr="00ED56DE">
        <w:rPr>
          <w:bCs/>
        </w:rPr>
        <w:t>Jagołkowska</w:t>
      </w:r>
      <w:proofErr w:type="spellEnd"/>
      <w:r w:rsidR="00B667DA" w:rsidRPr="00ED56DE">
        <w:rPr>
          <w:bCs/>
        </w:rPr>
        <w:t xml:space="preserve"> P., Zawadzki J. 2009. Badania genetyczne głuszca – weryfikacja danych ekologicznych i kierunków ochrony. Studia i materiały Centrum Edukacji Przyrodniczo-Leśnej. R.11. Zeszyt 2 (21) / 2009</w:t>
      </w:r>
      <w:r w:rsidR="00E33D7F" w:rsidRPr="00ED56DE">
        <w:rPr>
          <w:bCs/>
        </w:rPr>
        <w:t xml:space="preserve">, stanowiącej załącznik nr </w:t>
      </w:r>
      <w:r w:rsidR="00BB2E6A">
        <w:rPr>
          <w:bCs/>
        </w:rPr>
        <w:t>4</w:t>
      </w:r>
      <w:r w:rsidR="00E33D7F" w:rsidRPr="00ED56DE">
        <w:rPr>
          <w:bCs/>
        </w:rPr>
        <w:t xml:space="preserve"> do OPZ.</w:t>
      </w:r>
      <w:r w:rsidR="0019017A" w:rsidRPr="00ED56DE">
        <w:rPr>
          <w:bCs/>
        </w:rPr>
        <w:t xml:space="preserve"> Wykonawca w ramach realizacji niniejszego zamówienia pokrywa koszty badań genetycznych.</w:t>
      </w:r>
    </w:p>
    <w:p w14:paraId="3F2AC0DC" w14:textId="0C31DB02" w:rsidR="00284A9B" w:rsidRPr="00ED56DE" w:rsidRDefault="00547AE5" w:rsidP="00232BCF">
      <w:pPr>
        <w:pStyle w:val="Akapitzlist"/>
        <w:autoSpaceDE w:val="0"/>
        <w:autoSpaceDN w:val="0"/>
        <w:adjustRightInd w:val="0"/>
        <w:ind w:left="709" w:hanging="426"/>
        <w:jc w:val="both"/>
      </w:pPr>
      <w:r w:rsidRPr="00ED56DE">
        <w:rPr>
          <w:bCs/>
        </w:rPr>
        <w:t>g</w:t>
      </w:r>
      <w:r w:rsidR="009D711A" w:rsidRPr="00ED56DE">
        <w:rPr>
          <w:bCs/>
        </w:rPr>
        <w:t xml:space="preserve">) </w:t>
      </w:r>
      <w:r w:rsidR="00E24345" w:rsidRPr="00ED56DE">
        <w:rPr>
          <w:bCs/>
        </w:rPr>
        <w:tab/>
      </w:r>
      <w:r w:rsidR="00C05B13" w:rsidRPr="00ED56DE">
        <w:rPr>
          <w:bCs/>
        </w:rPr>
        <w:t xml:space="preserve">Zamawiający obliguje wykonawcę do poddania analizie genetycznej co najmniej </w:t>
      </w:r>
      <w:r w:rsidR="00A62FB2" w:rsidRPr="00ED56DE">
        <w:rPr>
          <w:bCs/>
        </w:rPr>
        <w:t>7</w:t>
      </w:r>
      <w:r w:rsidR="00BB22D6" w:rsidRPr="00ED56DE">
        <w:rPr>
          <w:bCs/>
        </w:rPr>
        <w:t>0</w:t>
      </w:r>
      <w:r w:rsidR="00EC50D5" w:rsidRPr="00ED56DE">
        <w:rPr>
          <w:bCs/>
        </w:rPr>
        <w:t xml:space="preserve"> </w:t>
      </w:r>
      <w:r w:rsidR="00C05B13" w:rsidRPr="00ED56DE">
        <w:rPr>
          <w:bCs/>
        </w:rPr>
        <w:t>prób</w:t>
      </w:r>
      <w:r w:rsidR="002C370E" w:rsidRPr="00ED56DE">
        <w:rPr>
          <w:bCs/>
        </w:rPr>
        <w:t xml:space="preserve"> z zastrzeżeniem uzyskania prawidłowych wyników z co najmniej </w:t>
      </w:r>
      <w:r w:rsidR="00E72882" w:rsidRPr="00ED56DE">
        <w:rPr>
          <w:bCs/>
        </w:rPr>
        <w:t>40</w:t>
      </w:r>
      <w:r w:rsidR="002C370E" w:rsidRPr="00ED56DE">
        <w:rPr>
          <w:bCs/>
        </w:rPr>
        <w:t xml:space="preserve"> % z nich</w:t>
      </w:r>
      <w:r w:rsidR="00E72882" w:rsidRPr="00ED56DE">
        <w:rPr>
          <w:bCs/>
        </w:rPr>
        <w:t>.</w:t>
      </w:r>
      <w:r w:rsidR="002C370E" w:rsidRPr="00ED56DE">
        <w:rPr>
          <w:bCs/>
        </w:rPr>
        <w:t xml:space="preserve"> </w:t>
      </w:r>
    </w:p>
    <w:p w14:paraId="11B5CCFD" w14:textId="668A59BD" w:rsidR="002D243F" w:rsidRPr="001358AA" w:rsidRDefault="00547AE5" w:rsidP="00232BCF">
      <w:pPr>
        <w:pStyle w:val="Akapitzlist"/>
        <w:autoSpaceDE w:val="0"/>
        <w:autoSpaceDN w:val="0"/>
        <w:adjustRightInd w:val="0"/>
        <w:ind w:left="709" w:hanging="426"/>
        <w:jc w:val="both"/>
      </w:pPr>
      <w:r w:rsidRPr="00ED56DE">
        <w:t>h</w:t>
      </w:r>
      <w:r w:rsidR="009D711A" w:rsidRPr="00ED56DE">
        <w:t>)</w:t>
      </w:r>
      <w:r w:rsidR="00E24345" w:rsidRPr="00ED56DE">
        <w:tab/>
      </w:r>
      <w:r w:rsidR="002D243F" w:rsidRPr="00ED56DE">
        <w:t>Podczas szacowania czasu potrzebnego na opisanie wyników badań terenowych</w:t>
      </w:r>
      <w:r w:rsidR="007A58F2">
        <w:t>,</w:t>
      </w:r>
      <w:r w:rsidR="002D243F" w:rsidRPr="00ED56DE">
        <w:t xml:space="preserve"> należy wziąć pod uwagę przewidywany</w:t>
      </w:r>
      <w:r w:rsidR="002D243F" w:rsidRPr="001358AA">
        <w:t xml:space="preserve"> termin uzyskania wyników analiz prób genetycznych</w:t>
      </w:r>
      <w:r w:rsidR="00BB22D6" w:rsidRPr="001358AA">
        <w:t>.</w:t>
      </w:r>
      <w:r w:rsidR="002D243F" w:rsidRPr="001358AA">
        <w:t xml:space="preserve"> Po uzyskaniu wyników analiz dotyczących identyfikacji genetycznej poszczególnych osobników </w:t>
      </w:r>
      <w:r w:rsidR="00672877" w:rsidRPr="001358AA">
        <w:t>na badanym obszarze</w:t>
      </w:r>
      <w:r w:rsidR="002D243F" w:rsidRPr="001358AA">
        <w:t xml:space="preserve">, należy sporządzić raport przedstawiający te wyniki wraz z ich interpretacją. W raporcie </w:t>
      </w:r>
      <w:r w:rsidR="00C05B13" w:rsidRPr="001358AA">
        <w:t>Wykonawca powinien</w:t>
      </w:r>
      <w:r w:rsidR="002D243F" w:rsidRPr="001358AA">
        <w:t xml:space="preserve"> </w:t>
      </w:r>
      <w:r w:rsidR="002D243F" w:rsidRPr="001358AA">
        <w:rPr>
          <w:bCs/>
        </w:rPr>
        <w:t xml:space="preserve">porównać liczebności głuszców </w:t>
      </w:r>
      <w:r w:rsidR="000A585A" w:rsidRPr="001358AA">
        <w:rPr>
          <w:bCs/>
        </w:rPr>
        <w:t>o</w:t>
      </w:r>
      <w:r w:rsidR="002D243F" w:rsidRPr="001358AA">
        <w:rPr>
          <w:bCs/>
        </w:rPr>
        <w:t xml:space="preserve">szacowane w monitoringu bezpośrednim </w:t>
      </w:r>
      <w:r w:rsidR="003A129D" w:rsidRPr="001358AA">
        <w:rPr>
          <w:bCs/>
        </w:rPr>
        <w:t xml:space="preserve">przeprowadzonym </w:t>
      </w:r>
      <w:r w:rsidR="003A129D" w:rsidRPr="001358AA">
        <w:t xml:space="preserve">w obszarze Natura 2000 Pasmo Policy PLB120006 </w:t>
      </w:r>
      <w:r w:rsidR="003A129D" w:rsidRPr="001358AA">
        <w:rPr>
          <w:bCs/>
        </w:rPr>
        <w:t xml:space="preserve">w roku 2018 </w:t>
      </w:r>
      <w:r w:rsidR="00672877" w:rsidRPr="001358AA">
        <w:rPr>
          <w:bCs/>
        </w:rPr>
        <w:t>(</w:t>
      </w:r>
      <w:r w:rsidR="003A129D" w:rsidRPr="001358AA">
        <w:rPr>
          <w:bCs/>
        </w:rPr>
        <w:t>wyniki Zamawiający udostępni Wykonawcy zgodnie z zapisem pkt.</w:t>
      </w:r>
      <w:r w:rsidR="00BB22D6" w:rsidRPr="001358AA">
        <w:rPr>
          <w:bCs/>
        </w:rPr>
        <w:t xml:space="preserve"> </w:t>
      </w:r>
      <w:r w:rsidR="003A129D" w:rsidRPr="001358AA">
        <w:rPr>
          <w:bCs/>
        </w:rPr>
        <w:t>4 poniżej</w:t>
      </w:r>
      <w:r w:rsidR="00672877" w:rsidRPr="001358AA">
        <w:rPr>
          <w:bCs/>
        </w:rPr>
        <w:t xml:space="preserve">) </w:t>
      </w:r>
      <w:r w:rsidR="000A585A" w:rsidRPr="001358AA">
        <w:rPr>
          <w:bCs/>
        </w:rPr>
        <w:t xml:space="preserve">z wynikami  uzyskanymi na podstawie wykonanych </w:t>
      </w:r>
      <w:r w:rsidR="00C05B13" w:rsidRPr="001358AA">
        <w:rPr>
          <w:bCs/>
        </w:rPr>
        <w:t>bada</w:t>
      </w:r>
      <w:r w:rsidR="000A585A" w:rsidRPr="001358AA">
        <w:rPr>
          <w:bCs/>
        </w:rPr>
        <w:t>ń</w:t>
      </w:r>
      <w:r w:rsidR="00C05B13" w:rsidRPr="001358AA">
        <w:rPr>
          <w:bCs/>
        </w:rPr>
        <w:t xml:space="preserve"> genetyczn</w:t>
      </w:r>
      <w:r w:rsidR="000A585A" w:rsidRPr="001358AA">
        <w:rPr>
          <w:bCs/>
        </w:rPr>
        <w:t>ych</w:t>
      </w:r>
      <w:r w:rsidR="002D243F" w:rsidRPr="001358AA">
        <w:rPr>
          <w:bCs/>
        </w:rPr>
        <w:t xml:space="preserve">, ocenić stopień pokrewieństwa między osobnikami </w:t>
      </w:r>
      <w:r w:rsidR="00C05B13" w:rsidRPr="001358AA">
        <w:t>zamieszkującymi obszar objęty przez Wykonawcę pracami terenowymi</w:t>
      </w:r>
      <w:r w:rsidR="00C05B13" w:rsidRPr="001358AA">
        <w:rPr>
          <w:bCs/>
        </w:rPr>
        <w:t xml:space="preserve"> </w:t>
      </w:r>
      <w:r w:rsidR="002D243F" w:rsidRPr="001358AA">
        <w:rPr>
          <w:bCs/>
        </w:rPr>
        <w:t>oraz ewentualnie populacjami sąsiednimi oraz przeprowadzić ocenę zagrożenia badanej populacji chowem wsobnym i dryfem genetycznym</w:t>
      </w:r>
      <w:r w:rsidR="00C05B13" w:rsidRPr="001358AA">
        <w:rPr>
          <w:bCs/>
        </w:rPr>
        <w:t>.</w:t>
      </w:r>
    </w:p>
    <w:p w14:paraId="53960FF9" w14:textId="25915C08" w:rsidR="000C3823" w:rsidRPr="001358AA" w:rsidRDefault="009D711A" w:rsidP="00925553">
      <w:pPr>
        <w:pStyle w:val="Akapitzlist"/>
        <w:autoSpaceDE w:val="0"/>
        <w:autoSpaceDN w:val="0"/>
        <w:adjustRightInd w:val="0"/>
        <w:ind w:left="426" w:hanging="426"/>
        <w:jc w:val="both"/>
      </w:pPr>
      <w:r w:rsidRPr="001358AA">
        <w:t xml:space="preserve">4. </w:t>
      </w:r>
      <w:r w:rsidR="00E24345" w:rsidRPr="001358AA">
        <w:tab/>
      </w:r>
      <w:r w:rsidR="000C3823" w:rsidRPr="001358AA">
        <w:t xml:space="preserve">Zamawiający po podpisaniu umowy </w:t>
      </w:r>
      <w:r w:rsidR="009C0366" w:rsidRPr="001358AA">
        <w:t xml:space="preserve">przekaże Wykonawcy </w:t>
      </w:r>
      <w:r w:rsidR="000C3823" w:rsidRPr="001358AA">
        <w:t xml:space="preserve">dane z monitoringu głuszca </w:t>
      </w:r>
      <w:r w:rsidR="00421E40" w:rsidRPr="001358AA">
        <w:br/>
      </w:r>
      <w:r w:rsidR="000C3823" w:rsidRPr="001358AA">
        <w:t xml:space="preserve">w obszarze Natura 2000 Pasmo Policy PLB120006, wykonanego w 2018 r., które należy wziąć pod uwagę przy wyznaczaniu miejsc, gdzie w szczególności będzie prowadzony zbiór materiału </w:t>
      </w:r>
      <w:r w:rsidR="00AF47C2" w:rsidRPr="001358AA">
        <w:t xml:space="preserve">biologicznego </w:t>
      </w:r>
      <w:r w:rsidR="000C3823" w:rsidRPr="001358AA">
        <w:t xml:space="preserve">do badań genetycznych. </w:t>
      </w:r>
      <w:r w:rsidR="00BD180E" w:rsidRPr="001358AA">
        <w:t xml:space="preserve">Zamawiający zastrzega, że dane </w:t>
      </w:r>
      <w:r w:rsidR="00421E40" w:rsidRPr="001358AA">
        <w:br/>
      </w:r>
      <w:r w:rsidR="00BD180E" w:rsidRPr="001358AA">
        <w:t xml:space="preserve">z monitoringu oraz dane uzyskane w trakcie realizacji niniejszego zamówienia, są danymi wrażliwymi i mogą być wykorzystane przez Wykonawcę wyłącznie w celu realizacji niniejszego zamówienia oraz nie mogą być </w:t>
      </w:r>
      <w:r w:rsidR="007711AD" w:rsidRPr="001358AA">
        <w:t>udostępniane</w:t>
      </w:r>
      <w:r w:rsidR="00BD180E" w:rsidRPr="001358AA">
        <w:t xml:space="preserve"> osobom trzecim. </w:t>
      </w:r>
    </w:p>
    <w:p w14:paraId="748D4F39" w14:textId="5484554E" w:rsidR="003816AE" w:rsidRPr="00E24345" w:rsidRDefault="009D711A" w:rsidP="00925553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58AA">
        <w:rPr>
          <w:rFonts w:ascii="Times New Roman" w:hAnsi="Times New Roman"/>
          <w:sz w:val="24"/>
          <w:szCs w:val="24"/>
        </w:rPr>
        <w:t>5.</w:t>
      </w:r>
      <w:r w:rsidR="00E24345" w:rsidRPr="001358AA">
        <w:rPr>
          <w:rFonts w:ascii="Times New Roman" w:hAnsi="Times New Roman"/>
          <w:sz w:val="24"/>
          <w:szCs w:val="24"/>
        </w:rPr>
        <w:tab/>
      </w:r>
      <w:r w:rsidR="003816AE" w:rsidRPr="001358AA">
        <w:rPr>
          <w:rFonts w:ascii="Times New Roman" w:hAnsi="Times New Roman"/>
          <w:sz w:val="24"/>
          <w:szCs w:val="24"/>
        </w:rPr>
        <w:t xml:space="preserve">Wykonawca jest zobowiązany do uzyskania wszystkich zgód i zezwoleń wymaganych </w:t>
      </w:r>
      <w:r w:rsidR="00421E40" w:rsidRPr="001358AA">
        <w:rPr>
          <w:rFonts w:ascii="Times New Roman" w:hAnsi="Times New Roman"/>
          <w:sz w:val="24"/>
          <w:szCs w:val="24"/>
        </w:rPr>
        <w:br/>
      </w:r>
      <w:r w:rsidR="003816AE" w:rsidRPr="001358AA">
        <w:rPr>
          <w:rFonts w:ascii="Times New Roman" w:hAnsi="Times New Roman"/>
          <w:sz w:val="24"/>
          <w:szCs w:val="24"/>
        </w:rPr>
        <w:t xml:space="preserve">do prowadzenia badań terenowych (w tym zezwolenia na poruszanie się w obrębie </w:t>
      </w:r>
      <w:r w:rsidR="003816AE" w:rsidRPr="001358AA">
        <w:rPr>
          <w:rFonts w:ascii="Times New Roman" w:hAnsi="Times New Roman"/>
          <w:sz w:val="24"/>
          <w:szCs w:val="24"/>
        </w:rPr>
        <w:lastRenderedPageBreak/>
        <w:t>rezerwatów przyrody i strefy ochrony głuszca, znajdujących się w granicach obszaru Natura 2000 Pasmo Policy PLB120006).</w:t>
      </w:r>
      <w:r w:rsidR="003816AE" w:rsidRPr="00E24345">
        <w:rPr>
          <w:rFonts w:ascii="Times New Roman" w:hAnsi="Times New Roman"/>
          <w:sz w:val="24"/>
          <w:szCs w:val="24"/>
        </w:rPr>
        <w:t xml:space="preserve"> </w:t>
      </w:r>
    </w:p>
    <w:p w14:paraId="602CAAB5" w14:textId="77777777" w:rsidR="00582F89" w:rsidRDefault="00582F89" w:rsidP="00851001">
      <w:pPr>
        <w:jc w:val="both"/>
        <w:rPr>
          <w:b/>
        </w:rPr>
      </w:pPr>
    </w:p>
    <w:p w14:paraId="2C9DCC4E" w14:textId="77777777" w:rsidR="00582F89" w:rsidRPr="00851001" w:rsidRDefault="00582F89" w:rsidP="00851001">
      <w:pPr>
        <w:jc w:val="both"/>
        <w:rPr>
          <w:b/>
        </w:rPr>
      </w:pPr>
    </w:p>
    <w:p w14:paraId="38142300" w14:textId="315668D5" w:rsidR="00464644" w:rsidRDefault="00320D73" w:rsidP="00925437">
      <w:pPr>
        <w:pStyle w:val="Akapitzlist"/>
        <w:numPr>
          <w:ilvl w:val="0"/>
          <w:numId w:val="1"/>
        </w:numPr>
        <w:jc w:val="both"/>
        <w:rPr>
          <w:b/>
        </w:rPr>
      </w:pPr>
      <w:r w:rsidRPr="003C2AA7">
        <w:rPr>
          <w:b/>
        </w:rPr>
        <w:t xml:space="preserve">UDZIAŁ W </w:t>
      </w:r>
      <w:r w:rsidR="00464644" w:rsidRPr="003C2AA7">
        <w:rPr>
          <w:b/>
        </w:rPr>
        <w:t>SPOTKANIA</w:t>
      </w:r>
      <w:r w:rsidRPr="003C2AA7">
        <w:rPr>
          <w:b/>
        </w:rPr>
        <w:t>CH</w:t>
      </w:r>
      <w:r w:rsidR="00464644" w:rsidRPr="003C2AA7">
        <w:rPr>
          <w:b/>
        </w:rPr>
        <w:t xml:space="preserve"> INFORMACYJN</w:t>
      </w:r>
      <w:r w:rsidRPr="003C2AA7">
        <w:rPr>
          <w:b/>
        </w:rPr>
        <w:t>YCH</w:t>
      </w:r>
      <w:r w:rsidR="00FA2A42">
        <w:rPr>
          <w:b/>
        </w:rPr>
        <w:t xml:space="preserve"> </w:t>
      </w:r>
    </w:p>
    <w:p w14:paraId="257B281E" w14:textId="77777777" w:rsidR="003F2A44" w:rsidRPr="00D92F79" w:rsidRDefault="003F2A44" w:rsidP="003F2A44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413D2CDD" w14:textId="530D4903" w:rsidR="00FA2A42" w:rsidRPr="00D92F79" w:rsidRDefault="00FA2A42" w:rsidP="00925437">
      <w:pPr>
        <w:pStyle w:val="Akapitzlist"/>
        <w:numPr>
          <w:ilvl w:val="0"/>
          <w:numId w:val="8"/>
        </w:numPr>
        <w:ind w:hanging="502"/>
        <w:jc w:val="both"/>
      </w:pPr>
      <w:r w:rsidRPr="00D92F79">
        <w:t>Wykonawca jest zobowiązany do uczestniczenia w spotkaniach organizowanych przez Zamawiającego, z interesariuszami w obszar</w:t>
      </w:r>
      <w:r w:rsidR="00C25664">
        <w:t>ze</w:t>
      </w:r>
      <w:r w:rsidRPr="00D92F79">
        <w:t xml:space="preserve"> Natura 2000 objęty</w:t>
      </w:r>
      <w:r w:rsidR="00C25664">
        <w:t>m</w:t>
      </w:r>
      <w:r w:rsidRPr="00D92F79">
        <w:t xml:space="preserve"> zamówieniem. Planowane są 2 spotkania. </w:t>
      </w:r>
    </w:p>
    <w:p w14:paraId="7525E72C" w14:textId="3FB6C8B7" w:rsidR="00FA2A42" w:rsidRPr="00D92F79" w:rsidRDefault="00464644" w:rsidP="00925437">
      <w:pPr>
        <w:pStyle w:val="Akapitzlist"/>
        <w:numPr>
          <w:ilvl w:val="0"/>
          <w:numId w:val="8"/>
        </w:numPr>
        <w:ind w:hanging="502"/>
        <w:jc w:val="both"/>
      </w:pPr>
      <w:r w:rsidRPr="00D92F79">
        <w:t xml:space="preserve">Do obowiązków </w:t>
      </w:r>
      <w:r w:rsidR="000F6C45" w:rsidRPr="00D92F79">
        <w:t>Wykonawcy</w:t>
      </w:r>
      <w:r w:rsidRPr="00D92F79">
        <w:t xml:space="preserve"> będzie należało przygotowanie prezentacji </w:t>
      </w:r>
      <w:r w:rsidR="00421E40" w:rsidRPr="00D92F79">
        <w:br/>
      </w:r>
      <w:r w:rsidR="00323A0E" w:rsidRPr="00D92F79">
        <w:t>oraz przedstawienie jej na spotkaniach.</w:t>
      </w:r>
      <w:r w:rsidRPr="00D92F79">
        <w:t xml:space="preserve"> Zakres merytoryczny prezentacji </w:t>
      </w:r>
      <w:r w:rsidR="001F679F" w:rsidRPr="00D92F79">
        <w:t>obejmi</w:t>
      </w:r>
      <w:r w:rsidR="0024711D" w:rsidRPr="00D92F79">
        <w:t>e</w:t>
      </w:r>
      <w:r w:rsidR="004B2BB4" w:rsidRPr="00D92F79">
        <w:t xml:space="preserve"> </w:t>
      </w:r>
      <w:r w:rsidR="00C2279D" w:rsidRPr="00D92F79">
        <w:br/>
      </w:r>
      <w:r w:rsidR="004B2BB4" w:rsidRPr="00D92F79">
        <w:t>w szczególności</w:t>
      </w:r>
      <w:r w:rsidR="00FD1867" w:rsidRPr="00D92F79">
        <w:t xml:space="preserve">: pierwsze spotkanie - </w:t>
      </w:r>
      <w:r w:rsidR="00E44CDC" w:rsidRPr="00D92F79">
        <w:t>informacj</w:t>
      </w:r>
      <w:r w:rsidR="00FA2A42" w:rsidRPr="00D92F79">
        <w:t>e</w:t>
      </w:r>
      <w:r w:rsidR="00E44CDC" w:rsidRPr="00D92F79">
        <w:t xml:space="preserve"> o gatunku</w:t>
      </w:r>
      <w:r w:rsidR="0024711D" w:rsidRPr="00D92F79">
        <w:t xml:space="preserve"> </w:t>
      </w:r>
      <w:r w:rsidR="00E44CDC" w:rsidRPr="00D92F79">
        <w:t>objęty</w:t>
      </w:r>
      <w:r w:rsidR="000C57EF">
        <w:t>m</w:t>
      </w:r>
      <w:r w:rsidR="0024711D" w:rsidRPr="00D92F79">
        <w:t xml:space="preserve"> zamówie</w:t>
      </w:r>
      <w:r w:rsidR="00FD1867" w:rsidRPr="00D92F79">
        <w:t>ni</w:t>
      </w:r>
      <w:r w:rsidR="0024711D" w:rsidRPr="00D92F79">
        <w:t xml:space="preserve">em, </w:t>
      </w:r>
      <w:r w:rsidR="00C25664">
        <w:br/>
      </w:r>
      <w:r w:rsidR="00FA2A42" w:rsidRPr="00D92F79">
        <w:t xml:space="preserve">w tym: </w:t>
      </w:r>
      <w:r w:rsidR="00D92F79" w:rsidRPr="00D92F79">
        <w:t xml:space="preserve">biologii gatunku, </w:t>
      </w:r>
      <w:r w:rsidR="0024711D" w:rsidRPr="00D92F79">
        <w:t xml:space="preserve">wymaganiach </w:t>
      </w:r>
      <w:r w:rsidR="00FA2A42" w:rsidRPr="00D92F79">
        <w:t>ekologicznych</w:t>
      </w:r>
      <w:r w:rsidR="0024711D" w:rsidRPr="00D92F79">
        <w:t>, zagrożeniach</w:t>
      </w:r>
      <w:r w:rsidR="00C259FA">
        <w:t>, metodykach wg których będą prowadzone prace</w:t>
      </w:r>
      <w:r w:rsidR="00FD1867" w:rsidRPr="00D92F79">
        <w:t>;</w:t>
      </w:r>
      <w:r w:rsidR="0024711D" w:rsidRPr="00D92F79">
        <w:t xml:space="preserve"> </w:t>
      </w:r>
      <w:r w:rsidR="004B2BB4" w:rsidRPr="00D92F79">
        <w:t>drugie</w:t>
      </w:r>
      <w:r w:rsidR="0024711D" w:rsidRPr="00D92F79">
        <w:t xml:space="preserve"> spotkanie</w:t>
      </w:r>
      <w:r w:rsidR="00FD1867" w:rsidRPr="00D92F79">
        <w:t xml:space="preserve"> - </w:t>
      </w:r>
      <w:r w:rsidR="0024711D" w:rsidRPr="00D92F79">
        <w:t>omówienie wyników</w:t>
      </w:r>
      <w:r w:rsidR="00150249" w:rsidRPr="00D92F79">
        <w:t xml:space="preserve"> prac terenowych</w:t>
      </w:r>
      <w:r w:rsidR="0024711D" w:rsidRPr="00D92F79">
        <w:t xml:space="preserve"> i</w:t>
      </w:r>
      <w:r w:rsidR="00150249" w:rsidRPr="00D92F79">
        <w:t> </w:t>
      </w:r>
      <w:r w:rsidR="0024711D" w:rsidRPr="00D92F79">
        <w:t>wniosków</w:t>
      </w:r>
      <w:r w:rsidR="00FD1867" w:rsidRPr="00D92F79">
        <w:t>.</w:t>
      </w:r>
    </w:p>
    <w:p w14:paraId="57B2585E" w14:textId="623ED90A" w:rsidR="00FA2A42" w:rsidRPr="00D92F79" w:rsidRDefault="00513479" w:rsidP="00925437">
      <w:pPr>
        <w:pStyle w:val="Akapitzlist"/>
        <w:numPr>
          <w:ilvl w:val="0"/>
          <w:numId w:val="8"/>
        </w:numPr>
        <w:ind w:hanging="502"/>
        <w:jc w:val="both"/>
      </w:pPr>
      <w:r w:rsidRPr="00D92F79">
        <w:t xml:space="preserve">W ramach drugiego spotkania przewidziana jest również wizja terenowa. </w:t>
      </w:r>
      <w:r w:rsidR="00931D86" w:rsidRPr="00D92F79">
        <w:t xml:space="preserve">Wykonawca będzie zobowiązany do zaplanowania, w porozumieniu z Zamawiającym, trasy przejazdu/przejścia, na której będzie możliwe pokazanie istotnych kwestii związanych </w:t>
      </w:r>
      <w:r w:rsidR="00C25664">
        <w:br/>
      </w:r>
      <w:r w:rsidR="00E36AB1" w:rsidRPr="00D92F79">
        <w:t>z ochroną gatunku</w:t>
      </w:r>
      <w:r w:rsidR="00931D86" w:rsidRPr="00D92F79">
        <w:t xml:space="preserve"> (np. przykładowe siedliska optymalne dla gatunku, siedliska niewłaściwe dla gatunku, zagrożenia). </w:t>
      </w:r>
    </w:p>
    <w:p w14:paraId="25A15611" w14:textId="2E1ADD8E" w:rsidR="00464644" w:rsidRPr="00D92F79" w:rsidRDefault="00D11F47" w:rsidP="00925437">
      <w:pPr>
        <w:pStyle w:val="Akapitzlist"/>
        <w:numPr>
          <w:ilvl w:val="0"/>
          <w:numId w:val="8"/>
        </w:numPr>
        <w:ind w:hanging="502"/>
        <w:jc w:val="both"/>
      </w:pPr>
      <w:r w:rsidRPr="00D92F79">
        <w:t xml:space="preserve">Wykonawca </w:t>
      </w:r>
      <w:r w:rsidR="00F83DD1" w:rsidRPr="00D92F79">
        <w:t xml:space="preserve">jest zobowiązany przekazać co najmniej tydzień przed planowanym spotkaniem prezentację do wglądu. Zamawiający zastrzega sobie prawo </w:t>
      </w:r>
      <w:r w:rsidR="00C2279D" w:rsidRPr="00D92F79">
        <w:br/>
      </w:r>
      <w:r w:rsidR="00F83DD1" w:rsidRPr="00D92F79">
        <w:t>do wnoszenia uwag do jej formy i treści.</w:t>
      </w:r>
    </w:p>
    <w:p w14:paraId="396F9CF9" w14:textId="77777777" w:rsidR="00464644" w:rsidRPr="004A7001" w:rsidRDefault="00464644" w:rsidP="00464644">
      <w:pPr>
        <w:jc w:val="both"/>
        <w:rPr>
          <w:b/>
          <w:color w:val="000000" w:themeColor="text1"/>
          <w:highlight w:val="yellow"/>
        </w:rPr>
      </w:pPr>
    </w:p>
    <w:p w14:paraId="24054662" w14:textId="0D1F6E6F" w:rsidR="00E44B0E" w:rsidRDefault="009616C3" w:rsidP="00925437">
      <w:pPr>
        <w:pStyle w:val="Akapitzlist"/>
        <w:numPr>
          <w:ilvl w:val="0"/>
          <w:numId w:val="1"/>
        </w:numPr>
        <w:ind w:left="426" w:hanging="284"/>
        <w:jc w:val="both"/>
        <w:rPr>
          <w:b/>
        </w:rPr>
      </w:pPr>
      <w:r w:rsidRPr="00CE0578">
        <w:rPr>
          <w:b/>
        </w:rPr>
        <w:t>OPRACOWANIE DOKUMENTACJI</w:t>
      </w:r>
    </w:p>
    <w:p w14:paraId="1352AE07" w14:textId="38D4178D" w:rsidR="006C3D14" w:rsidRPr="0052745C" w:rsidRDefault="00E44B0E" w:rsidP="000C57EF">
      <w:pPr>
        <w:pStyle w:val="Akapitzlist"/>
        <w:numPr>
          <w:ilvl w:val="3"/>
          <w:numId w:val="8"/>
        </w:numPr>
        <w:jc w:val="both"/>
      </w:pPr>
      <w:r w:rsidRPr="00E6147D">
        <w:t xml:space="preserve">Wykonawca zobowiązany jest do opracowania raportu zawierającego następujące </w:t>
      </w:r>
      <w:r w:rsidRPr="00147562">
        <w:t>składowe:</w:t>
      </w:r>
    </w:p>
    <w:p w14:paraId="738103CF" w14:textId="77777777" w:rsidR="006C3D14" w:rsidRPr="0052745C" w:rsidRDefault="00422BF0" w:rsidP="00925437">
      <w:pPr>
        <w:pStyle w:val="Akapitzlist"/>
        <w:numPr>
          <w:ilvl w:val="5"/>
          <w:numId w:val="8"/>
        </w:numPr>
        <w:ind w:left="1134" w:hanging="425"/>
        <w:jc w:val="both"/>
      </w:pPr>
      <w:r w:rsidRPr="0052745C">
        <w:t>Wykonawca</w:t>
      </w:r>
      <w:r w:rsidR="006C3D14" w:rsidRPr="0052745C">
        <w:t xml:space="preserve"> </w:t>
      </w:r>
      <w:r w:rsidRPr="0052745C">
        <w:t xml:space="preserve">przedstawi </w:t>
      </w:r>
      <w:r w:rsidR="006C3D14" w:rsidRPr="0052745C">
        <w:t>wyniki prac terenowych</w:t>
      </w:r>
      <w:r w:rsidRPr="0052745C">
        <w:t xml:space="preserve"> w formie </w:t>
      </w:r>
      <w:r w:rsidR="006F055A" w:rsidRPr="0052745C">
        <w:t xml:space="preserve">dwóch </w:t>
      </w:r>
      <w:r w:rsidR="001C51BB" w:rsidRPr="0052745C">
        <w:t>opracowań</w:t>
      </w:r>
      <w:r w:rsidRPr="0052745C">
        <w:t xml:space="preserve"> zawierających:</w:t>
      </w:r>
    </w:p>
    <w:p w14:paraId="5D079F79" w14:textId="170E41D6" w:rsidR="006C3D14" w:rsidRPr="0052745C" w:rsidRDefault="00422BF0" w:rsidP="00925437">
      <w:pPr>
        <w:pStyle w:val="Akapitzlist"/>
        <w:numPr>
          <w:ilvl w:val="6"/>
          <w:numId w:val="8"/>
        </w:numPr>
        <w:ind w:left="1418"/>
        <w:jc w:val="both"/>
      </w:pPr>
      <w:r w:rsidRPr="0052745C">
        <w:rPr>
          <w:u w:val="single"/>
        </w:rPr>
        <w:t>O</w:t>
      </w:r>
      <w:r w:rsidR="00DC4EB6" w:rsidRPr="0052745C">
        <w:rPr>
          <w:u w:val="single"/>
        </w:rPr>
        <w:t xml:space="preserve">pracowanie I </w:t>
      </w:r>
      <w:r w:rsidR="0057162F" w:rsidRPr="0052745C">
        <w:rPr>
          <w:u w:val="single"/>
        </w:rPr>
        <w:t xml:space="preserve">(siedliska) </w:t>
      </w:r>
      <w:r w:rsidR="00DC4EB6" w:rsidRPr="0052745C">
        <w:t>–</w:t>
      </w:r>
      <w:r w:rsidRPr="0052745C">
        <w:t xml:space="preserve"> </w:t>
      </w:r>
      <w:r w:rsidR="001C51BB" w:rsidRPr="0052745C">
        <w:t>ocenę stanu siedlisk głuszca w obszarze Natura 2000 Pasmo Policy PLB120006</w:t>
      </w:r>
      <w:r w:rsidR="0052745C" w:rsidRPr="0052745C">
        <w:t xml:space="preserve"> (na podstawie zapisów sekcji </w:t>
      </w:r>
      <w:r w:rsidR="00192545">
        <w:t>II</w:t>
      </w:r>
      <w:r w:rsidR="0052745C" w:rsidRPr="0052745C">
        <w:t xml:space="preserve"> p</w:t>
      </w:r>
      <w:r w:rsidR="0052745C">
        <w:t>unk</w:t>
      </w:r>
      <w:r w:rsidR="0052745C" w:rsidRPr="0052745C">
        <w:t>t 2)</w:t>
      </w:r>
      <w:r w:rsidR="006C3D14" w:rsidRPr="0052745C">
        <w:t xml:space="preserve">; </w:t>
      </w:r>
    </w:p>
    <w:p w14:paraId="44CED043" w14:textId="2540CC25" w:rsidR="006F055A" w:rsidRPr="0052745C" w:rsidRDefault="00DC4EB6" w:rsidP="00925437">
      <w:pPr>
        <w:pStyle w:val="Akapitzlist"/>
        <w:numPr>
          <w:ilvl w:val="6"/>
          <w:numId w:val="8"/>
        </w:numPr>
        <w:ind w:left="1418"/>
        <w:jc w:val="both"/>
      </w:pPr>
      <w:r w:rsidRPr="0052745C">
        <w:rPr>
          <w:u w:val="single"/>
        </w:rPr>
        <w:t>Opracowanie II</w:t>
      </w:r>
      <w:r w:rsidR="001C51BB" w:rsidRPr="0052745C">
        <w:rPr>
          <w:u w:val="single"/>
        </w:rPr>
        <w:t xml:space="preserve"> </w:t>
      </w:r>
      <w:r w:rsidR="0057162F" w:rsidRPr="0052745C">
        <w:rPr>
          <w:u w:val="single"/>
        </w:rPr>
        <w:t xml:space="preserve">(genetyka) </w:t>
      </w:r>
      <w:r w:rsidR="001C51BB" w:rsidRPr="0052745C">
        <w:t>– wyniki badań genetycznych populacji głuszca</w:t>
      </w:r>
      <w:r w:rsidR="0052745C" w:rsidRPr="0052745C">
        <w:t xml:space="preserve"> (na podstawie zapisów sekcji </w:t>
      </w:r>
      <w:r w:rsidR="00192545">
        <w:t>II</w:t>
      </w:r>
      <w:r w:rsidR="0052745C" w:rsidRPr="0052745C">
        <w:t xml:space="preserve"> p</w:t>
      </w:r>
      <w:r w:rsidR="0052745C">
        <w:t>un</w:t>
      </w:r>
      <w:r w:rsidR="0052745C" w:rsidRPr="0052745C">
        <w:t>kt 3)</w:t>
      </w:r>
      <w:r w:rsidR="001C51BB" w:rsidRPr="0052745C">
        <w:t>.</w:t>
      </w:r>
    </w:p>
    <w:p w14:paraId="5CF6BA2E" w14:textId="75686513" w:rsidR="001C51BB" w:rsidRPr="0052745C" w:rsidRDefault="008517CB" w:rsidP="00925437">
      <w:pPr>
        <w:pStyle w:val="Akapitzlist"/>
        <w:numPr>
          <w:ilvl w:val="5"/>
          <w:numId w:val="8"/>
        </w:numPr>
        <w:ind w:left="1134" w:hanging="425"/>
        <w:jc w:val="both"/>
        <w:rPr>
          <w:color w:val="000000" w:themeColor="text1"/>
        </w:rPr>
      </w:pPr>
      <w:r w:rsidRPr="0052745C">
        <w:rPr>
          <w:color w:val="000000" w:themeColor="text1"/>
          <w:u w:val="single"/>
        </w:rPr>
        <w:t xml:space="preserve">Opracowanie I </w:t>
      </w:r>
      <w:r w:rsidR="0057162F" w:rsidRPr="0052745C">
        <w:rPr>
          <w:color w:val="000000" w:themeColor="text1"/>
          <w:u w:val="single"/>
        </w:rPr>
        <w:t>(siedliska)</w:t>
      </w:r>
      <w:r w:rsidR="0057162F" w:rsidRPr="0052745C">
        <w:rPr>
          <w:color w:val="000000" w:themeColor="text1"/>
        </w:rPr>
        <w:t xml:space="preserve"> </w:t>
      </w:r>
      <w:r w:rsidRPr="0052745C">
        <w:rPr>
          <w:color w:val="000000" w:themeColor="text1"/>
        </w:rPr>
        <w:t xml:space="preserve">powinno zawierać następujące składowe: </w:t>
      </w:r>
    </w:p>
    <w:p w14:paraId="1731A933" w14:textId="6286AFDD" w:rsidR="008517CB" w:rsidRPr="0052745C" w:rsidRDefault="008517CB" w:rsidP="00925437">
      <w:pPr>
        <w:pStyle w:val="Akapitzlist"/>
        <w:numPr>
          <w:ilvl w:val="7"/>
          <w:numId w:val="8"/>
        </w:numPr>
        <w:ind w:left="1418"/>
        <w:jc w:val="both"/>
        <w:rPr>
          <w:color w:val="000000" w:themeColor="text1"/>
        </w:rPr>
      </w:pPr>
      <w:r w:rsidRPr="0052745C">
        <w:rPr>
          <w:color w:val="000000" w:themeColor="text1"/>
          <w:u w:val="single"/>
        </w:rPr>
        <w:t>wstęp:</w:t>
      </w:r>
      <w:r w:rsidRPr="0052745C">
        <w:rPr>
          <w:color w:val="000000" w:themeColor="text1"/>
        </w:rPr>
        <w:t xml:space="preserve"> </w:t>
      </w:r>
      <w:r w:rsidR="00AD591A" w:rsidRPr="0052745C">
        <w:t xml:space="preserve">skład zespołu eksperckiego, </w:t>
      </w:r>
      <w:r w:rsidRPr="0052745C">
        <w:rPr>
          <w:color w:val="000000" w:themeColor="text1"/>
        </w:rPr>
        <w:t xml:space="preserve">opis terenu badań, </w:t>
      </w:r>
      <w:r w:rsidR="00AD591A" w:rsidRPr="0052745C">
        <w:t>metodykę prac terenowych;</w:t>
      </w:r>
    </w:p>
    <w:p w14:paraId="756F9121" w14:textId="6E153FD3" w:rsidR="00AD591A" w:rsidRPr="0052745C" w:rsidRDefault="00AD591A" w:rsidP="00925437">
      <w:pPr>
        <w:pStyle w:val="Akapitzlist"/>
        <w:numPr>
          <w:ilvl w:val="7"/>
          <w:numId w:val="8"/>
        </w:numPr>
        <w:ind w:left="1418"/>
        <w:jc w:val="both"/>
        <w:rPr>
          <w:color w:val="000000" w:themeColor="text1"/>
        </w:rPr>
      </w:pPr>
      <w:r w:rsidRPr="0052745C">
        <w:rPr>
          <w:color w:val="000000" w:themeColor="text1"/>
          <w:u w:val="single"/>
        </w:rPr>
        <w:t>przedstawienie wyników badań:</w:t>
      </w:r>
      <w:r w:rsidRPr="0052745C">
        <w:rPr>
          <w:color w:val="000000" w:themeColor="text1"/>
        </w:rPr>
        <w:t xml:space="preserve"> </w:t>
      </w:r>
      <w:r w:rsidR="00AE4AA5" w:rsidRPr="0052745C">
        <w:rPr>
          <w:color w:val="000000" w:themeColor="text1"/>
        </w:rPr>
        <w:t xml:space="preserve">wyniki analizy biotopu głuszca metodą HSI </w:t>
      </w:r>
      <w:r w:rsidR="00421E40" w:rsidRPr="0052745C">
        <w:rPr>
          <w:color w:val="000000" w:themeColor="text1"/>
        </w:rPr>
        <w:br/>
      </w:r>
      <w:r w:rsidR="00AE4AA5" w:rsidRPr="0052745C">
        <w:rPr>
          <w:color w:val="000000" w:themeColor="text1"/>
        </w:rPr>
        <w:t>w ujęciu opisowym oraz tabelarycznym (w odniesieniu do wydzieleń lub innych przyjętych jednostek),</w:t>
      </w:r>
      <w:r w:rsidR="00E51B1E" w:rsidRPr="0052745C">
        <w:rPr>
          <w:color w:val="000000" w:themeColor="text1"/>
        </w:rPr>
        <w:t xml:space="preserve"> ocena stanu ochrony</w:t>
      </w:r>
      <w:r w:rsidR="00306A9D" w:rsidRPr="0052745C">
        <w:rPr>
          <w:color w:val="000000" w:themeColor="text1"/>
        </w:rPr>
        <w:t xml:space="preserve"> siedlisk głuszca</w:t>
      </w:r>
      <w:r w:rsidR="00E51B1E" w:rsidRPr="0052745C">
        <w:rPr>
          <w:color w:val="000000" w:themeColor="text1"/>
        </w:rPr>
        <w:t>,</w:t>
      </w:r>
      <w:r w:rsidR="00E51B1E" w:rsidRPr="0052745C">
        <w:t xml:space="preserve"> o którym mowa </w:t>
      </w:r>
      <w:r w:rsidR="00A914A5" w:rsidRPr="0052745C">
        <w:br/>
      </w:r>
      <w:r w:rsidR="00E51B1E" w:rsidRPr="0052745C">
        <w:t xml:space="preserve">w sekcji </w:t>
      </w:r>
      <w:r w:rsidR="00192545">
        <w:t>II</w:t>
      </w:r>
      <w:r w:rsidR="00E51B1E" w:rsidRPr="0052745C">
        <w:t xml:space="preserve"> punkt 2 litera e, w oparciu o skalę ocen FV1, FV2, U1 i U2, </w:t>
      </w:r>
      <w:r w:rsidR="00A5312B" w:rsidRPr="0052745C">
        <w:t>zidentyfikowane zagrożenia istniejące i potencjalne; zakres działań ochronnych;</w:t>
      </w:r>
    </w:p>
    <w:p w14:paraId="34A9A0AF" w14:textId="597E7B2E" w:rsidR="009F4F1C" w:rsidRPr="0052745C" w:rsidRDefault="009F4F1C" w:rsidP="00925437">
      <w:pPr>
        <w:pStyle w:val="Akapitzlist"/>
        <w:numPr>
          <w:ilvl w:val="7"/>
          <w:numId w:val="8"/>
        </w:numPr>
        <w:ind w:left="1418"/>
        <w:jc w:val="both"/>
        <w:rPr>
          <w:color w:val="000000" w:themeColor="text1"/>
        </w:rPr>
      </w:pPr>
      <w:r w:rsidRPr="0052745C">
        <w:rPr>
          <w:u w:val="single"/>
        </w:rPr>
        <w:t>podsumowanie</w:t>
      </w:r>
      <w:r w:rsidRPr="0052745C">
        <w:t xml:space="preserve"> zawierające wnioski z przeprowadzonych badań terenowych</w:t>
      </w:r>
      <w:r w:rsidR="0052745C" w:rsidRPr="0052745C">
        <w:t>;</w:t>
      </w:r>
    </w:p>
    <w:p w14:paraId="56017AC7" w14:textId="158990A3" w:rsidR="009F4F1C" w:rsidRPr="0052745C" w:rsidRDefault="009F4F1C" w:rsidP="00925437">
      <w:pPr>
        <w:pStyle w:val="Akapitzlist"/>
        <w:numPr>
          <w:ilvl w:val="7"/>
          <w:numId w:val="8"/>
        </w:numPr>
        <w:ind w:left="1418"/>
        <w:jc w:val="both"/>
        <w:rPr>
          <w:color w:val="000000" w:themeColor="text1"/>
        </w:rPr>
      </w:pPr>
      <w:r w:rsidRPr="0052745C">
        <w:t>bibliografi</w:t>
      </w:r>
      <w:r w:rsidR="0052745C" w:rsidRPr="0052745C">
        <w:t>ę;</w:t>
      </w:r>
    </w:p>
    <w:p w14:paraId="4DEC5B6A" w14:textId="709A8571" w:rsidR="00A5312B" w:rsidRPr="0052745C" w:rsidRDefault="009F4F1C" w:rsidP="00925437">
      <w:pPr>
        <w:pStyle w:val="Akapitzlist"/>
        <w:numPr>
          <w:ilvl w:val="7"/>
          <w:numId w:val="8"/>
        </w:numPr>
        <w:ind w:left="1418"/>
        <w:jc w:val="both"/>
        <w:rPr>
          <w:color w:val="000000" w:themeColor="text1"/>
        </w:rPr>
      </w:pPr>
      <w:r w:rsidRPr="0052745C">
        <w:rPr>
          <w:u w:val="single"/>
        </w:rPr>
        <w:t>mapy</w:t>
      </w:r>
      <w:r w:rsidRPr="0052745C">
        <w:t xml:space="preserve"> przedstawiające: ocenę wskaźników HSI w ujęciu letnim, zimowym </w:t>
      </w:r>
      <w:r w:rsidR="00421E40" w:rsidRPr="0052745C">
        <w:br/>
      </w:r>
      <w:r w:rsidRPr="0052745C">
        <w:t>i rocznym</w:t>
      </w:r>
      <w:r w:rsidR="00306A9D" w:rsidRPr="0052745C">
        <w:t xml:space="preserve">; ocenę stanu ochrony siedlisk głuszca w oparciu o skalę ocen FV1, FV2, U1 i U2; lokalizację zagrożeń , lokalizację działań ochronnych. </w:t>
      </w:r>
    </w:p>
    <w:p w14:paraId="58ADC816" w14:textId="3366DBC5" w:rsidR="0057162F" w:rsidRPr="0052745C" w:rsidRDefault="0057162F" w:rsidP="00925437">
      <w:pPr>
        <w:pStyle w:val="Akapitzlist"/>
        <w:numPr>
          <w:ilvl w:val="5"/>
          <w:numId w:val="8"/>
        </w:numPr>
        <w:ind w:left="1134" w:hanging="425"/>
        <w:jc w:val="both"/>
        <w:rPr>
          <w:color w:val="000000" w:themeColor="text1"/>
          <w:u w:val="single"/>
        </w:rPr>
      </w:pPr>
      <w:r w:rsidRPr="0052745C">
        <w:rPr>
          <w:u w:val="single"/>
        </w:rPr>
        <w:t>Opracowanie II (genetyka)</w:t>
      </w:r>
      <w:r w:rsidR="0052745C" w:rsidRPr="0052745C">
        <w:rPr>
          <w:u w:val="single"/>
        </w:rPr>
        <w:t xml:space="preserve"> </w:t>
      </w:r>
      <w:r w:rsidR="0052745C" w:rsidRPr="0052745C">
        <w:rPr>
          <w:color w:val="000000" w:themeColor="text1"/>
        </w:rPr>
        <w:t>powinno zawierać następujące składowe:</w:t>
      </w:r>
      <w:r w:rsidRPr="0052745C">
        <w:rPr>
          <w:u w:val="single"/>
        </w:rPr>
        <w:t xml:space="preserve"> </w:t>
      </w:r>
    </w:p>
    <w:p w14:paraId="5D44CF81" w14:textId="77D44ED9" w:rsidR="008F56AD" w:rsidRPr="0052745C" w:rsidRDefault="0052745C" w:rsidP="00925437">
      <w:pPr>
        <w:pStyle w:val="Akapitzlist"/>
        <w:numPr>
          <w:ilvl w:val="6"/>
          <w:numId w:val="8"/>
        </w:numPr>
        <w:ind w:left="1418"/>
        <w:jc w:val="both"/>
        <w:rPr>
          <w:color w:val="000000" w:themeColor="text1"/>
          <w:u w:val="single"/>
        </w:rPr>
      </w:pPr>
      <w:r w:rsidRPr="0052745C">
        <w:rPr>
          <w:u w:val="single"/>
        </w:rPr>
        <w:lastRenderedPageBreak/>
        <w:t>wstęp:</w:t>
      </w:r>
      <w:r w:rsidRPr="0052745C">
        <w:t xml:space="preserve"> </w:t>
      </w:r>
      <w:r w:rsidR="008F56AD" w:rsidRPr="0052745C">
        <w:t>skład zespołu eksperckiego</w:t>
      </w:r>
      <w:r w:rsidR="00C95E5E" w:rsidRPr="0052745C">
        <w:t>;</w:t>
      </w:r>
      <w:r w:rsidR="008F56AD" w:rsidRPr="0052745C">
        <w:t xml:space="preserve"> </w:t>
      </w:r>
      <w:r w:rsidR="008F56AD" w:rsidRPr="0052745C">
        <w:rPr>
          <w:color w:val="000000" w:themeColor="text1"/>
        </w:rPr>
        <w:t xml:space="preserve">opis terenu badań, w tym opis wyznaczonych powierzchni, na których prowadzony </w:t>
      </w:r>
      <w:r w:rsidR="006C3D14" w:rsidRPr="0052745C">
        <w:rPr>
          <w:color w:val="000000" w:themeColor="text1"/>
        </w:rPr>
        <w:t>był</w:t>
      </w:r>
      <w:r w:rsidR="008F56AD" w:rsidRPr="0052745C">
        <w:rPr>
          <w:color w:val="000000" w:themeColor="text1"/>
        </w:rPr>
        <w:t xml:space="preserve"> zbiór materiału do badań genetycznych</w:t>
      </w:r>
      <w:r w:rsidR="00535B32" w:rsidRPr="0052745C">
        <w:rPr>
          <w:color w:val="000000" w:themeColor="text1"/>
        </w:rPr>
        <w:t xml:space="preserve"> (</w:t>
      </w:r>
      <w:r w:rsidR="008072CD" w:rsidRPr="0052745C">
        <w:rPr>
          <w:color w:val="000000" w:themeColor="text1"/>
        </w:rPr>
        <w:t xml:space="preserve">nazwa powierzchni, </w:t>
      </w:r>
      <w:r w:rsidR="00535B32" w:rsidRPr="0052745C">
        <w:rPr>
          <w:color w:val="000000" w:themeColor="text1"/>
        </w:rPr>
        <w:t>lokalizacja, krótki opis warunków siedliskowych)</w:t>
      </w:r>
      <w:r w:rsidR="00C95E5E" w:rsidRPr="0052745C">
        <w:rPr>
          <w:color w:val="000000" w:themeColor="text1"/>
        </w:rPr>
        <w:t>;</w:t>
      </w:r>
      <w:r w:rsidR="008F56AD" w:rsidRPr="0052745C">
        <w:rPr>
          <w:color w:val="000000" w:themeColor="text1"/>
        </w:rPr>
        <w:t xml:space="preserve"> </w:t>
      </w:r>
      <w:r w:rsidR="008F56AD" w:rsidRPr="0052745C">
        <w:t>metodykę prac terenowych</w:t>
      </w:r>
      <w:r w:rsidR="00B27818" w:rsidRPr="0052745C">
        <w:t>, terminy kontroli na poszczególnych powierzchniach</w:t>
      </w:r>
      <w:r w:rsidR="008F56AD" w:rsidRPr="0052745C">
        <w:t>;</w:t>
      </w:r>
      <w:r w:rsidR="006C3D14" w:rsidRPr="0052745C">
        <w:t xml:space="preserve"> metodykę badań genetycznych;</w:t>
      </w:r>
    </w:p>
    <w:p w14:paraId="0C8C267E" w14:textId="267C17FD" w:rsidR="007152AD" w:rsidRPr="0052745C" w:rsidRDefault="00C95E5E" w:rsidP="00925437">
      <w:pPr>
        <w:pStyle w:val="Akapitzlist"/>
        <w:numPr>
          <w:ilvl w:val="8"/>
          <w:numId w:val="11"/>
        </w:numPr>
        <w:ind w:left="1418"/>
        <w:jc w:val="both"/>
        <w:rPr>
          <w:color w:val="000000" w:themeColor="text1"/>
        </w:rPr>
      </w:pPr>
      <w:r w:rsidRPr="0052745C">
        <w:rPr>
          <w:u w:val="single"/>
        </w:rPr>
        <w:t>przedstawienie wyników badań:</w:t>
      </w:r>
      <w:r w:rsidRPr="0052745C">
        <w:t xml:space="preserve"> spis prób pobranych w terenie do badań genetycznych (spis prób powinien zawierać: datę i miejsce zbioru</w:t>
      </w:r>
      <w:r w:rsidR="00477BD6" w:rsidRPr="0052745C">
        <w:t xml:space="preserve"> /nazwa powierzchni oraz współrzędne geograficzne/</w:t>
      </w:r>
      <w:r w:rsidRPr="0052745C">
        <w:t xml:space="preserve">, numer i rodzaj /pióra, odchody/ próby, </w:t>
      </w:r>
      <w:r w:rsidR="001104A3" w:rsidRPr="0052745C">
        <w:t xml:space="preserve">imię i nazwisko osoby, która zebrała próbę; </w:t>
      </w:r>
      <w:r w:rsidRPr="0052745C">
        <w:t xml:space="preserve">datę przekazania </w:t>
      </w:r>
      <w:r w:rsidR="00421E40" w:rsidRPr="0052745C">
        <w:br/>
      </w:r>
      <w:r w:rsidRPr="0052745C">
        <w:t>do analizy</w:t>
      </w:r>
      <w:r w:rsidR="00846D22" w:rsidRPr="0052745C">
        <w:t xml:space="preserve"> genetycznej</w:t>
      </w:r>
      <w:r w:rsidRPr="0052745C">
        <w:t xml:space="preserve">, datę uzyskania wyniku, opis wyniku </w:t>
      </w:r>
      <w:r w:rsidR="007D6B95" w:rsidRPr="0052745C">
        <w:t>/</w:t>
      </w:r>
      <w:r w:rsidRPr="0052745C">
        <w:t>pozytywny</w:t>
      </w:r>
      <w:r w:rsidR="007D6B95" w:rsidRPr="0052745C">
        <w:t xml:space="preserve"> </w:t>
      </w:r>
      <w:r w:rsidR="00421E40" w:rsidRPr="0052745C">
        <w:br/>
      </w:r>
      <w:r w:rsidR="007D6B95" w:rsidRPr="0052745C">
        <w:t xml:space="preserve">lub </w:t>
      </w:r>
      <w:r w:rsidRPr="0052745C">
        <w:t xml:space="preserve">negatywny); </w:t>
      </w:r>
      <w:r w:rsidR="00D10FB4" w:rsidRPr="0052745C">
        <w:t>analiza wyników badań DNA głuszca</w:t>
      </w:r>
      <w:r w:rsidR="007152AD" w:rsidRPr="0052745C">
        <w:t>, w tym:</w:t>
      </w:r>
      <w:r w:rsidR="00D10FB4" w:rsidRPr="0052745C">
        <w:t xml:space="preserve"> liczba zidentyfikowanych osobników, analiza zmienności genetycznej populacji głuszca w obszarze Natura 2000 Pasmo Policy PLB120006</w:t>
      </w:r>
      <w:r w:rsidR="007152AD" w:rsidRPr="0052745C">
        <w:t xml:space="preserve">; analiza porównawcza wyników </w:t>
      </w:r>
      <w:r w:rsidR="006C3D14" w:rsidRPr="0052745C">
        <w:t xml:space="preserve">na temat liczebności populacji głuszca w obszarze Natura 2000, </w:t>
      </w:r>
      <w:r w:rsidR="007152AD" w:rsidRPr="0052745C">
        <w:t xml:space="preserve">pozyskanych w ramach monitoringu z 2018 r. oraz wyników </w:t>
      </w:r>
      <w:r w:rsidR="00A914A5" w:rsidRPr="0052745C">
        <w:br/>
      </w:r>
      <w:r w:rsidR="007152AD" w:rsidRPr="0052745C">
        <w:t xml:space="preserve">z badań genetycznych; </w:t>
      </w:r>
    </w:p>
    <w:p w14:paraId="6FF895B1" w14:textId="602782E0" w:rsidR="007152AD" w:rsidRPr="0052745C" w:rsidRDefault="007152AD" w:rsidP="00925437">
      <w:pPr>
        <w:pStyle w:val="Akapitzlist"/>
        <w:numPr>
          <w:ilvl w:val="8"/>
          <w:numId w:val="11"/>
        </w:numPr>
        <w:ind w:left="1418"/>
        <w:jc w:val="both"/>
        <w:rPr>
          <w:color w:val="000000" w:themeColor="text1"/>
        </w:rPr>
      </w:pPr>
      <w:r w:rsidRPr="0052745C">
        <w:rPr>
          <w:u w:val="single"/>
        </w:rPr>
        <w:t>podsumowanie</w:t>
      </w:r>
      <w:r w:rsidRPr="0052745C">
        <w:t xml:space="preserve"> zawierające wnioski z przeprowadzonych badań terenowych</w:t>
      </w:r>
      <w:r w:rsidR="00B532E3" w:rsidRPr="0052745C">
        <w:t>;</w:t>
      </w:r>
    </w:p>
    <w:p w14:paraId="4F68515B" w14:textId="406EE7AC" w:rsidR="007152AD" w:rsidRPr="0052745C" w:rsidRDefault="007152AD" w:rsidP="00925437">
      <w:pPr>
        <w:pStyle w:val="Akapitzlist"/>
        <w:numPr>
          <w:ilvl w:val="8"/>
          <w:numId w:val="11"/>
        </w:numPr>
        <w:ind w:left="1418"/>
        <w:jc w:val="both"/>
        <w:rPr>
          <w:color w:val="000000" w:themeColor="text1"/>
        </w:rPr>
      </w:pPr>
      <w:r w:rsidRPr="0052745C">
        <w:t>bibliografi</w:t>
      </w:r>
      <w:r w:rsidR="0052745C" w:rsidRPr="0052745C">
        <w:t>ę</w:t>
      </w:r>
      <w:r w:rsidR="00B532E3" w:rsidRPr="0052745C">
        <w:t>;</w:t>
      </w:r>
    </w:p>
    <w:p w14:paraId="2CDB06DD" w14:textId="51A7D9C8" w:rsidR="00B532E3" w:rsidRPr="0052745C" w:rsidRDefault="007152AD" w:rsidP="00925437">
      <w:pPr>
        <w:pStyle w:val="Akapitzlist"/>
        <w:numPr>
          <w:ilvl w:val="8"/>
          <w:numId w:val="11"/>
        </w:numPr>
        <w:ind w:left="1418"/>
        <w:jc w:val="both"/>
        <w:rPr>
          <w:color w:val="000000" w:themeColor="text1"/>
        </w:rPr>
      </w:pPr>
      <w:r w:rsidRPr="0052745C">
        <w:rPr>
          <w:u w:val="single"/>
        </w:rPr>
        <w:t>mapy</w:t>
      </w:r>
      <w:r w:rsidRPr="0052745C">
        <w:t xml:space="preserve"> przedstawiające: lokalizację powierzchni badawczych; miejsca stwierdzeń głuszca/znalezienia śladów głuszca</w:t>
      </w:r>
      <w:r w:rsidR="00B532E3" w:rsidRPr="0052745C">
        <w:t>.</w:t>
      </w:r>
    </w:p>
    <w:p w14:paraId="6A3C543C" w14:textId="66094806" w:rsidR="003C2B3B" w:rsidRPr="00183DBE" w:rsidRDefault="00B71D0F" w:rsidP="00925437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183DBE">
        <w:t>Format map i sposób zamieszczenia map w opracowaniu zostanie uzgodnion</w:t>
      </w:r>
      <w:r w:rsidR="00183DBE" w:rsidRPr="00183DBE">
        <w:t>e</w:t>
      </w:r>
      <w:r w:rsidRPr="00183DBE">
        <w:t xml:space="preserve"> </w:t>
      </w:r>
      <w:r w:rsidRPr="00183DBE">
        <w:br/>
        <w:t xml:space="preserve">z Zamawiającym. Wszystkie mapy powinny zostać wykonane na podkładzie barwnej </w:t>
      </w:r>
      <w:proofErr w:type="spellStart"/>
      <w:r w:rsidRPr="00183DBE">
        <w:t>ortofotomapy</w:t>
      </w:r>
      <w:proofErr w:type="spellEnd"/>
      <w:r w:rsidRPr="00183DBE">
        <w:t>, która zostanie przekazana Wykonawcy przez Zamawiającego</w:t>
      </w:r>
      <w:r w:rsidR="00F155F2" w:rsidRPr="00183DBE">
        <w:t>.</w:t>
      </w:r>
    </w:p>
    <w:p w14:paraId="5A281D4F" w14:textId="1AC09C63" w:rsidR="00B532E3" w:rsidRPr="00183DBE" w:rsidRDefault="00B532E3" w:rsidP="00925437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183DBE">
        <w:t xml:space="preserve">Warstwy wektorowe powinny być wypełnione zgodnie z wytycznymi zawartymi </w:t>
      </w:r>
      <w:r w:rsidRPr="00183DBE">
        <w:br/>
        <w:t xml:space="preserve">w dokumencie „Standard Danych GIS”, zaadoptowanymi na potrzeby niniejszego zamówienia. </w:t>
      </w:r>
      <w:r w:rsidRPr="00183DBE">
        <w:rPr>
          <w:u w:val="single"/>
        </w:rPr>
        <w:t xml:space="preserve">Zamawiający przekaże szablony warstw GIS po podpisaniu umowy </w:t>
      </w:r>
      <w:r w:rsidRPr="00183DBE">
        <w:rPr>
          <w:u w:val="single"/>
        </w:rPr>
        <w:br/>
        <w:t xml:space="preserve">z Wykonawcą. </w:t>
      </w:r>
      <w:r w:rsidRPr="00183DBE">
        <w:t>Warstwy wektorowe będą zawierać następujące informacje:</w:t>
      </w:r>
    </w:p>
    <w:p w14:paraId="3A168524" w14:textId="47F544A3" w:rsidR="00132BE6" w:rsidRPr="00183DBE" w:rsidRDefault="00B532E3" w:rsidP="00925437">
      <w:pPr>
        <w:pStyle w:val="Akapitzlist"/>
        <w:numPr>
          <w:ilvl w:val="8"/>
          <w:numId w:val="17"/>
        </w:numPr>
        <w:ind w:left="1134"/>
        <w:jc w:val="both"/>
      </w:pPr>
      <w:r w:rsidRPr="00183DBE">
        <w:t>miejsca stwierdzeń osobników głuszca lub śladów jego obecności w ramach niniejszego zamówienia</w:t>
      </w:r>
      <w:r w:rsidR="00DD5501" w:rsidRPr="00183DBE">
        <w:t>;</w:t>
      </w:r>
    </w:p>
    <w:p w14:paraId="444B8EA8" w14:textId="122191D4" w:rsidR="00DD5501" w:rsidRPr="00183DBE" w:rsidRDefault="00DD5501" w:rsidP="00925437">
      <w:pPr>
        <w:pStyle w:val="Akapitzlist"/>
        <w:numPr>
          <w:ilvl w:val="8"/>
          <w:numId w:val="17"/>
        </w:numPr>
        <w:ind w:left="1134"/>
        <w:jc w:val="both"/>
      </w:pPr>
      <w:r w:rsidRPr="00183DBE">
        <w:t>wyniki oceny stanu jakości siedlisk metodą HSI</w:t>
      </w:r>
      <w:r w:rsidR="00D13A34" w:rsidRPr="00183DBE">
        <w:t>;</w:t>
      </w:r>
    </w:p>
    <w:p w14:paraId="1903129A" w14:textId="77777777" w:rsidR="003069CB" w:rsidRPr="00183DBE" w:rsidRDefault="00D13A34" w:rsidP="00925437">
      <w:pPr>
        <w:pStyle w:val="Akapitzlist"/>
        <w:numPr>
          <w:ilvl w:val="8"/>
          <w:numId w:val="17"/>
        </w:numPr>
        <w:ind w:left="1134"/>
        <w:jc w:val="both"/>
      </w:pPr>
      <w:r w:rsidRPr="00183DBE">
        <w:t>wyniki oceny stanu jakości siedlisk w oparciu o oceny FV2, FV1, U1, U2</w:t>
      </w:r>
      <w:r w:rsidR="003069CB" w:rsidRPr="00183DBE">
        <w:t>;</w:t>
      </w:r>
    </w:p>
    <w:p w14:paraId="01A66103" w14:textId="77777777" w:rsidR="003069CB" w:rsidRPr="00183DBE" w:rsidRDefault="003069CB" w:rsidP="00925437">
      <w:pPr>
        <w:pStyle w:val="Akapitzlist"/>
        <w:numPr>
          <w:ilvl w:val="8"/>
          <w:numId w:val="17"/>
        </w:numPr>
        <w:ind w:left="1134"/>
        <w:jc w:val="both"/>
      </w:pPr>
      <w:r w:rsidRPr="00183DBE">
        <w:t>lokalizacja zagrożeń stwierdzonych w obszarze;</w:t>
      </w:r>
    </w:p>
    <w:p w14:paraId="2CE42771" w14:textId="0D1D0A0A" w:rsidR="00D13A34" w:rsidRPr="00183DBE" w:rsidRDefault="003069CB" w:rsidP="00925437">
      <w:pPr>
        <w:pStyle w:val="Akapitzlist"/>
        <w:numPr>
          <w:ilvl w:val="8"/>
          <w:numId w:val="17"/>
        </w:numPr>
        <w:ind w:left="1134"/>
        <w:jc w:val="both"/>
      </w:pPr>
      <w:r w:rsidRPr="00183DBE">
        <w:t>lokalizacja planowanych działań ochronnych</w:t>
      </w:r>
      <w:r w:rsidR="00183DBE">
        <w:t>.</w:t>
      </w:r>
      <w:r w:rsidR="00D13A34" w:rsidRPr="00183DBE">
        <w:t xml:space="preserve"> </w:t>
      </w:r>
    </w:p>
    <w:p w14:paraId="708E1733" w14:textId="573EAC6A" w:rsidR="00D368B8" w:rsidRPr="00D36293" w:rsidRDefault="00B532E3" w:rsidP="009A309A">
      <w:pPr>
        <w:pStyle w:val="Akapitzlist"/>
        <w:numPr>
          <w:ilvl w:val="0"/>
          <w:numId w:val="11"/>
        </w:numPr>
        <w:jc w:val="both"/>
      </w:pPr>
      <w:r w:rsidRPr="00D36293">
        <w:t xml:space="preserve">Fotografie należy opisać w następujący sposób: </w:t>
      </w:r>
    </w:p>
    <w:p w14:paraId="2F0AE0EF" w14:textId="38DF7B68" w:rsidR="00FE33FB" w:rsidRPr="00705BA5" w:rsidRDefault="00FE33FB" w:rsidP="00925437">
      <w:pPr>
        <w:numPr>
          <w:ilvl w:val="1"/>
          <w:numId w:val="1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705BA5">
        <w:rPr>
          <w:rFonts w:ascii="Times New Roman" w:hAnsi="Times New Roman"/>
          <w:sz w:val="24"/>
          <w:szCs w:val="24"/>
        </w:rPr>
        <w:t>dla dokumentacji powierzchni badawczych:</w:t>
      </w:r>
    </w:p>
    <w:p w14:paraId="4F640412" w14:textId="36D193EB" w:rsidR="00FE33FB" w:rsidRPr="00705BA5" w:rsidRDefault="00FE33FB" w:rsidP="007507AE">
      <w:pPr>
        <w:pStyle w:val="Akapitzlist"/>
        <w:ind w:left="1134"/>
        <w:jc w:val="both"/>
      </w:pPr>
      <w:proofErr w:type="spellStart"/>
      <w:r w:rsidRPr="00705BA5">
        <w:t>KodObszaru_TetUro_</w:t>
      </w:r>
      <w:r w:rsidR="006978E0" w:rsidRPr="00705BA5">
        <w:t>Siedl</w:t>
      </w:r>
      <w:proofErr w:type="spellEnd"/>
      <w:r w:rsidR="00EF45C6" w:rsidRPr="00705BA5">
        <w:t xml:space="preserve">. </w:t>
      </w:r>
      <w:r w:rsidR="006978E0" w:rsidRPr="00705BA5">
        <w:t>właściwe/niewłaściwe</w:t>
      </w:r>
      <w:r w:rsidR="00EF45C6" w:rsidRPr="00705BA5">
        <w:t xml:space="preserve"> </w:t>
      </w:r>
      <w:r w:rsidR="006978E0" w:rsidRPr="00705BA5">
        <w:t>(</w:t>
      </w:r>
      <w:proofErr w:type="spellStart"/>
      <w:r w:rsidR="006978E0" w:rsidRPr="00705BA5">
        <w:t>wla</w:t>
      </w:r>
      <w:proofErr w:type="spellEnd"/>
      <w:r w:rsidR="006978E0" w:rsidRPr="00705BA5">
        <w:t>/</w:t>
      </w:r>
      <w:proofErr w:type="spellStart"/>
      <w:r w:rsidR="006978E0" w:rsidRPr="00705BA5">
        <w:t>niewla</w:t>
      </w:r>
      <w:proofErr w:type="spellEnd"/>
      <w:r w:rsidR="006978E0" w:rsidRPr="00705BA5">
        <w:t>)</w:t>
      </w:r>
      <w:r w:rsidRPr="00705BA5">
        <w:t>_</w:t>
      </w:r>
      <w:proofErr w:type="spellStart"/>
      <w:r w:rsidRPr="00705BA5">
        <w:t>N</w:t>
      </w:r>
      <w:r w:rsidR="00EF45C6" w:rsidRPr="00705BA5">
        <w:t>r</w:t>
      </w:r>
      <w:r w:rsidRPr="00705BA5">
        <w:t>Zdjęcia</w:t>
      </w:r>
      <w:proofErr w:type="spellEnd"/>
      <w:r w:rsidRPr="00705BA5">
        <w:t xml:space="preserve"> </w:t>
      </w:r>
    </w:p>
    <w:p w14:paraId="4AFCF8CF" w14:textId="3EC9ECA5" w:rsidR="00FE33FB" w:rsidRPr="00705BA5" w:rsidRDefault="00FE33FB" w:rsidP="007507AE">
      <w:pPr>
        <w:pStyle w:val="Akapitzlist"/>
        <w:ind w:left="1134"/>
        <w:jc w:val="both"/>
      </w:pPr>
      <w:r w:rsidRPr="00705BA5">
        <w:t>np. PLB12000</w:t>
      </w:r>
      <w:r w:rsidR="00A27569" w:rsidRPr="00705BA5">
        <w:t>6</w:t>
      </w:r>
      <w:r w:rsidRPr="00705BA5">
        <w:t>_TetUro_</w:t>
      </w:r>
      <w:r w:rsidR="006978E0" w:rsidRPr="00705BA5">
        <w:t>niewla</w:t>
      </w:r>
      <w:r w:rsidRPr="00705BA5">
        <w:t>_1</w:t>
      </w:r>
    </w:p>
    <w:p w14:paraId="65E207F8" w14:textId="6114F225" w:rsidR="00FE33FB" w:rsidRPr="00705BA5" w:rsidRDefault="00FE33FB" w:rsidP="00925437">
      <w:pPr>
        <w:pStyle w:val="Akapitzlist"/>
        <w:numPr>
          <w:ilvl w:val="1"/>
          <w:numId w:val="12"/>
        </w:numPr>
        <w:ind w:left="1134"/>
        <w:jc w:val="both"/>
      </w:pPr>
      <w:r w:rsidRPr="00705BA5">
        <w:t>dla dokumentacji stwierdzeń gatunku objętego zamówieniem (obserwowanych osobników lub śladów):</w:t>
      </w:r>
    </w:p>
    <w:p w14:paraId="2B58AF14" w14:textId="08FD4BA1" w:rsidR="00FE33FB" w:rsidRPr="00705BA5" w:rsidRDefault="00FE33FB" w:rsidP="007507AE">
      <w:pPr>
        <w:pStyle w:val="Akapitzlist"/>
        <w:ind w:left="1134"/>
      </w:pPr>
      <w:proofErr w:type="spellStart"/>
      <w:r w:rsidRPr="00705BA5">
        <w:t>KodObszaru_TetUro_NPktu</w:t>
      </w:r>
      <w:proofErr w:type="spellEnd"/>
      <w:r w:rsidR="00747060">
        <w:t xml:space="preserve"> (zgodny z numerem stanowiska nadanym w tabeli atrybutów warstwy ‘</w:t>
      </w:r>
      <w:proofErr w:type="spellStart"/>
      <w:r w:rsidR="00747060" w:rsidRPr="00747060">
        <w:t>sladglusz_pft</w:t>
      </w:r>
      <w:proofErr w:type="spellEnd"/>
      <w:r w:rsidR="00747060">
        <w:t>’)_</w:t>
      </w:r>
      <w:proofErr w:type="spellStart"/>
      <w:r w:rsidRPr="00705BA5">
        <w:t>RodzajObserwacji</w:t>
      </w:r>
      <w:proofErr w:type="spellEnd"/>
      <w:r w:rsidRPr="00705BA5">
        <w:t xml:space="preserve"> (samiec/samica/gniazdo/</w:t>
      </w:r>
      <w:r w:rsidR="00CE0C18" w:rsidRPr="00705BA5">
        <w:t>pióro</w:t>
      </w:r>
      <w:r w:rsidRPr="00705BA5">
        <w:t>/odchody/itp.)</w:t>
      </w:r>
    </w:p>
    <w:p w14:paraId="56BD6726" w14:textId="784B1ECD" w:rsidR="00FE33FB" w:rsidRPr="00705BA5" w:rsidRDefault="00FE33FB" w:rsidP="007507AE">
      <w:pPr>
        <w:pStyle w:val="Akapitzlist"/>
        <w:ind w:left="1134"/>
        <w:jc w:val="both"/>
      </w:pPr>
      <w:r w:rsidRPr="00705BA5">
        <w:t>np. PLB12000</w:t>
      </w:r>
      <w:r w:rsidR="00A27569" w:rsidRPr="00705BA5">
        <w:t>6</w:t>
      </w:r>
      <w:r w:rsidRPr="00705BA5">
        <w:t>_TetUro_2_</w:t>
      </w:r>
      <w:r w:rsidR="00CE0C18" w:rsidRPr="00705BA5">
        <w:t>pioro</w:t>
      </w:r>
    </w:p>
    <w:p w14:paraId="2EECF9C9" w14:textId="25AC7F97" w:rsidR="00CE0C18" w:rsidRPr="00705BA5" w:rsidRDefault="00CE0C18" w:rsidP="00925437">
      <w:pPr>
        <w:pStyle w:val="Akapitzlist"/>
        <w:numPr>
          <w:ilvl w:val="1"/>
          <w:numId w:val="12"/>
        </w:numPr>
        <w:ind w:left="1134"/>
        <w:jc w:val="both"/>
      </w:pPr>
      <w:r w:rsidRPr="00705BA5">
        <w:t>dla dokumentacji siedliska, w którym stwierdzony został gatunek (obserwacja osobnika lub śladów):</w:t>
      </w:r>
    </w:p>
    <w:p w14:paraId="4B39E69B" w14:textId="46680BFA" w:rsidR="00CE0C18" w:rsidRPr="00705BA5" w:rsidRDefault="00CE0C18" w:rsidP="007507AE">
      <w:pPr>
        <w:pStyle w:val="Akapitzlist"/>
        <w:ind w:left="1134"/>
      </w:pPr>
      <w:proofErr w:type="spellStart"/>
      <w:r w:rsidRPr="00705BA5">
        <w:t>KodObszaru_TetUro_NPktu</w:t>
      </w:r>
      <w:proofErr w:type="spellEnd"/>
      <w:r w:rsidRPr="00705BA5">
        <w:t xml:space="preserve"> </w:t>
      </w:r>
      <w:r w:rsidR="002323E7">
        <w:t>(zgodny z numerem stanowiska nadanym w tabeli atrybutów warstwy ‘</w:t>
      </w:r>
      <w:proofErr w:type="spellStart"/>
      <w:r w:rsidR="002323E7" w:rsidRPr="00747060">
        <w:t>sladglusz_pft</w:t>
      </w:r>
      <w:proofErr w:type="spellEnd"/>
      <w:r w:rsidR="002323E7">
        <w:t>’)</w:t>
      </w:r>
      <w:r w:rsidRPr="00705BA5">
        <w:t>_</w:t>
      </w:r>
      <w:proofErr w:type="spellStart"/>
      <w:r w:rsidRPr="00705BA5">
        <w:t>sied</w:t>
      </w:r>
      <w:proofErr w:type="spellEnd"/>
    </w:p>
    <w:p w14:paraId="0750B75B" w14:textId="31A8C0FD" w:rsidR="00CE0C18" w:rsidRDefault="00CE0C18" w:rsidP="007507AE">
      <w:pPr>
        <w:ind w:left="1134"/>
        <w:jc w:val="both"/>
        <w:rPr>
          <w:rFonts w:ascii="Times New Roman" w:hAnsi="Times New Roman"/>
          <w:sz w:val="24"/>
        </w:rPr>
      </w:pPr>
      <w:r w:rsidRPr="00705BA5">
        <w:rPr>
          <w:rFonts w:ascii="Times New Roman" w:hAnsi="Times New Roman"/>
          <w:sz w:val="24"/>
        </w:rPr>
        <w:lastRenderedPageBreak/>
        <w:t>np. PLB120006_TetUro_2_sied</w:t>
      </w:r>
    </w:p>
    <w:p w14:paraId="3F2E47F5" w14:textId="5D44F0F6" w:rsidR="007507AE" w:rsidRPr="00705BA5" w:rsidRDefault="007507AE" w:rsidP="009A309A">
      <w:pPr>
        <w:pStyle w:val="Akapitzlist"/>
        <w:numPr>
          <w:ilvl w:val="1"/>
          <w:numId w:val="12"/>
        </w:numPr>
        <w:ind w:firstLine="131"/>
        <w:jc w:val="both"/>
      </w:pPr>
      <w:r w:rsidRPr="00705BA5">
        <w:t>dla dokumentacji zidentyfikowanych zagrożeń:</w:t>
      </w:r>
    </w:p>
    <w:p w14:paraId="6D8B4968" w14:textId="77777777" w:rsidR="007507AE" w:rsidRPr="00705BA5" w:rsidRDefault="007507AE" w:rsidP="007507AE">
      <w:pPr>
        <w:pStyle w:val="Akapitzlist"/>
        <w:ind w:left="1134"/>
        <w:jc w:val="both"/>
      </w:pPr>
      <w:proofErr w:type="spellStart"/>
      <w:r w:rsidRPr="00705BA5">
        <w:t>KodObszaru_Zagr_</w:t>
      </w:r>
      <w:r w:rsidRPr="00C25340">
        <w:t>NrPKTuGIS</w:t>
      </w:r>
      <w:proofErr w:type="spellEnd"/>
      <w:r w:rsidRPr="00C25340">
        <w:t>(4ostGUID)</w:t>
      </w:r>
    </w:p>
    <w:p w14:paraId="138C1EF5" w14:textId="77777777" w:rsidR="007507AE" w:rsidRPr="00705BA5" w:rsidRDefault="007507AE" w:rsidP="007507AE">
      <w:pPr>
        <w:pStyle w:val="Akapitzlist"/>
        <w:ind w:left="1134"/>
        <w:jc w:val="both"/>
      </w:pPr>
      <w:r w:rsidRPr="00705BA5">
        <w:t>np. PLH120088_zagr_2FG5</w:t>
      </w:r>
    </w:p>
    <w:p w14:paraId="08E9B16A" w14:textId="7B266E69" w:rsidR="00647DED" w:rsidRPr="004D0B23" w:rsidRDefault="00647DED" w:rsidP="009A309A">
      <w:pPr>
        <w:pStyle w:val="Akapitzlist"/>
        <w:numPr>
          <w:ilvl w:val="0"/>
          <w:numId w:val="11"/>
        </w:numPr>
        <w:jc w:val="both"/>
      </w:pPr>
      <w:r w:rsidRPr="004D0B23">
        <w:t>Wytyczne dotyczące parametrów plików:</w:t>
      </w:r>
    </w:p>
    <w:p w14:paraId="0847DD84" w14:textId="77777777" w:rsidR="00647DED" w:rsidRPr="004D0B23" w:rsidRDefault="00647DED" w:rsidP="00925437">
      <w:pPr>
        <w:pStyle w:val="Akapitzlist"/>
        <w:numPr>
          <w:ilvl w:val="1"/>
          <w:numId w:val="10"/>
        </w:numPr>
        <w:ind w:left="993" w:hanging="425"/>
        <w:jc w:val="both"/>
      </w:pPr>
      <w:r w:rsidRPr="004D0B23">
        <w:t xml:space="preserve">Pliki służące do wydruku map tematycznych należy zapisać w formacie JPG </w:t>
      </w:r>
      <w:r w:rsidRPr="004D0B23">
        <w:br/>
        <w:t xml:space="preserve">oraz PDF, w jakości nie mniejszej niż 300 </w:t>
      </w:r>
      <w:proofErr w:type="spellStart"/>
      <w:r w:rsidRPr="004D0B23">
        <w:t>dpi</w:t>
      </w:r>
      <w:proofErr w:type="spellEnd"/>
      <w:r w:rsidRPr="004D0B23">
        <w:t xml:space="preserve"> dla formatu A3. Skala mapy zostanie uzgodniona z Zamawiającym.</w:t>
      </w:r>
    </w:p>
    <w:p w14:paraId="4809D8A9" w14:textId="77777777" w:rsidR="00647DED" w:rsidRPr="004D0B23" w:rsidRDefault="00647DED" w:rsidP="00925437">
      <w:pPr>
        <w:pStyle w:val="Akapitzlist"/>
        <w:numPr>
          <w:ilvl w:val="1"/>
          <w:numId w:val="10"/>
        </w:numPr>
        <w:ind w:left="993" w:hanging="426"/>
        <w:jc w:val="both"/>
      </w:pPr>
      <w:r w:rsidRPr="004D0B23">
        <w:t>Dokumenty tekstowe należy zapisać w formacie DOC (DOCX) i PDF.</w:t>
      </w:r>
    </w:p>
    <w:p w14:paraId="09AB3A56" w14:textId="56926A83" w:rsidR="00647DED" w:rsidRPr="004D0B23" w:rsidRDefault="00647DED" w:rsidP="00925437">
      <w:pPr>
        <w:pStyle w:val="Akapitzlist"/>
        <w:numPr>
          <w:ilvl w:val="1"/>
          <w:numId w:val="10"/>
        </w:numPr>
        <w:ind w:left="993" w:hanging="426"/>
        <w:jc w:val="both"/>
      </w:pPr>
      <w:r w:rsidRPr="004D0B23">
        <w:t xml:space="preserve">Fotografie należy zapisać w formacie JPG, z rozdzielczością nie mniejszą niż 8 </w:t>
      </w:r>
      <w:proofErr w:type="spellStart"/>
      <w:r w:rsidRPr="004D0B23">
        <w:t>MPx</w:t>
      </w:r>
      <w:proofErr w:type="spellEnd"/>
      <w:r w:rsidRPr="004D0B23">
        <w:t>.</w:t>
      </w:r>
    </w:p>
    <w:p w14:paraId="7BBDA1DE" w14:textId="57317BFB" w:rsidR="004B3BF3" w:rsidRPr="004D0B23" w:rsidRDefault="00950900" w:rsidP="009A309A">
      <w:pPr>
        <w:pStyle w:val="Akapitzlist"/>
        <w:numPr>
          <w:ilvl w:val="0"/>
          <w:numId w:val="11"/>
        </w:numPr>
        <w:jc w:val="both"/>
      </w:pPr>
      <w:r w:rsidRPr="004D0B23">
        <w:t>Wykonawca przekaże Zamawiającemu komplet dokumentów:</w:t>
      </w:r>
    </w:p>
    <w:p w14:paraId="39596841" w14:textId="7509CAD6" w:rsidR="001C3F2E" w:rsidRPr="004D0B23" w:rsidRDefault="00B84073" w:rsidP="00925437">
      <w:pPr>
        <w:pStyle w:val="Akapitzlist"/>
        <w:numPr>
          <w:ilvl w:val="0"/>
          <w:numId w:val="4"/>
        </w:numPr>
        <w:ind w:left="993" w:hanging="425"/>
        <w:jc w:val="both"/>
      </w:pPr>
      <w:r w:rsidRPr="004D0B23">
        <w:t>raport z prac terenowych</w:t>
      </w:r>
      <w:r w:rsidR="008D70CB" w:rsidRPr="004D0B23">
        <w:t>,</w:t>
      </w:r>
      <w:r w:rsidR="001C3F2E" w:rsidRPr="004D0B23">
        <w:t xml:space="preserve"> </w:t>
      </w:r>
      <w:r w:rsidR="008D70CB" w:rsidRPr="004D0B23">
        <w:t>f</w:t>
      </w:r>
      <w:r w:rsidR="00A1600B" w:rsidRPr="004D0B23">
        <w:t xml:space="preserve">orma przekazania: </w:t>
      </w:r>
      <w:r w:rsidR="00E827F1" w:rsidRPr="004D0B23">
        <w:t xml:space="preserve">w 2 egzemplarzach drukowanych </w:t>
      </w:r>
      <w:r w:rsidR="000A35B1" w:rsidRPr="004D0B23">
        <w:t xml:space="preserve">(każdy zbindowany, z okładką) </w:t>
      </w:r>
      <w:r w:rsidR="00E827F1" w:rsidRPr="004D0B23">
        <w:t xml:space="preserve">i </w:t>
      </w:r>
      <w:r w:rsidR="004D0B23" w:rsidRPr="004D0B23">
        <w:t>2</w:t>
      </w:r>
      <w:r w:rsidR="00D2416E" w:rsidRPr="004D0B23">
        <w:t xml:space="preserve"> egzemplarz</w:t>
      </w:r>
      <w:r w:rsidR="004D0B23" w:rsidRPr="004D0B23">
        <w:t>ach</w:t>
      </w:r>
      <w:r w:rsidR="00D2416E" w:rsidRPr="004D0B23">
        <w:t xml:space="preserve"> w wersji cyfrowej</w:t>
      </w:r>
      <w:r w:rsidR="008D70CB" w:rsidRPr="004D0B23">
        <w:t>;</w:t>
      </w:r>
    </w:p>
    <w:p w14:paraId="7F6B8C25" w14:textId="2FE1B1E4" w:rsidR="001C3F2E" w:rsidRPr="004D0B23" w:rsidRDefault="00C8244A" w:rsidP="00925437">
      <w:pPr>
        <w:pStyle w:val="Akapitzlist"/>
        <w:numPr>
          <w:ilvl w:val="0"/>
          <w:numId w:val="4"/>
        </w:numPr>
        <w:ind w:left="993" w:hanging="425"/>
        <w:jc w:val="both"/>
      </w:pPr>
      <w:r w:rsidRPr="004D0B23">
        <w:t>karty obserwacji</w:t>
      </w:r>
      <w:r w:rsidR="00D756DD" w:rsidRPr="004D0B23">
        <w:t xml:space="preserve"> głuszca</w:t>
      </w:r>
      <w:r w:rsidR="001C3F2E" w:rsidRPr="004D0B23">
        <w:t>, forma przekazania: w 1 egzemplarzu w wersji papierowej</w:t>
      </w:r>
      <w:r w:rsidR="00115C5F" w:rsidRPr="004D0B23">
        <w:t xml:space="preserve"> i </w:t>
      </w:r>
      <w:r w:rsidR="004D0B23" w:rsidRPr="004D0B23">
        <w:t>2</w:t>
      </w:r>
      <w:r w:rsidR="00115C5F" w:rsidRPr="004D0B23">
        <w:t xml:space="preserve"> egzemplarz</w:t>
      </w:r>
      <w:r w:rsidR="004D0B23" w:rsidRPr="004D0B23">
        <w:t>ach</w:t>
      </w:r>
      <w:r w:rsidR="00115C5F" w:rsidRPr="004D0B23">
        <w:t xml:space="preserve"> w wersji cyfrowej (skany w formacie JPG lub PDF)</w:t>
      </w:r>
      <w:r w:rsidR="001C3F2E" w:rsidRPr="004D0B23">
        <w:t xml:space="preserve">; </w:t>
      </w:r>
    </w:p>
    <w:p w14:paraId="650EC29E" w14:textId="77777777" w:rsidR="001C3F2E" w:rsidRPr="004D0B23" w:rsidRDefault="00A1600B" w:rsidP="00925437">
      <w:pPr>
        <w:pStyle w:val="Akapitzlist"/>
        <w:numPr>
          <w:ilvl w:val="0"/>
          <w:numId w:val="4"/>
        </w:numPr>
        <w:ind w:left="993" w:hanging="425"/>
        <w:jc w:val="both"/>
      </w:pPr>
      <w:r w:rsidRPr="004D0B23">
        <w:t xml:space="preserve">dokumentację fotograficzną, </w:t>
      </w:r>
      <w:r w:rsidR="001C3F2E" w:rsidRPr="004D0B23">
        <w:t>f</w:t>
      </w:r>
      <w:r w:rsidRPr="004D0B23">
        <w:t>orma przekazania:</w:t>
      </w:r>
      <w:r w:rsidR="00840082" w:rsidRPr="004D0B23">
        <w:t xml:space="preserve"> </w:t>
      </w:r>
      <w:r w:rsidR="00D944FA" w:rsidRPr="004D0B23">
        <w:t>w 2 egzemplarzach</w:t>
      </w:r>
      <w:r w:rsidR="00D2416E" w:rsidRPr="004D0B23">
        <w:t xml:space="preserve"> w wersji cyfrowej</w:t>
      </w:r>
      <w:r w:rsidR="008D70CB" w:rsidRPr="004D0B23">
        <w:t>;</w:t>
      </w:r>
      <w:r w:rsidR="001C3F2E" w:rsidRPr="004D0B23">
        <w:t xml:space="preserve"> </w:t>
      </w:r>
    </w:p>
    <w:p w14:paraId="7DCE5EA2" w14:textId="77777777" w:rsidR="001C3F2E" w:rsidRPr="004D0B23" w:rsidRDefault="00A1600B" w:rsidP="00925437">
      <w:pPr>
        <w:pStyle w:val="Akapitzlist"/>
        <w:numPr>
          <w:ilvl w:val="0"/>
          <w:numId w:val="4"/>
        </w:numPr>
        <w:ind w:left="993" w:hanging="425"/>
        <w:jc w:val="both"/>
      </w:pPr>
      <w:r w:rsidRPr="004D0B23">
        <w:t>dokumentację kartograficzną (gotowe kompozycje mapowe, bazowe wa</w:t>
      </w:r>
      <w:r w:rsidR="008D70CB" w:rsidRPr="004D0B23">
        <w:t>rstwy GIS wymagane zamówieniem),</w:t>
      </w:r>
      <w:r w:rsidR="001C3F2E" w:rsidRPr="004D0B23">
        <w:t xml:space="preserve"> f</w:t>
      </w:r>
      <w:r w:rsidRPr="004D0B23">
        <w:t>orma przekazania:</w:t>
      </w:r>
      <w:r w:rsidR="00840082" w:rsidRPr="004D0B23">
        <w:t xml:space="preserve"> </w:t>
      </w:r>
      <w:r w:rsidR="00D944FA" w:rsidRPr="004D0B23">
        <w:t>w 2 egzemplarzach w wersji cyfrowej</w:t>
      </w:r>
      <w:r w:rsidR="008D70CB" w:rsidRPr="004D0B23">
        <w:t>;</w:t>
      </w:r>
      <w:r w:rsidR="001C3F2E" w:rsidRPr="004D0B23">
        <w:t xml:space="preserve"> </w:t>
      </w:r>
    </w:p>
    <w:p w14:paraId="12A55323" w14:textId="3B0D7AA5" w:rsidR="000D6009" w:rsidRPr="004D0B23" w:rsidRDefault="000D6009" w:rsidP="00925437">
      <w:pPr>
        <w:pStyle w:val="Akapitzlist"/>
        <w:numPr>
          <w:ilvl w:val="0"/>
          <w:numId w:val="4"/>
        </w:numPr>
        <w:ind w:left="993" w:hanging="425"/>
        <w:jc w:val="both"/>
      </w:pPr>
      <w:r w:rsidRPr="004D0B23">
        <w:t>ślad</w:t>
      </w:r>
      <w:r w:rsidR="00173569" w:rsidRPr="004D0B23">
        <w:t>y</w:t>
      </w:r>
      <w:r w:rsidRPr="004D0B23">
        <w:t xml:space="preserve"> GPS,</w:t>
      </w:r>
      <w:r w:rsidR="001C3F2E" w:rsidRPr="004D0B23">
        <w:t xml:space="preserve"> </w:t>
      </w:r>
      <w:r w:rsidR="00173569" w:rsidRPr="004D0B23">
        <w:t xml:space="preserve">(przy czym dopuszcza się brak maksymalnie 5 % wymaganych śladów GPS), </w:t>
      </w:r>
      <w:r w:rsidRPr="004D0B23">
        <w:t xml:space="preserve">forma przekazania: w 2 </w:t>
      </w:r>
      <w:r w:rsidR="00D2416E" w:rsidRPr="004D0B23">
        <w:t>egzemplarzach w wersji cyfrowej</w:t>
      </w:r>
      <w:r w:rsidRPr="004D0B23">
        <w:t>.</w:t>
      </w:r>
    </w:p>
    <w:p w14:paraId="38A029BA" w14:textId="5015F720" w:rsidR="00A1600B" w:rsidRPr="004D0B23" w:rsidRDefault="000D6009" w:rsidP="008543C8">
      <w:pPr>
        <w:ind w:left="426"/>
        <w:jc w:val="both"/>
        <w:rPr>
          <w:rFonts w:ascii="Times New Roman" w:hAnsi="Times New Roman"/>
          <w:sz w:val="24"/>
        </w:rPr>
      </w:pPr>
      <w:r w:rsidRPr="004D0B23">
        <w:rPr>
          <w:rFonts w:ascii="Times New Roman" w:hAnsi="Times New Roman"/>
          <w:sz w:val="24"/>
        </w:rPr>
        <w:t>Jako egzemplarz w wersji cyfrowej rozumie się plik</w:t>
      </w:r>
      <w:r w:rsidR="00417B54" w:rsidRPr="004D0B23">
        <w:rPr>
          <w:rFonts w:ascii="Times New Roman" w:hAnsi="Times New Roman"/>
          <w:sz w:val="24"/>
        </w:rPr>
        <w:t xml:space="preserve"> nagrany </w:t>
      </w:r>
      <w:r w:rsidRPr="004D0B23">
        <w:rPr>
          <w:rFonts w:ascii="Times New Roman" w:hAnsi="Times New Roman"/>
          <w:sz w:val="24"/>
        </w:rPr>
        <w:t xml:space="preserve">na płytę CD, DVD </w:t>
      </w:r>
      <w:r w:rsidR="008A433D" w:rsidRPr="004D0B23">
        <w:rPr>
          <w:rFonts w:ascii="Times New Roman" w:hAnsi="Times New Roman"/>
          <w:sz w:val="24"/>
        </w:rPr>
        <w:br/>
      </w:r>
      <w:r w:rsidRPr="004D0B23">
        <w:rPr>
          <w:rFonts w:ascii="Times New Roman" w:hAnsi="Times New Roman"/>
          <w:sz w:val="24"/>
        </w:rPr>
        <w:t xml:space="preserve">lub pamięć </w:t>
      </w:r>
      <w:proofErr w:type="spellStart"/>
      <w:r w:rsidRPr="004D0B23">
        <w:rPr>
          <w:rFonts w:ascii="Times New Roman" w:hAnsi="Times New Roman"/>
          <w:sz w:val="24"/>
        </w:rPr>
        <w:t>flash</w:t>
      </w:r>
      <w:proofErr w:type="spellEnd"/>
      <w:r w:rsidRPr="004D0B23">
        <w:rPr>
          <w:rFonts w:ascii="Times New Roman" w:hAnsi="Times New Roman"/>
          <w:sz w:val="24"/>
        </w:rPr>
        <w:t xml:space="preserve">). </w:t>
      </w:r>
    </w:p>
    <w:p w14:paraId="7FDF1323" w14:textId="0593C65D" w:rsidR="003C65D4" w:rsidRPr="004D0B23" w:rsidRDefault="0037252C" w:rsidP="009A309A">
      <w:pPr>
        <w:pStyle w:val="Akapitzlist"/>
        <w:numPr>
          <w:ilvl w:val="0"/>
          <w:numId w:val="11"/>
        </w:numPr>
        <w:ind w:left="426" w:hanging="426"/>
        <w:jc w:val="both"/>
      </w:pPr>
      <w:r w:rsidRPr="004D0B23">
        <w:t xml:space="preserve">Wykonawca przekaże w terminie wskazanym w </w:t>
      </w:r>
      <w:r w:rsidR="00831575" w:rsidRPr="004D0B23">
        <w:t>sekcji</w:t>
      </w:r>
      <w:r w:rsidRPr="004D0B23">
        <w:t xml:space="preserve"> I</w:t>
      </w:r>
      <w:r w:rsidR="00831575" w:rsidRPr="004D0B23">
        <w:t xml:space="preserve"> pkt </w:t>
      </w:r>
      <w:r w:rsidR="0051250A" w:rsidRPr="004D0B23">
        <w:t>6</w:t>
      </w:r>
      <w:r w:rsidR="003E7605" w:rsidRPr="004D0B23">
        <w:t xml:space="preserve"> dokumenty w 1 egzemplarzu, wyłącznie w wersji cyfrowej, uzgodnioną drogą elektroniczną</w:t>
      </w:r>
      <w:r w:rsidR="004D0B23" w:rsidRPr="004D0B23">
        <w:t xml:space="preserve">. </w:t>
      </w:r>
      <w:r w:rsidR="003E7605" w:rsidRPr="004D0B23">
        <w:t>Przekazanie pełnej dokumentacji w wersji drukowanej i cyfrowej nastąpi po zaakceptowaniu przez Zamawiającego.</w:t>
      </w:r>
    </w:p>
    <w:p w14:paraId="56499673" w14:textId="4392DE7E" w:rsidR="00FC5249" w:rsidRPr="00FE36C3" w:rsidRDefault="0037252C" w:rsidP="009A309A">
      <w:pPr>
        <w:pStyle w:val="Akapitzlist"/>
        <w:numPr>
          <w:ilvl w:val="0"/>
          <w:numId w:val="11"/>
        </w:numPr>
        <w:ind w:left="426" w:hanging="426"/>
        <w:jc w:val="both"/>
      </w:pPr>
      <w:r w:rsidRPr="004D0B23">
        <w:t xml:space="preserve">Wszystkie dokumenty wchodzące w skład ekspertyzy, zarówno w wersji drukowanej jak </w:t>
      </w:r>
      <w:r w:rsidR="00421E40" w:rsidRPr="004D0B23">
        <w:br/>
      </w:r>
      <w:r w:rsidRPr="004D0B23">
        <w:t>i cyfrowej, oraz opakowania płyt CD/DVD winny być oznakowane logotypami Programu Operacyjnego Infrastruktura i Środowisko, GDOŚ, Zamawiającego, Unii Europejskiej, zgodnie z wzorcami i wymogami określonymi i przekazanymi</w:t>
      </w:r>
      <w:r w:rsidRPr="00FE36C3">
        <w:t xml:space="preserve"> przez Zamawiającego.</w:t>
      </w:r>
    </w:p>
    <w:sectPr w:rsidR="00FC5249" w:rsidRPr="00FE36C3" w:rsidSect="00D30696">
      <w:footerReference w:type="default" r:id="rId9"/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B334B" w14:textId="77777777" w:rsidR="003943BD" w:rsidRDefault="003943BD" w:rsidP="00D30696">
      <w:r>
        <w:separator/>
      </w:r>
    </w:p>
  </w:endnote>
  <w:endnote w:type="continuationSeparator" w:id="0">
    <w:p w14:paraId="16CFD299" w14:textId="77777777" w:rsidR="003943BD" w:rsidRDefault="003943BD" w:rsidP="00D3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8638790"/>
      <w:docPartObj>
        <w:docPartGallery w:val="Page Numbers (Bottom of Page)"/>
        <w:docPartUnique/>
      </w:docPartObj>
    </w:sdtPr>
    <w:sdtEndPr/>
    <w:sdtContent>
      <w:p w14:paraId="4616A522" w14:textId="5C183ABC" w:rsidR="005E1950" w:rsidRDefault="005E7C2E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8922FAA" wp14:editId="07B1AF8A">
              <wp:extent cx="5759450" cy="568960"/>
              <wp:effectExtent l="0" t="0" r="0" b="254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E-POIŚ+GDOŚ+RDOŚ_Krakow+UE-FS poziom P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56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E1950">
          <w:fldChar w:fldCharType="begin"/>
        </w:r>
        <w:r w:rsidR="005E1950">
          <w:instrText>PAGE   \* MERGEFORMAT</w:instrText>
        </w:r>
        <w:r w:rsidR="005E1950">
          <w:fldChar w:fldCharType="separate"/>
        </w:r>
        <w:r w:rsidR="00582F89">
          <w:rPr>
            <w:noProof/>
          </w:rPr>
          <w:t>1</w:t>
        </w:r>
        <w:r w:rsidR="005E1950">
          <w:fldChar w:fldCharType="end"/>
        </w:r>
      </w:p>
    </w:sdtContent>
  </w:sdt>
  <w:p w14:paraId="1180F470" w14:textId="28650251" w:rsidR="004C64C5" w:rsidRDefault="004C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F0C03" w14:textId="77777777" w:rsidR="003943BD" w:rsidRDefault="003943BD" w:rsidP="00D30696">
      <w:r>
        <w:separator/>
      </w:r>
    </w:p>
  </w:footnote>
  <w:footnote w:type="continuationSeparator" w:id="0">
    <w:p w14:paraId="5BC06C8B" w14:textId="77777777" w:rsidR="003943BD" w:rsidRDefault="003943BD" w:rsidP="00D3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AAC8523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436ACE4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A7306E1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3836C5"/>
    <w:multiLevelType w:val="hybridMultilevel"/>
    <w:tmpl w:val="CC08F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85406"/>
    <w:multiLevelType w:val="hybridMultilevel"/>
    <w:tmpl w:val="257EB504"/>
    <w:lvl w:ilvl="0" w:tplc="2EFCC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4EAC7CC0">
      <w:start w:val="1"/>
      <w:numFmt w:val="upperLetter"/>
      <w:lvlText w:val="%5)"/>
      <w:lvlJc w:val="left"/>
      <w:pPr>
        <w:ind w:left="644" w:hanging="360"/>
      </w:pPr>
      <w:rPr>
        <w:rFonts w:hint="default"/>
      </w:rPr>
    </w:lvl>
    <w:lvl w:ilvl="5" w:tplc="DC3209F2">
      <w:start w:val="1"/>
      <w:numFmt w:val="decimal"/>
      <w:lvlText w:val="%6-"/>
      <w:lvlJc w:val="left"/>
      <w:pPr>
        <w:ind w:left="4566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353188"/>
    <w:multiLevelType w:val="hybridMultilevel"/>
    <w:tmpl w:val="2C98288C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7">
      <w:start w:val="1"/>
      <w:numFmt w:val="lowerLetter"/>
      <w:lvlText w:val="%2)"/>
      <w:lvlJc w:val="left"/>
      <w:pPr>
        <w:ind w:left="3666" w:hanging="360"/>
      </w:pPr>
    </w:lvl>
    <w:lvl w:ilvl="2" w:tplc="0415001B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8" w15:restartNumberingAfterBreak="0">
    <w:nsid w:val="1B53759A"/>
    <w:multiLevelType w:val="hybridMultilevel"/>
    <w:tmpl w:val="00F4FB8C"/>
    <w:lvl w:ilvl="0" w:tplc="7194B72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D3470E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04325"/>
    <w:multiLevelType w:val="hybridMultilevel"/>
    <w:tmpl w:val="3C90B6A4"/>
    <w:lvl w:ilvl="0" w:tplc="9D347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D0652D"/>
    <w:multiLevelType w:val="hybridMultilevel"/>
    <w:tmpl w:val="781660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D33891DC">
      <w:start w:val="1"/>
      <w:numFmt w:val="upp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7">
      <w:start w:val="1"/>
      <w:numFmt w:val="lowerLetter"/>
      <w:lvlText w:val="%5)"/>
      <w:lvlJc w:val="left"/>
      <w:pPr>
        <w:ind w:left="2487" w:hanging="360"/>
      </w:pPr>
      <w:rPr>
        <w:b w:val="0"/>
      </w:rPr>
    </w:lvl>
    <w:lvl w:ilvl="5" w:tplc="04150019">
      <w:start w:val="1"/>
      <w:numFmt w:val="lowerLetter"/>
      <w:lvlText w:val="%6."/>
      <w:lvlJc w:val="left"/>
      <w:pPr>
        <w:ind w:left="4102" w:hanging="180"/>
      </w:pPr>
    </w:lvl>
    <w:lvl w:ilvl="6" w:tplc="9D3470E2">
      <w:start w:val="1"/>
      <w:numFmt w:val="bullet"/>
      <w:lvlText w:val=""/>
      <w:lvlJc w:val="left"/>
      <w:pPr>
        <w:ind w:left="4822" w:hanging="360"/>
      </w:pPr>
      <w:rPr>
        <w:rFonts w:ascii="Symbol" w:hAnsi="Symbol" w:hint="default"/>
      </w:rPr>
    </w:lvl>
    <w:lvl w:ilvl="7" w:tplc="9D3470E2">
      <w:start w:val="1"/>
      <w:numFmt w:val="bullet"/>
      <w:lvlText w:val=""/>
      <w:lvlJc w:val="left"/>
      <w:pPr>
        <w:ind w:left="5542" w:hanging="360"/>
      </w:pPr>
      <w:rPr>
        <w:rFonts w:ascii="Symbol" w:hAnsi="Symbol" w:hint="default"/>
      </w:r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89739C"/>
    <w:multiLevelType w:val="hybridMultilevel"/>
    <w:tmpl w:val="E71EED0A"/>
    <w:lvl w:ilvl="0" w:tplc="3D0A02C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8352F"/>
    <w:multiLevelType w:val="multilevel"/>
    <w:tmpl w:val="10807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4C22640"/>
    <w:multiLevelType w:val="multilevel"/>
    <w:tmpl w:val="33909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36107F"/>
    <w:multiLevelType w:val="hybridMultilevel"/>
    <w:tmpl w:val="168A33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9E512F"/>
    <w:multiLevelType w:val="hybridMultilevel"/>
    <w:tmpl w:val="C9FEB6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9D3470E2">
      <w:start w:val="1"/>
      <w:numFmt w:val="bullet"/>
      <w:lvlText w:val=""/>
      <w:lvlJc w:val="left"/>
      <w:pPr>
        <w:ind w:left="4386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16" w15:restartNumberingAfterBreak="0">
    <w:nsid w:val="4420488D"/>
    <w:multiLevelType w:val="hybridMultilevel"/>
    <w:tmpl w:val="B3625ACA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D33891DC">
      <w:start w:val="1"/>
      <w:numFmt w:val="upp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7">
      <w:start w:val="1"/>
      <w:numFmt w:val="lowerLetter"/>
      <w:lvlText w:val="%5)"/>
      <w:lvlJc w:val="left"/>
      <w:pPr>
        <w:ind w:left="3382" w:hanging="360"/>
      </w:pPr>
      <w:rPr>
        <w:b w:val="0"/>
      </w:rPr>
    </w:lvl>
    <w:lvl w:ilvl="5" w:tplc="04150019">
      <w:start w:val="1"/>
      <w:numFmt w:val="lowerLetter"/>
      <w:lvlText w:val="%6."/>
      <w:lvlJc w:val="lef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8385F7E"/>
    <w:multiLevelType w:val="hybridMultilevel"/>
    <w:tmpl w:val="E71EED0A"/>
    <w:lvl w:ilvl="0" w:tplc="3D0A02C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26B2B"/>
    <w:multiLevelType w:val="hybridMultilevel"/>
    <w:tmpl w:val="561612BC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87E3123"/>
    <w:multiLevelType w:val="hybridMultilevel"/>
    <w:tmpl w:val="E4589A42"/>
    <w:lvl w:ilvl="0" w:tplc="04150017">
      <w:start w:val="1"/>
      <w:numFmt w:val="lowerLetter"/>
      <w:lvlText w:val="%1)"/>
      <w:lvlJc w:val="left"/>
      <w:pPr>
        <w:ind w:left="3666" w:hanging="360"/>
      </w:pPr>
    </w:lvl>
    <w:lvl w:ilvl="1" w:tplc="04150019">
      <w:start w:val="1"/>
      <w:numFmt w:val="lowerLetter"/>
      <w:lvlText w:val="%2."/>
      <w:lvlJc w:val="left"/>
      <w:pPr>
        <w:ind w:left="43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20" w15:restartNumberingAfterBreak="0">
    <w:nsid w:val="5AB227DC"/>
    <w:multiLevelType w:val="multilevel"/>
    <w:tmpl w:val="72269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E390C3D"/>
    <w:multiLevelType w:val="hybridMultilevel"/>
    <w:tmpl w:val="F7C029DC"/>
    <w:lvl w:ilvl="0" w:tplc="2EFCC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2E141B80">
      <w:start w:val="3"/>
      <w:numFmt w:val="upperLetter"/>
      <w:lvlText w:val="%5)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2C9093F"/>
    <w:multiLevelType w:val="hybridMultilevel"/>
    <w:tmpl w:val="3D96F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44359"/>
    <w:multiLevelType w:val="hybridMultilevel"/>
    <w:tmpl w:val="B5EA40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04150019">
      <w:start w:val="1"/>
      <w:numFmt w:val="lowerLetter"/>
      <w:lvlText w:val="%6."/>
      <w:lvlJc w:val="left"/>
      <w:pPr>
        <w:ind w:left="4386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24" w15:restartNumberingAfterBreak="0">
    <w:nsid w:val="6CE00C53"/>
    <w:multiLevelType w:val="multilevel"/>
    <w:tmpl w:val="F9247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1226A5C"/>
    <w:multiLevelType w:val="hybridMultilevel"/>
    <w:tmpl w:val="572C8C94"/>
    <w:lvl w:ilvl="0" w:tplc="04150019">
      <w:start w:val="1"/>
      <w:numFmt w:val="lowerLetter"/>
      <w:lvlText w:val="%1."/>
      <w:lvlJc w:val="left"/>
      <w:pPr>
        <w:ind w:left="3666" w:hanging="360"/>
      </w:pPr>
    </w:lvl>
    <w:lvl w:ilvl="1" w:tplc="C41CE162">
      <w:start w:val="1"/>
      <w:numFmt w:val="bullet"/>
      <w:lvlText w:val="-"/>
      <w:lvlJc w:val="left"/>
      <w:pPr>
        <w:ind w:left="4386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26" w15:restartNumberingAfterBreak="0">
    <w:nsid w:val="736A7FD9"/>
    <w:multiLevelType w:val="hybridMultilevel"/>
    <w:tmpl w:val="F0E4E132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27" w15:restartNumberingAfterBreak="0">
    <w:nsid w:val="7A9500AB"/>
    <w:multiLevelType w:val="multilevel"/>
    <w:tmpl w:val="A150F4C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6"/>
  </w:num>
  <w:num w:numId="4">
    <w:abstractNumId w:val="14"/>
  </w:num>
  <w:num w:numId="5">
    <w:abstractNumId w:val="7"/>
  </w:num>
  <w:num w:numId="6">
    <w:abstractNumId w:val="19"/>
  </w:num>
  <w:num w:numId="7">
    <w:abstractNumId w:val="25"/>
  </w:num>
  <w:num w:numId="8">
    <w:abstractNumId w:val="10"/>
  </w:num>
  <w:num w:numId="9">
    <w:abstractNumId w:val="21"/>
  </w:num>
  <w:num w:numId="10">
    <w:abstractNumId w:val="23"/>
  </w:num>
  <w:num w:numId="11">
    <w:abstractNumId w:val="12"/>
  </w:num>
  <w:num w:numId="12">
    <w:abstractNumId w:val="24"/>
  </w:num>
  <w:num w:numId="13">
    <w:abstractNumId w:val="26"/>
  </w:num>
  <w:num w:numId="14">
    <w:abstractNumId w:val="11"/>
  </w:num>
  <w:num w:numId="15">
    <w:abstractNumId w:val="17"/>
  </w:num>
  <w:num w:numId="16">
    <w:abstractNumId w:val="16"/>
  </w:num>
  <w:num w:numId="17">
    <w:abstractNumId w:val="20"/>
  </w:num>
  <w:num w:numId="18">
    <w:abstractNumId w:val="8"/>
  </w:num>
  <w:num w:numId="19">
    <w:abstractNumId w:val="22"/>
  </w:num>
  <w:num w:numId="20">
    <w:abstractNumId w:val="5"/>
  </w:num>
  <w:num w:numId="21">
    <w:abstractNumId w:val="18"/>
  </w:num>
  <w:num w:numId="22">
    <w:abstractNumId w:val="9"/>
  </w:num>
  <w:num w:numId="2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58"/>
    <w:rsid w:val="000002AF"/>
    <w:rsid w:val="000004FB"/>
    <w:rsid w:val="00000FD9"/>
    <w:rsid w:val="00001275"/>
    <w:rsid w:val="0000369D"/>
    <w:rsid w:val="00003C81"/>
    <w:rsid w:val="00004350"/>
    <w:rsid w:val="000059E4"/>
    <w:rsid w:val="00006B56"/>
    <w:rsid w:val="00007777"/>
    <w:rsid w:val="00010721"/>
    <w:rsid w:val="00010B40"/>
    <w:rsid w:val="00011455"/>
    <w:rsid w:val="00011B3A"/>
    <w:rsid w:val="00013E28"/>
    <w:rsid w:val="00013EA3"/>
    <w:rsid w:val="00013F1D"/>
    <w:rsid w:val="000154B2"/>
    <w:rsid w:val="00015642"/>
    <w:rsid w:val="00015B02"/>
    <w:rsid w:val="00016D06"/>
    <w:rsid w:val="00016F9D"/>
    <w:rsid w:val="000172E6"/>
    <w:rsid w:val="0001753D"/>
    <w:rsid w:val="00017C01"/>
    <w:rsid w:val="00017D3F"/>
    <w:rsid w:val="000204F9"/>
    <w:rsid w:val="00021D77"/>
    <w:rsid w:val="00022513"/>
    <w:rsid w:val="000236F3"/>
    <w:rsid w:val="0002396B"/>
    <w:rsid w:val="00023999"/>
    <w:rsid w:val="00025582"/>
    <w:rsid w:val="000302B3"/>
    <w:rsid w:val="00031C20"/>
    <w:rsid w:val="0003347E"/>
    <w:rsid w:val="00034C4D"/>
    <w:rsid w:val="000358B3"/>
    <w:rsid w:val="00035EFE"/>
    <w:rsid w:val="00036B77"/>
    <w:rsid w:val="00037214"/>
    <w:rsid w:val="00037563"/>
    <w:rsid w:val="00041039"/>
    <w:rsid w:val="00041D70"/>
    <w:rsid w:val="00042C9D"/>
    <w:rsid w:val="0004463F"/>
    <w:rsid w:val="00045AED"/>
    <w:rsid w:val="000477D3"/>
    <w:rsid w:val="00047A74"/>
    <w:rsid w:val="00047AE5"/>
    <w:rsid w:val="0005180C"/>
    <w:rsid w:val="000528FF"/>
    <w:rsid w:val="00052B07"/>
    <w:rsid w:val="00053F60"/>
    <w:rsid w:val="000540FF"/>
    <w:rsid w:val="0005587A"/>
    <w:rsid w:val="00055E07"/>
    <w:rsid w:val="00056A55"/>
    <w:rsid w:val="00057932"/>
    <w:rsid w:val="00060AA4"/>
    <w:rsid w:val="0006279F"/>
    <w:rsid w:val="00062ABE"/>
    <w:rsid w:val="00062C74"/>
    <w:rsid w:val="000656B7"/>
    <w:rsid w:val="0006648F"/>
    <w:rsid w:val="00066ABB"/>
    <w:rsid w:val="00070254"/>
    <w:rsid w:val="00071A50"/>
    <w:rsid w:val="00074BFD"/>
    <w:rsid w:val="0007659F"/>
    <w:rsid w:val="00076903"/>
    <w:rsid w:val="00077AF7"/>
    <w:rsid w:val="00077D5C"/>
    <w:rsid w:val="00080F69"/>
    <w:rsid w:val="0008185D"/>
    <w:rsid w:val="00081C03"/>
    <w:rsid w:val="000822C3"/>
    <w:rsid w:val="000922C1"/>
    <w:rsid w:val="00092636"/>
    <w:rsid w:val="00093653"/>
    <w:rsid w:val="00094660"/>
    <w:rsid w:val="0009517F"/>
    <w:rsid w:val="00095645"/>
    <w:rsid w:val="000966F7"/>
    <w:rsid w:val="000A0171"/>
    <w:rsid w:val="000A06E4"/>
    <w:rsid w:val="000A0710"/>
    <w:rsid w:val="000A1D87"/>
    <w:rsid w:val="000A24F7"/>
    <w:rsid w:val="000A35B1"/>
    <w:rsid w:val="000A3765"/>
    <w:rsid w:val="000A52EB"/>
    <w:rsid w:val="000A585A"/>
    <w:rsid w:val="000A5EE8"/>
    <w:rsid w:val="000B0129"/>
    <w:rsid w:val="000B3418"/>
    <w:rsid w:val="000B3F8D"/>
    <w:rsid w:val="000C0C40"/>
    <w:rsid w:val="000C149F"/>
    <w:rsid w:val="000C15BE"/>
    <w:rsid w:val="000C3823"/>
    <w:rsid w:val="000C495C"/>
    <w:rsid w:val="000C5688"/>
    <w:rsid w:val="000C57EF"/>
    <w:rsid w:val="000C61DC"/>
    <w:rsid w:val="000C629F"/>
    <w:rsid w:val="000C6CDD"/>
    <w:rsid w:val="000D00B8"/>
    <w:rsid w:val="000D0FE2"/>
    <w:rsid w:val="000D10BF"/>
    <w:rsid w:val="000D4C48"/>
    <w:rsid w:val="000D6009"/>
    <w:rsid w:val="000D6A2B"/>
    <w:rsid w:val="000E2060"/>
    <w:rsid w:val="000E2A1F"/>
    <w:rsid w:val="000E3126"/>
    <w:rsid w:val="000E36C4"/>
    <w:rsid w:val="000E4F56"/>
    <w:rsid w:val="000E51E4"/>
    <w:rsid w:val="000E566C"/>
    <w:rsid w:val="000E5764"/>
    <w:rsid w:val="000E5E82"/>
    <w:rsid w:val="000E64B2"/>
    <w:rsid w:val="000E67E0"/>
    <w:rsid w:val="000E6BBB"/>
    <w:rsid w:val="000E77D7"/>
    <w:rsid w:val="000F0102"/>
    <w:rsid w:val="000F1F52"/>
    <w:rsid w:val="000F2BC4"/>
    <w:rsid w:val="000F3C70"/>
    <w:rsid w:val="000F4299"/>
    <w:rsid w:val="000F44BE"/>
    <w:rsid w:val="000F453E"/>
    <w:rsid w:val="000F5016"/>
    <w:rsid w:val="000F520A"/>
    <w:rsid w:val="000F5B6A"/>
    <w:rsid w:val="000F650D"/>
    <w:rsid w:val="000F6C45"/>
    <w:rsid w:val="001014F0"/>
    <w:rsid w:val="00103291"/>
    <w:rsid w:val="00103E7D"/>
    <w:rsid w:val="00104FE6"/>
    <w:rsid w:val="001061D0"/>
    <w:rsid w:val="001063DE"/>
    <w:rsid w:val="00106464"/>
    <w:rsid w:val="001067D7"/>
    <w:rsid w:val="00107CC7"/>
    <w:rsid w:val="001104A3"/>
    <w:rsid w:val="001107AA"/>
    <w:rsid w:val="00111202"/>
    <w:rsid w:val="001117C9"/>
    <w:rsid w:val="0011191B"/>
    <w:rsid w:val="00111F76"/>
    <w:rsid w:val="001120AD"/>
    <w:rsid w:val="001127EB"/>
    <w:rsid w:val="00113B11"/>
    <w:rsid w:val="00115922"/>
    <w:rsid w:val="00115C5F"/>
    <w:rsid w:val="00116FA6"/>
    <w:rsid w:val="00117D7B"/>
    <w:rsid w:val="00117EB4"/>
    <w:rsid w:val="001207FC"/>
    <w:rsid w:val="00121E0F"/>
    <w:rsid w:val="001243E5"/>
    <w:rsid w:val="001249B3"/>
    <w:rsid w:val="001259D2"/>
    <w:rsid w:val="00127217"/>
    <w:rsid w:val="0012788E"/>
    <w:rsid w:val="00132BE6"/>
    <w:rsid w:val="00133878"/>
    <w:rsid w:val="00133CE0"/>
    <w:rsid w:val="00133D18"/>
    <w:rsid w:val="001358AA"/>
    <w:rsid w:val="00136029"/>
    <w:rsid w:val="0013677F"/>
    <w:rsid w:val="00137772"/>
    <w:rsid w:val="00140EEC"/>
    <w:rsid w:val="00143595"/>
    <w:rsid w:val="00145435"/>
    <w:rsid w:val="00146B54"/>
    <w:rsid w:val="00146D15"/>
    <w:rsid w:val="00147562"/>
    <w:rsid w:val="00150249"/>
    <w:rsid w:val="001508E6"/>
    <w:rsid w:val="00151B9F"/>
    <w:rsid w:val="00151F79"/>
    <w:rsid w:val="00154578"/>
    <w:rsid w:val="00157970"/>
    <w:rsid w:val="00160307"/>
    <w:rsid w:val="0016212A"/>
    <w:rsid w:val="00162298"/>
    <w:rsid w:val="0016247E"/>
    <w:rsid w:val="0016328F"/>
    <w:rsid w:val="001634AF"/>
    <w:rsid w:val="00163B0C"/>
    <w:rsid w:val="00164784"/>
    <w:rsid w:val="00164A32"/>
    <w:rsid w:val="00164B70"/>
    <w:rsid w:val="00166552"/>
    <w:rsid w:val="00166763"/>
    <w:rsid w:val="00167855"/>
    <w:rsid w:val="0017243D"/>
    <w:rsid w:val="00172452"/>
    <w:rsid w:val="00172F81"/>
    <w:rsid w:val="00173569"/>
    <w:rsid w:val="0017412F"/>
    <w:rsid w:val="0017445D"/>
    <w:rsid w:val="00176E9A"/>
    <w:rsid w:val="00177374"/>
    <w:rsid w:val="001814B5"/>
    <w:rsid w:val="00181623"/>
    <w:rsid w:val="00183DBE"/>
    <w:rsid w:val="00184300"/>
    <w:rsid w:val="00184578"/>
    <w:rsid w:val="00184BFC"/>
    <w:rsid w:val="00185379"/>
    <w:rsid w:val="00186E22"/>
    <w:rsid w:val="0018761B"/>
    <w:rsid w:val="0019017A"/>
    <w:rsid w:val="00191D47"/>
    <w:rsid w:val="00192545"/>
    <w:rsid w:val="00194223"/>
    <w:rsid w:val="00195815"/>
    <w:rsid w:val="00195A4E"/>
    <w:rsid w:val="00197031"/>
    <w:rsid w:val="001A0D8B"/>
    <w:rsid w:val="001A1B18"/>
    <w:rsid w:val="001A28D2"/>
    <w:rsid w:val="001A4070"/>
    <w:rsid w:val="001A4A54"/>
    <w:rsid w:val="001A5585"/>
    <w:rsid w:val="001A5F19"/>
    <w:rsid w:val="001A67DA"/>
    <w:rsid w:val="001A7191"/>
    <w:rsid w:val="001A7457"/>
    <w:rsid w:val="001B403B"/>
    <w:rsid w:val="001B5501"/>
    <w:rsid w:val="001B7ED2"/>
    <w:rsid w:val="001C0594"/>
    <w:rsid w:val="001C07F8"/>
    <w:rsid w:val="001C0A2E"/>
    <w:rsid w:val="001C2C66"/>
    <w:rsid w:val="001C2EA6"/>
    <w:rsid w:val="001C2EEB"/>
    <w:rsid w:val="001C30C7"/>
    <w:rsid w:val="001C3B7B"/>
    <w:rsid w:val="001C3DB2"/>
    <w:rsid w:val="001C3F2E"/>
    <w:rsid w:val="001C44A2"/>
    <w:rsid w:val="001C51BB"/>
    <w:rsid w:val="001C69FF"/>
    <w:rsid w:val="001D100B"/>
    <w:rsid w:val="001D3117"/>
    <w:rsid w:val="001D3C7A"/>
    <w:rsid w:val="001D4220"/>
    <w:rsid w:val="001D4A63"/>
    <w:rsid w:val="001D4FC4"/>
    <w:rsid w:val="001D5A80"/>
    <w:rsid w:val="001D62D8"/>
    <w:rsid w:val="001D6768"/>
    <w:rsid w:val="001E18EE"/>
    <w:rsid w:val="001E5452"/>
    <w:rsid w:val="001E66D4"/>
    <w:rsid w:val="001E71D9"/>
    <w:rsid w:val="001E7B18"/>
    <w:rsid w:val="001F0049"/>
    <w:rsid w:val="001F1CEC"/>
    <w:rsid w:val="001F679F"/>
    <w:rsid w:val="001F7715"/>
    <w:rsid w:val="001F7D17"/>
    <w:rsid w:val="00200294"/>
    <w:rsid w:val="002002F7"/>
    <w:rsid w:val="002004A5"/>
    <w:rsid w:val="00201A2D"/>
    <w:rsid w:val="00202BE7"/>
    <w:rsid w:val="00203809"/>
    <w:rsid w:val="0020383A"/>
    <w:rsid w:val="00207260"/>
    <w:rsid w:val="00207744"/>
    <w:rsid w:val="00210292"/>
    <w:rsid w:val="00210A82"/>
    <w:rsid w:val="00212F4F"/>
    <w:rsid w:val="00213395"/>
    <w:rsid w:val="002142C4"/>
    <w:rsid w:val="0021481A"/>
    <w:rsid w:val="00214940"/>
    <w:rsid w:val="00214950"/>
    <w:rsid w:val="0021559C"/>
    <w:rsid w:val="00217316"/>
    <w:rsid w:val="0021776B"/>
    <w:rsid w:val="00217C7B"/>
    <w:rsid w:val="00217D9D"/>
    <w:rsid w:val="00220923"/>
    <w:rsid w:val="00220CD2"/>
    <w:rsid w:val="002218E2"/>
    <w:rsid w:val="00221F2A"/>
    <w:rsid w:val="002228CC"/>
    <w:rsid w:val="0022354F"/>
    <w:rsid w:val="00223FC0"/>
    <w:rsid w:val="002244B8"/>
    <w:rsid w:val="00225145"/>
    <w:rsid w:val="00225AD6"/>
    <w:rsid w:val="00226715"/>
    <w:rsid w:val="00226B2A"/>
    <w:rsid w:val="00227DB6"/>
    <w:rsid w:val="002323E7"/>
    <w:rsid w:val="00232557"/>
    <w:rsid w:val="00232BCF"/>
    <w:rsid w:val="002362B7"/>
    <w:rsid w:val="00236D47"/>
    <w:rsid w:val="00237FE7"/>
    <w:rsid w:val="002427B0"/>
    <w:rsid w:val="00242EB6"/>
    <w:rsid w:val="002432C3"/>
    <w:rsid w:val="00243575"/>
    <w:rsid w:val="00243A22"/>
    <w:rsid w:val="0024711D"/>
    <w:rsid w:val="002475EA"/>
    <w:rsid w:val="00247E6D"/>
    <w:rsid w:val="0025042F"/>
    <w:rsid w:val="00250BCA"/>
    <w:rsid w:val="00250E74"/>
    <w:rsid w:val="002510EA"/>
    <w:rsid w:val="00251880"/>
    <w:rsid w:val="002518EC"/>
    <w:rsid w:val="00253FAD"/>
    <w:rsid w:val="00254D75"/>
    <w:rsid w:val="002559A7"/>
    <w:rsid w:val="00255D8C"/>
    <w:rsid w:val="00257096"/>
    <w:rsid w:val="00261A21"/>
    <w:rsid w:val="00261F9D"/>
    <w:rsid w:val="00262724"/>
    <w:rsid w:val="00262CF4"/>
    <w:rsid w:val="00263940"/>
    <w:rsid w:val="002642E3"/>
    <w:rsid w:val="002645D7"/>
    <w:rsid w:val="0027193E"/>
    <w:rsid w:val="002768E5"/>
    <w:rsid w:val="00281AF3"/>
    <w:rsid w:val="0028256A"/>
    <w:rsid w:val="0028376E"/>
    <w:rsid w:val="00284077"/>
    <w:rsid w:val="002843A6"/>
    <w:rsid w:val="002844DB"/>
    <w:rsid w:val="00284A9B"/>
    <w:rsid w:val="00285591"/>
    <w:rsid w:val="00290564"/>
    <w:rsid w:val="00292661"/>
    <w:rsid w:val="00292EF7"/>
    <w:rsid w:val="0029320A"/>
    <w:rsid w:val="0029402E"/>
    <w:rsid w:val="00296E73"/>
    <w:rsid w:val="002972F4"/>
    <w:rsid w:val="002A0FC4"/>
    <w:rsid w:val="002A1F45"/>
    <w:rsid w:val="002A2902"/>
    <w:rsid w:val="002A2D58"/>
    <w:rsid w:val="002A34E6"/>
    <w:rsid w:val="002A5619"/>
    <w:rsid w:val="002A5E7C"/>
    <w:rsid w:val="002A6E49"/>
    <w:rsid w:val="002A6E98"/>
    <w:rsid w:val="002B089D"/>
    <w:rsid w:val="002B0BBF"/>
    <w:rsid w:val="002B186F"/>
    <w:rsid w:val="002B1AC4"/>
    <w:rsid w:val="002B22D6"/>
    <w:rsid w:val="002B3817"/>
    <w:rsid w:val="002B529A"/>
    <w:rsid w:val="002B5AD9"/>
    <w:rsid w:val="002B6E0E"/>
    <w:rsid w:val="002B7B1E"/>
    <w:rsid w:val="002C01BB"/>
    <w:rsid w:val="002C1347"/>
    <w:rsid w:val="002C24AF"/>
    <w:rsid w:val="002C370E"/>
    <w:rsid w:val="002C60F9"/>
    <w:rsid w:val="002C64DE"/>
    <w:rsid w:val="002C675B"/>
    <w:rsid w:val="002C6BE3"/>
    <w:rsid w:val="002D1538"/>
    <w:rsid w:val="002D1767"/>
    <w:rsid w:val="002D243F"/>
    <w:rsid w:val="002D2E16"/>
    <w:rsid w:val="002D4E99"/>
    <w:rsid w:val="002D6653"/>
    <w:rsid w:val="002D69EC"/>
    <w:rsid w:val="002E01F2"/>
    <w:rsid w:val="002E2211"/>
    <w:rsid w:val="002E22E1"/>
    <w:rsid w:val="002E34D4"/>
    <w:rsid w:val="002E4C41"/>
    <w:rsid w:val="002E5B09"/>
    <w:rsid w:val="002E70A6"/>
    <w:rsid w:val="002F0E70"/>
    <w:rsid w:val="002F10FB"/>
    <w:rsid w:val="002F1C87"/>
    <w:rsid w:val="002F34F0"/>
    <w:rsid w:val="002F3D46"/>
    <w:rsid w:val="002F4DCE"/>
    <w:rsid w:val="002F4F02"/>
    <w:rsid w:val="002F5122"/>
    <w:rsid w:val="002F6742"/>
    <w:rsid w:val="002F7FFA"/>
    <w:rsid w:val="003027BB"/>
    <w:rsid w:val="00302A56"/>
    <w:rsid w:val="003031AB"/>
    <w:rsid w:val="00303EEE"/>
    <w:rsid w:val="00304106"/>
    <w:rsid w:val="00305A3B"/>
    <w:rsid w:val="00305F3F"/>
    <w:rsid w:val="003063B9"/>
    <w:rsid w:val="0030691A"/>
    <w:rsid w:val="003069CB"/>
    <w:rsid w:val="00306A9D"/>
    <w:rsid w:val="00307394"/>
    <w:rsid w:val="00307A68"/>
    <w:rsid w:val="003105D9"/>
    <w:rsid w:val="00314F26"/>
    <w:rsid w:val="00315453"/>
    <w:rsid w:val="00315C96"/>
    <w:rsid w:val="00316AAE"/>
    <w:rsid w:val="00320D73"/>
    <w:rsid w:val="00322547"/>
    <w:rsid w:val="00323A0E"/>
    <w:rsid w:val="0032583A"/>
    <w:rsid w:val="00325BE1"/>
    <w:rsid w:val="00326141"/>
    <w:rsid w:val="00327712"/>
    <w:rsid w:val="0032774C"/>
    <w:rsid w:val="00327902"/>
    <w:rsid w:val="00327961"/>
    <w:rsid w:val="00327BC3"/>
    <w:rsid w:val="00330417"/>
    <w:rsid w:val="00330C8D"/>
    <w:rsid w:val="00330D01"/>
    <w:rsid w:val="00333322"/>
    <w:rsid w:val="00333BF0"/>
    <w:rsid w:val="00334259"/>
    <w:rsid w:val="00334527"/>
    <w:rsid w:val="00335526"/>
    <w:rsid w:val="00340F15"/>
    <w:rsid w:val="00340FAD"/>
    <w:rsid w:val="00342AAA"/>
    <w:rsid w:val="00342FA0"/>
    <w:rsid w:val="00344582"/>
    <w:rsid w:val="003453B1"/>
    <w:rsid w:val="0034761F"/>
    <w:rsid w:val="00352CB4"/>
    <w:rsid w:val="00356137"/>
    <w:rsid w:val="003562E7"/>
    <w:rsid w:val="00357231"/>
    <w:rsid w:val="00357717"/>
    <w:rsid w:val="0036263C"/>
    <w:rsid w:val="00362764"/>
    <w:rsid w:val="00363656"/>
    <w:rsid w:val="0036387B"/>
    <w:rsid w:val="00364510"/>
    <w:rsid w:val="003645D5"/>
    <w:rsid w:val="00364882"/>
    <w:rsid w:val="003664E8"/>
    <w:rsid w:val="00370843"/>
    <w:rsid w:val="0037252C"/>
    <w:rsid w:val="00373C2F"/>
    <w:rsid w:val="00373C3D"/>
    <w:rsid w:val="003753D9"/>
    <w:rsid w:val="003756F6"/>
    <w:rsid w:val="00376F73"/>
    <w:rsid w:val="003808DE"/>
    <w:rsid w:val="0038097B"/>
    <w:rsid w:val="00380AD2"/>
    <w:rsid w:val="003816AE"/>
    <w:rsid w:val="00381F0F"/>
    <w:rsid w:val="0038239E"/>
    <w:rsid w:val="00382FFA"/>
    <w:rsid w:val="003838B3"/>
    <w:rsid w:val="0038684D"/>
    <w:rsid w:val="00390B28"/>
    <w:rsid w:val="00391A55"/>
    <w:rsid w:val="003921D8"/>
    <w:rsid w:val="00393066"/>
    <w:rsid w:val="003940CF"/>
    <w:rsid w:val="003943BD"/>
    <w:rsid w:val="00394C04"/>
    <w:rsid w:val="00394D02"/>
    <w:rsid w:val="00396BDC"/>
    <w:rsid w:val="003A0CB0"/>
    <w:rsid w:val="003A129D"/>
    <w:rsid w:val="003A1F2A"/>
    <w:rsid w:val="003A44CF"/>
    <w:rsid w:val="003A49B5"/>
    <w:rsid w:val="003A4A9A"/>
    <w:rsid w:val="003A79AF"/>
    <w:rsid w:val="003A7D34"/>
    <w:rsid w:val="003B0F92"/>
    <w:rsid w:val="003B1CDB"/>
    <w:rsid w:val="003B1D5E"/>
    <w:rsid w:val="003B26C4"/>
    <w:rsid w:val="003B2BC1"/>
    <w:rsid w:val="003B35AD"/>
    <w:rsid w:val="003B3A4A"/>
    <w:rsid w:val="003B6296"/>
    <w:rsid w:val="003B7272"/>
    <w:rsid w:val="003C08B4"/>
    <w:rsid w:val="003C18A0"/>
    <w:rsid w:val="003C276B"/>
    <w:rsid w:val="003C2939"/>
    <w:rsid w:val="003C2AA7"/>
    <w:rsid w:val="003C2B3B"/>
    <w:rsid w:val="003C2BE0"/>
    <w:rsid w:val="003C2C5C"/>
    <w:rsid w:val="003C5A7E"/>
    <w:rsid w:val="003C629B"/>
    <w:rsid w:val="003C65D4"/>
    <w:rsid w:val="003C67BE"/>
    <w:rsid w:val="003C7244"/>
    <w:rsid w:val="003C7B68"/>
    <w:rsid w:val="003D0865"/>
    <w:rsid w:val="003D2D92"/>
    <w:rsid w:val="003D2FC4"/>
    <w:rsid w:val="003D4E54"/>
    <w:rsid w:val="003D4E58"/>
    <w:rsid w:val="003D5E26"/>
    <w:rsid w:val="003D5F1D"/>
    <w:rsid w:val="003D6DB6"/>
    <w:rsid w:val="003D7B13"/>
    <w:rsid w:val="003D7BAE"/>
    <w:rsid w:val="003E7605"/>
    <w:rsid w:val="003F08BA"/>
    <w:rsid w:val="003F2A44"/>
    <w:rsid w:val="003F4123"/>
    <w:rsid w:val="003F442E"/>
    <w:rsid w:val="003F494D"/>
    <w:rsid w:val="003F5B41"/>
    <w:rsid w:val="00400558"/>
    <w:rsid w:val="0040125B"/>
    <w:rsid w:val="0040134A"/>
    <w:rsid w:val="00401D6C"/>
    <w:rsid w:val="004033EB"/>
    <w:rsid w:val="00404245"/>
    <w:rsid w:val="0040496D"/>
    <w:rsid w:val="00407DDE"/>
    <w:rsid w:val="00412608"/>
    <w:rsid w:val="00414977"/>
    <w:rsid w:val="00414BCF"/>
    <w:rsid w:val="00414D1A"/>
    <w:rsid w:val="004151B9"/>
    <w:rsid w:val="004151F1"/>
    <w:rsid w:val="00416980"/>
    <w:rsid w:val="0041795E"/>
    <w:rsid w:val="00417B54"/>
    <w:rsid w:val="00417C2C"/>
    <w:rsid w:val="00421E40"/>
    <w:rsid w:val="00422BF0"/>
    <w:rsid w:val="00422CE9"/>
    <w:rsid w:val="004232C1"/>
    <w:rsid w:val="00425EFC"/>
    <w:rsid w:val="00431ABC"/>
    <w:rsid w:val="00433046"/>
    <w:rsid w:val="004355AA"/>
    <w:rsid w:val="004358C5"/>
    <w:rsid w:val="00435D01"/>
    <w:rsid w:val="00435E74"/>
    <w:rsid w:val="004366E5"/>
    <w:rsid w:val="00437124"/>
    <w:rsid w:val="00440386"/>
    <w:rsid w:val="0044047F"/>
    <w:rsid w:val="00442020"/>
    <w:rsid w:val="00442B89"/>
    <w:rsid w:val="00445344"/>
    <w:rsid w:val="004461EE"/>
    <w:rsid w:val="00447DE1"/>
    <w:rsid w:val="00447FB3"/>
    <w:rsid w:val="004511B0"/>
    <w:rsid w:val="004516CC"/>
    <w:rsid w:val="00453267"/>
    <w:rsid w:val="00454F7B"/>
    <w:rsid w:val="00455319"/>
    <w:rsid w:val="0045668C"/>
    <w:rsid w:val="00457D04"/>
    <w:rsid w:val="004601BC"/>
    <w:rsid w:val="00460B36"/>
    <w:rsid w:val="00460E87"/>
    <w:rsid w:val="00461454"/>
    <w:rsid w:val="00461611"/>
    <w:rsid w:val="00464251"/>
    <w:rsid w:val="00464644"/>
    <w:rsid w:val="004653A0"/>
    <w:rsid w:val="004653F0"/>
    <w:rsid w:val="00466712"/>
    <w:rsid w:val="004729A7"/>
    <w:rsid w:val="00473254"/>
    <w:rsid w:val="00474426"/>
    <w:rsid w:val="004744D2"/>
    <w:rsid w:val="00474A54"/>
    <w:rsid w:val="00477BD6"/>
    <w:rsid w:val="00480321"/>
    <w:rsid w:val="0048136F"/>
    <w:rsid w:val="00481770"/>
    <w:rsid w:val="004841EF"/>
    <w:rsid w:val="004846F8"/>
    <w:rsid w:val="00485258"/>
    <w:rsid w:val="00487AC5"/>
    <w:rsid w:val="0049047E"/>
    <w:rsid w:val="00490E66"/>
    <w:rsid w:val="00492B69"/>
    <w:rsid w:val="0049317F"/>
    <w:rsid w:val="00493F93"/>
    <w:rsid w:val="00494226"/>
    <w:rsid w:val="00494CCD"/>
    <w:rsid w:val="0049530D"/>
    <w:rsid w:val="00496DE4"/>
    <w:rsid w:val="00497D39"/>
    <w:rsid w:val="004A3D83"/>
    <w:rsid w:val="004A69FF"/>
    <w:rsid w:val="004A7001"/>
    <w:rsid w:val="004B0FF3"/>
    <w:rsid w:val="004B130E"/>
    <w:rsid w:val="004B2BB4"/>
    <w:rsid w:val="004B3BF3"/>
    <w:rsid w:val="004B40DE"/>
    <w:rsid w:val="004B4373"/>
    <w:rsid w:val="004B49E0"/>
    <w:rsid w:val="004B6155"/>
    <w:rsid w:val="004B74E7"/>
    <w:rsid w:val="004B7EF4"/>
    <w:rsid w:val="004C0038"/>
    <w:rsid w:val="004C08CA"/>
    <w:rsid w:val="004C0E8E"/>
    <w:rsid w:val="004C2A3C"/>
    <w:rsid w:val="004C2EBA"/>
    <w:rsid w:val="004C3C7D"/>
    <w:rsid w:val="004C449E"/>
    <w:rsid w:val="004C5503"/>
    <w:rsid w:val="004C5EA8"/>
    <w:rsid w:val="004C64C5"/>
    <w:rsid w:val="004C666B"/>
    <w:rsid w:val="004D0028"/>
    <w:rsid w:val="004D0B23"/>
    <w:rsid w:val="004D2530"/>
    <w:rsid w:val="004D3BB7"/>
    <w:rsid w:val="004D3DDC"/>
    <w:rsid w:val="004D5263"/>
    <w:rsid w:val="004D5755"/>
    <w:rsid w:val="004D600F"/>
    <w:rsid w:val="004D73C8"/>
    <w:rsid w:val="004D7996"/>
    <w:rsid w:val="004E03D4"/>
    <w:rsid w:val="004E11EE"/>
    <w:rsid w:val="004E234D"/>
    <w:rsid w:val="004F0056"/>
    <w:rsid w:val="004F01F1"/>
    <w:rsid w:val="004F0797"/>
    <w:rsid w:val="004F1087"/>
    <w:rsid w:val="004F1221"/>
    <w:rsid w:val="004F1506"/>
    <w:rsid w:val="004F1776"/>
    <w:rsid w:val="004F5412"/>
    <w:rsid w:val="004F5A2A"/>
    <w:rsid w:val="004F5DF2"/>
    <w:rsid w:val="004F71AE"/>
    <w:rsid w:val="0050007E"/>
    <w:rsid w:val="00500232"/>
    <w:rsid w:val="0050056D"/>
    <w:rsid w:val="00504CF5"/>
    <w:rsid w:val="00504D0F"/>
    <w:rsid w:val="00505CD0"/>
    <w:rsid w:val="00506D2F"/>
    <w:rsid w:val="00511474"/>
    <w:rsid w:val="00511DDF"/>
    <w:rsid w:val="00512297"/>
    <w:rsid w:val="005124FA"/>
    <w:rsid w:val="0051250A"/>
    <w:rsid w:val="0051255C"/>
    <w:rsid w:val="00513479"/>
    <w:rsid w:val="0051371D"/>
    <w:rsid w:val="00514973"/>
    <w:rsid w:val="00515439"/>
    <w:rsid w:val="005204E9"/>
    <w:rsid w:val="00520FB3"/>
    <w:rsid w:val="005228FD"/>
    <w:rsid w:val="00523614"/>
    <w:rsid w:val="00524000"/>
    <w:rsid w:val="00524481"/>
    <w:rsid w:val="00524F5A"/>
    <w:rsid w:val="00525BFC"/>
    <w:rsid w:val="00526002"/>
    <w:rsid w:val="00526B3F"/>
    <w:rsid w:val="00526D8C"/>
    <w:rsid w:val="0052745C"/>
    <w:rsid w:val="005279AE"/>
    <w:rsid w:val="00531628"/>
    <w:rsid w:val="00531EEE"/>
    <w:rsid w:val="00532A1C"/>
    <w:rsid w:val="0053317D"/>
    <w:rsid w:val="00534F5F"/>
    <w:rsid w:val="005352F6"/>
    <w:rsid w:val="00535880"/>
    <w:rsid w:val="00535AD2"/>
    <w:rsid w:val="00535B32"/>
    <w:rsid w:val="005375AB"/>
    <w:rsid w:val="00537997"/>
    <w:rsid w:val="00541063"/>
    <w:rsid w:val="0054111C"/>
    <w:rsid w:val="0054293C"/>
    <w:rsid w:val="005429C5"/>
    <w:rsid w:val="00543B48"/>
    <w:rsid w:val="00545AFA"/>
    <w:rsid w:val="00545E69"/>
    <w:rsid w:val="005464B7"/>
    <w:rsid w:val="0054718A"/>
    <w:rsid w:val="00547AE5"/>
    <w:rsid w:val="00550AA2"/>
    <w:rsid w:val="00551E3D"/>
    <w:rsid w:val="00552D4E"/>
    <w:rsid w:val="0055380A"/>
    <w:rsid w:val="00554254"/>
    <w:rsid w:val="00554912"/>
    <w:rsid w:val="00554FBB"/>
    <w:rsid w:val="00555E27"/>
    <w:rsid w:val="005564FB"/>
    <w:rsid w:val="00556DA9"/>
    <w:rsid w:val="00557111"/>
    <w:rsid w:val="005579AB"/>
    <w:rsid w:val="00561267"/>
    <w:rsid w:val="00561D2E"/>
    <w:rsid w:val="00561F60"/>
    <w:rsid w:val="005627B6"/>
    <w:rsid w:val="00562DD7"/>
    <w:rsid w:val="005632CC"/>
    <w:rsid w:val="00564097"/>
    <w:rsid w:val="005640DD"/>
    <w:rsid w:val="005643A2"/>
    <w:rsid w:val="005654F2"/>
    <w:rsid w:val="00565564"/>
    <w:rsid w:val="00565CCB"/>
    <w:rsid w:val="00567901"/>
    <w:rsid w:val="0057054C"/>
    <w:rsid w:val="005705D6"/>
    <w:rsid w:val="0057162F"/>
    <w:rsid w:val="00571ACF"/>
    <w:rsid w:val="0057234F"/>
    <w:rsid w:val="00572F0B"/>
    <w:rsid w:val="005746E9"/>
    <w:rsid w:val="00575307"/>
    <w:rsid w:val="0057554D"/>
    <w:rsid w:val="00575ABB"/>
    <w:rsid w:val="00576EB8"/>
    <w:rsid w:val="005771FF"/>
    <w:rsid w:val="00577ECB"/>
    <w:rsid w:val="00580C97"/>
    <w:rsid w:val="005825C5"/>
    <w:rsid w:val="00582A4E"/>
    <w:rsid w:val="00582F89"/>
    <w:rsid w:val="0058332B"/>
    <w:rsid w:val="00583776"/>
    <w:rsid w:val="00584E5D"/>
    <w:rsid w:val="00585982"/>
    <w:rsid w:val="0058697C"/>
    <w:rsid w:val="0058723F"/>
    <w:rsid w:val="0058731E"/>
    <w:rsid w:val="00587DC2"/>
    <w:rsid w:val="00591D21"/>
    <w:rsid w:val="005922AF"/>
    <w:rsid w:val="00592485"/>
    <w:rsid w:val="00592860"/>
    <w:rsid w:val="005945D5"/>
    <w:rsid w:val="0059494D"/>
    <w:rsid w:val="005959B1"/>
    <w:rsid w:val="00595AB8"/>
    <w:rsid w:val="00596C54"/>
    <w:rsid w:val="00597C5D"/>
    <w:rsid w:val="005A36FD"/>
    <w:rsid w:val="005A38B9"/>
    <w:rsid w:val="005A3A97"/>
    <w:rsid w:val="005A5A11"/>
    <w:rsid w:val="005A5A19"/>
    <w:rsid w:val="005A72BE"/>
    <w:rsid w:val="005A7565"/>
    <w:rsid w:val="005B0765"/>
    <w:rsid w:val="005B0E0B"/>
    <w:rsid w:val="005B2BD7"/>
    <w:rsid w:val="005B43B7"/>
    <w:rsid w:val="005B47C7"/>
    <w:rsid w:val="005B6240"/>
    <w:rsid w:val="005B6FF4"/>
    <w:rsid w:val="005C14F1"/>
    <w:rsid w:val="005C35F9"/>
    <w:rsid w:val="005C448D"/>
    <w:rsid w:val="005C4834"/>
    <w:rsid w:val="005C4BAF"/>
    <w:rsid w:val="005C4D28"/>
    <w:rsid w:val="005C574E"/>
    <w:rsid w:val="005C5EE4"/>
    <w:rsid w:val="005C6207"/>
    <w:rsid w:val="005C783A"/>
    <w:rsid w:val="005D0148"/>
    <w:rsid w:val="005D06D3"/>
    <w:rsid w:val="005D22B4"/>
    <w:rsid w:val="005D3CFB"/>
    <w:rsid w:val="005D3F62"/>
    <w:rsid w:val="005D4109"/>
    <w:rsid w:val="005D6CA9"/>
    <w:rsid w:val="005D7301"/>
    <w:rsid w:val="005E1286"/>
    <w:rsid w:val="005E1950"/>
    <w:rsid w:val="005E27BA"/>
    <w:rsid w:val="005E339E"/>
    <w:rsid w:val="005E5443"/>
    <w:rsid w:val="005E74F0"/>
    <w:rsid w:val="005E7B1E"/>
    <w:rsid w:val="005E7C13"/>
    <w:rsid w:val="005E7C2E"/>
    <w:rsid w:val="005E7F37"/>
    <w:rsid w:val="005F0B4D"/>
    <w:rsid w:val="005F135F"/>
    <w:rsid w:val="005F2156"/>
    <w:rsid w:val="005F2367"/>
    <w:rsid w:val="005F2785"/>
    <w:rsid w:val="005F2861"/>
    <w:rsid w:val="005F3AF2"/>
    <w:rsid w:val="005F4433"/>
    <w:rsid w:val="005F47F3"/>
    <w:rsid w:val="005F596D"/>
    <w:rsid w:val="005F61EE"/>
    <w:rsid w:val="005F79F8"/>
    <w:rsid w:val="0060077E"/>
    <w:rsid w:val="00602975"/>
    <w:rsid w:val="00610D1B"/>
    <w:rsid w:val="00610E61"/>
    <w:rsid w:val="0061126D"/>
    <w:rsid w:val="0061138B"/>
    <w:rsid w:val="006114C7"/>
    <w:rsid w:val="006121E5"/>
    <w:rsid w:val="006124F2"/>
    <w:rsid w:val="0061378E"/>
    <w:rsid w:val="00613AC8"/>
    <w:rsid w:val="00617DFB"/>
    <w:rsid w:val="00620339"/>
    <w:rsid w:val="00620370"/>
    <w:rsid w:val="00620388"/>
    <w:rsid w:val="00622571"/>
    <w:rsid w:val="00622831"/>
    <w:rsid w:val="00624522"/>
    <w:rsid w:val="00625448"/>
    <w:rsid w:val="00626114"/>
    <w:rsid w:val="006269B9"/>
    <w:rsid w:val="0062754C"/>
    <w:rsid w:val="00627848"/>
    <w:rsid w:val="006303B3"/>
    <w:rsid w:val="00635692"/>
    <w:rsid w:val="00635D03"/>
    <w:rsid w:val="00637803"/>
    <w:rsid w:val="0064009D"/>
    <w:rsid w:val="00640BA1"/>
    <w:rsid w:val="00642522"/>
    <w:rsid w:val="006439E4"/>
    <w:rsid w:val="00644B19"/>
    <w:rsid w:val="00645774"/>
    <w:rsid w:val="00647456"/>
    <w:rsid w:val="00647DED"/>
    <w:rsid w:val="00650149"/>
    <w:rsid w:val="00651BF5"/>
    <w:rsid w:val="00654EEA"/>
    <w:rsid w:val="00660463"/>
    <w:rsid w:val="006616AA"/>
    <w:rsid w:val="0066302C"/>
    <w:rsid w:val="00664CED"/>
    <w:rsid w:val="006650B4"/>
    <w:rsid w:val="00667030"/>
    <w:rsid w:val="006673C1"/>
    <w:rsid w:val="00667513"/>
    <w:rsid w:val="00672877"/>
    <w:rsid w:val="00672E69"/>
    <w:rsid w:val="00673433"/>
    <w:rsid w:val="006748DE"/>
    <w:rsid w:val="006757A1"/>
    <w:rsid w:val="0067585D"/>
    <w:rsid w:val="006761EB"/>
    <w:rsid w:val="006773BD"/>
    <w:rsid w:val="0067754A"/>
    <w:rsid w:val="00677957"/>
    <w:rsid w:val="006803D6"/>
    <w:rsid w:val="00681C0D"/>
    <w:rsid w:val="006823BB"/>
    <w:rsid w:val="006828A5"/>
    <w:rsid w:val="00683061"/>
    <w:rsid w:val="00684D91"/>
    <w:rsid w:val="006850BC"/>
    <w:rsid w:val="006851AE"/>
    <w:rsid w:val="00685BF0"/>
    <w:rsid w:val="00686018"/>
    <w:rsid w:val="00686631"/>
    <w:rsid w:val="006873C3"/>
    <w:rsid w:val="00690049"/>
    <w:rsid w:val="00692134"/>
    <w:rsid w:val="006933D0"/>
    <w:rsid w:val="00694401"/>
    <w:rsid w:val="006945FC"/>
    <w:rsid w:val="006953D2"/>
    <w:rsid w:val="00696D28"/>
    <w:rsid w:val="0069758E"/>
    <w:rsid w:val="006978E0"/>
    <w:rsid w:val="00697DDF"/>
    <w:rsid w:val="00697EEA"/>
    <w:rsid w:val="006A09BC"/>
    <w:rsid w:val="006A1E21"/>
    <w:rsid w:val="006A253D"/>
    <w:rsid w:val="006A6BA8"/>
    <w:rsid w:val="006B1A46"/>
    <w:rsid w:val="006B2CB4"/>
    <w:rsid w:val="006B3569"/>
    <w:rsid w:val="006B518B"/>
    <w:rsid w:val="006B57FE"/>
    <w:rsid w:val="006B6937"/>
    <w:rsid w:val="006C2E93"/>
    <w:rsid w:val="006C3D14"/>
    <w:rsid w:val="006C5DC5"/>
    <w:rsid w:val="006C6387"/>
    <w:rsid w:val="006C79CA"/>
    <w:rsid w:val="006C7DE6"/>
    <w:rsid w:val="006D35DF"/>
    <w:rsid w:val="006D663F"/>
    <w:rsid w:val="006D669A"/>
    <w:rsid w:val="006D694D"/>
    <w:rsid w:val="006D779A"/>
    <w:rsid w:val="006E032E"/>
    <w:rsid w:val="006E0B41"/>
    <w:rsid w:val="006E2028"/>
    <w:rsid w:val="006E2A61"/>
    <w:rsid w:val="006E2EC1"/>
    <w:rsid w:val="006E3F78"/>
    <w:rsid w:val="006E4089"/>
    <w:rsid w:val="006E4F5F"/>
    <w:rsid w:val="006E5EF2"/>
    <w:rsid w:val="006E628A"/>
    <w:rsid w:val="006F055A"/>
    <w:rsid w:val="006F1B95"/>
    <w:rsid w:val="006F270B"/>
    <w:rsid w:val="006F2742"/>
    <w:rsid w:val="006F3C6A"/>
    <w:rsid w:val="006F3F3F"/>
    <w:rsid w:val="006F4150"/>
    <w:rsid w:val="006F486F"/>
    <w:rsid w:val="006F4BE1"/>
    <w:rsid w:val="006F4EA6"/>
    <w:rsid w:val="006F50D5"/>
    <w:rsid w:val="006F633F"/>
    <w:rsid w:val="006F6643"/>
    <w:rsid w:val="006F70C6"/>
    <w:rsid w:val="00700860"/>
    <w:rsid w:val="00700AB0"/>
    <w:rsid w:val="00701128"/>
    <w:rsid w:val="00702F0C"/>
    <w:rsid w:val="00703318"/>
    <w:rsid w:val="00705BA5"/>
    <w:rsid w:val="00706ED8"/>
    <w:rsid w:val="00710632"/>
    <w:rsid w:val="00710AEE"/>
    <w:rsid w:val="00710C2F"/>
    <w:rsid w:val="007152AD"/>
    <w:rsid w:val="00715548"/>
    <w:rsid w:val="00715C5A"/>
    <w:rsid w:val="00715EDE"/>
    <w:rsid w:val="00716780"/>
    <w:rsid w:val="0071715D"/>
    <w:rsid w:val="00717798"/>
    <w:rsid w:val="00721E3C"/>
    <w:rsid w:val="00722291"/>
    <w:rsid w:val="007236AE"/>
    <w:rsid w:val="00724573"/>
    <w:rsid w:val="00726342"/>
    <w:rsid w:val="00726ECD"/>
    <w:rsid w:val="007306FF"/>
    <w:rsid w:val="007338CC"/>
    <w:rsid w:val="00733988"/>
    <w:rsid w:val="00734259"/>
    <w:rsid w:val="00735F3D"/>
    <w:rsid w:val="00737F96"/>
    <w:rsid w:val="0074012D"/>
    <w:rsid w:val="0074135D"/>
    <w:rsid w:val="00741AE1"/>
    <w:rsid w:val="00745279"/>
    <w:rsid w:val="007452E6"/>
    <w:rsid w:val="007466A1"/>
    <w:rsid w:val="00747060"/>
    <w:rsid w:val="00747D0C"/>
    <w:rsid w:val="007500C1"/>
    <w:rsid w:val="007507AE"/>
    <w:rsid w:val="00751390"/>
    <w:rsid w:val="00751D21"/>
    <w:rsid w:val="007521A5"/>
    <w:rsid w:val="00752A8C"/>
    <w:rsid w:val="007554E3"/>
    <w:rsid w:val="007556AB"/>
    <w:rsid w:val="00756E91"/>
    <w:rsid w:val="00757438"/>
    <w:rsid w:val="00757FA5"/>
    <w:rsid w:val="0076024B"/>
    <w:rsid w:val="00760EFB"/>
    <w:rsid w:val="00762581"/>
    <w:rsid w:val="00762F85"/>
    <w:rsid w:val="00765715"/>
    <w:rsid w:val="00765A14"/>
    <w:rsid w:val="00766683"/>
    <w:rsid w:val="007668C8"/>
    <w:rsid w:val="007711AD"/>
    <w:rsid w:val="0077167A"/>
    <w:rsid w:val="00773F39"/>
    <w:rsid w:val="0077409E"/>
    <w:rsid w:val="007740B2"/>
    <w:rsid w:val="007740C4"/>
    <w:rsid w:val="007767E4"/>
    <w:rsid w:val="00782514"/>
    <w:rsid w:val="00783B76"/>
    <w:rsid w:val="0078413F"/>
    <w:rsid w:val="007853C3"/>
    <w:rsid w:val="00785C9F"/>
    <w:rsid w:val="007862CF"/>
    <w:rsid w:val="0078775E"/>
    <w:rsid w:val="007906AA"/>
    <w:rsid w:val="00792174"/>
    <w:rsid w:val="007925B5"/>
    <w:rsid w:val="007946F0"/>
    <w:rsid w:val="0079768F"/>
    <w:rsid w:val="007A1A2A"/>
    <w:rsid w:val="007A2500"/>
    <w:rsid w:val="007A384B"/>
    <w:rsid w:val="007A4CA0"/>
    <w:rsid w:val="007A58F2"/>
    <w:rsid w:val="007A5E9F"/>
    <w:rsid w:val="007B0CFF"/>
    <w:rsid w:val="007B4360"/>
    <w:rsid w:val="007B60E6"/>
    <w:rsid w:val="007B6794"/>
    <w:rsid w:val="007C27F2"/>
    <w:rsid w:val="007C3612"/>
    <w:rsid w:val="007C3E83"/>
    <w:rsid w:val="007C408A"/>
    <w:rsid w:val="007C5884"/>
    <w:rsid w:val="007C5B9C"/>
    <w:rsid w:val="007C6B47"/>
    <w:rsid w:val="007D0224"/>
    <w:rsid w:val="007D179E"/>
    <w:rsid w:val="007D1A18"/>
    <w:rsid w:val="007D1C20"/>
    <w:rsid w:val="007D20BA"/>
    <w:rsid w:val="007D2A58"/>
    <w:rsid w:val="007D33AB"/>
    <w:rsid w:val="007D358B"/>
    <w:rsid w:val="007D521A"/>
    <w:rsid w:val="007D5246"/>
    <w:rsid w:val="007D59AD"/>
    <w:rsid w:val="007D61CB"/>
    <w:rsid w:val="007D6B95"/>
    <w:rsid w:val="007D6DBE"/>
    <w:rsid w:val="007D7DA7"/>
    <w:rsid w:val="007E01C1"/>
    <w:rsid w:val="007E18FF"/>
    <w:rsid w:val="007E35F8"/>
    <w:rsid w:val="007E4729"/>
    <w:rsid w:val="007E6967"/>
    <w:rsid w:val="007E70AA"/>
    <w:rsid w:val="007E762D"/>
    <w:rsid w:val="007E79CB"/>
    <w:rsid w:val="007F12C4"/>
    <w:rsid w:val="007F1C86"/>
    <w:rsid w:val="007F2399"/>
    <w:rsid w:val="007F2C4F"/>
    <w:rsid w:val="007F4CF1"/>
    <w:rsid w:val="007F5041"/>
    <w:rsid w:val="007F64F8"/>
    <w:rsid w:val="00800BDE"/>
    <w:rsid w:val="00801B47"/>
    <w:rsid w:val="00804387"/>
    <w:rsid w:val="008045E2"/>
    <w:rsid w:val="0080709F"/>
    <w:rsid w:val="008072CD"/>
    <w:rsid w:val="00810075"/>
    <w:rsid w:val="00811071"/>
    <w:rsid w:val="00812DD5"/>
    <w:rsid w:val="008130A9"/>
    <w:rsid w:val="00814655"/>
    <w:rsid w:val="00814866"/>
    <w:rsid w:val="008155C4"/>
    <w:rsid w:val="00815685"/>
    <w:rsid w:val="00815EAA"/>
    <w:rsid w:val="00815F72"/>
    <w:rsid w:val="00816A68"/>
    <w:rsid w:val="00817178"/>
    <w:rsid w:val="00821101"/>
    <w:rsid w:val="008219A7"/>
    <w:rsid w:val="00822347"/>
    <w:rsid w:val="00822E3B"/>
    <w:rsid w:val="00823800"/>
    <w:rsid w:val="00824878"/>
    <w:rsid w:val="00826F84"/>
    <w:rsid w:val="00827728"/>
    <w:rsid w:val="00830791"/>
    <w:rsid w:val="00831575"/>
    <w:rsid w:val="00832716"/>
    <w:rsid w:val="0083318F"/>
    <w:rsid w:val="00833831"/>
    <w:rsid w:val="00834687"/>
    <w:rsid w:val="00835FA6"/>
    <w:rsid w:val="0083658D"/>
    <w:rsid w:val="00836BC9"/>
    <w:rsid w:val="00840082"/>
    <w:rsid w:val="008408C8"/>
    <w:rsid w:val="00841887"/>
    <w:rsid w:val="00841BCC"/>
    <w:rsid w:val="008422B7"/>
    <w:rsid w:val="00843672"/>
    <w:rsid w:val="00843CA4"/>
    <w:rsid w:val="008450FA"/>
    <w:rsid w:val="00845D9F"/>
    <w:rsid w:val="00846615"/>
    <w:rsid w:val="00846D22"/>
    <w:rsid w:val="00847068"/>
    <w:rsid w:val="008474AD"/>
    <w:rsid w:val="00847763"/>
    <w:rsid w:val="00851001"/>
    <w:rsid w:val="008517CB"/>
    <w:rsid w:val="008528F6"/>
    <w:rsid w:val="00854143"/>
    <w:rsid w:val="008543C8"/>
    <w:rsid w:val="00854913"/>
    <w:rsid w:val="00854DC8"/>
    <w:rsid w:val="00855135"/>
    <w:rsid w:val="00855E7E"/>
    <w:rsid w:val="008571A2"/>
    <w:rsid w:val="00861B16"/>
    <w:rsid w:val="00861F18"/>
    <w:rsid w:val="00863D4D"/>
    <w:rsid w:val="0086459D"/>
    <w:rsid w:val="008645FF"/>
    <w:rsid w:val="00865889"/>
    <w:rsid w:val="008660D5"/>
    <w:rsid w:val="00867B2F"/>
    <w:rsid w:val="0087090A"/>
    <w:rsid w:val="00871537"/>
    <w:rsid w:val="0087269B"/>
    <w:rsid w:val="00872A8C"/>
    <w:rsid w:val="00873D5D"/>
    <w:rsid w:val="008740E5"/>
    <w:rsid w:val="0087428C"/>
    <w:rsid w:val="00874FB2"/>
    <w:rsid w:val="008761E9"/>
    <w:rsid w:val="00877FE2"/>
    <w:rsid w:val="008807A3"/>
    <w:rsid w:val="0088607F"/>
    <w:rsid w:val="008867D8"/>
    <w:rsid w:val="00891751"/>
    <w:rsid w:val="00892462"/>
    <w:rsid w:val="00892EF4"/>
    <w:rsid w:val="00894524"/>
    <w:rsid w:val="00894B79"/>
    <w:rsid w:val="00894BC2"/>
    <w:rsid w:val="00895445"/>
    <w:rsid w:val="00896A3C"/>
    <w:rsid w:val="00896A45"/>
    <w:rsid w:val="00897B7B"/>
    <w:rsid w:val="00897CC6"/>
    <w:rsid w:val="008A096E"/>
    <w:rsid w:val="008A3E78"/>
    <w:rsid w:val="008A433D"/>
    <w:rsid w:val="008A4FC1"/>
    <w:rsid w:val="008A5D5D"/>
    <w:rsid w:val="008A64C8"/>
    <w:rsid w:val="008A73B2"/>
    <w:rsid w:val="008A741C"/>
    <w:rsid w:val="008A77AC"/>
    <w:rsid w:val="008A7EDB"/>
    <w:rsid w:val="008B1380"/>
    <w:rsid w:val="008B1742"/>
    <w:rsid w:val="008B2D52"/>
    <w:rsid w:val="008B5D87"/>
    <w:rsid w:val="008B6881"/>
    <w:rsid w:val="008C0F54"/>
    <w:rsid w:val="008C2EA3"/>
    <w:rsid w:val="008C362B"/>
    <w:rsid w:val="008C5C09"/>
    <w:rsid w:val="008C68F2"/>
    <w:rsid w:val="008C6DC0"/>
    <w:rsid w:val="008C70C6"/>
    <w:rsid w:val="008D1728"/>
    <w:rsid w:val="008D2C47"/>
    <w:rsid w:val="008D36E4"/>
    <w:rsid w:val="008D4A2B"/>
    <w:rsid w:val="008D53A1"/>
    <w:rsid w:val="008D6DA9"/>
    <w:rsid w:val="008D6F4B"/>
    <w:rsid w:val="008D70CB"/>
    <w:rsid w:val="008D712D"/>
    <w:rsid w:val="008E13C3"/>
    <w:rsid w:val="008E15AC"/>
    <w:rsid w:val="008E44D6"/>
    <w:rsid w:val="008E4892"/>
    <w:rsid w:val="008E48E9"/>
    <w:rsid w:val="008E50C9"/>
    <w:rsid w:val="008E5E1D"/>
    <w:rsid w:val="008E74E7"/>
    <w:rsid w:val="008F090B"/>
    <w:rsid w:val="008F0926"/>
    <w:rsid w:val="008F1316"/>
    <w:rsid w:val="008F33E4"/>
    <w:rsid w:val="008F3426"/>
    <w:rsid w:val="008F3E6C"/>
    <w:rsid w:val="008F4ADC"/>
    <w:rsid w:val="008F56AD"/>
    <w:rsid w:val="008F723E"/>
    <w:rsid w:val="008F758C"/>
    <w:rsid w:val="009002F3"/>
    <w:rsid w:val="00903569"/>
    <w:rsid w:val="00903D10"/>
    <w:rsid w:val="00903E0F"/>
    <w:rsid w:val="009043B6"/>
    <w:rsid w:val="009045DA"/>
    <w:rsid w:val="00904966"/>
    <w:rsid w:val="00906EDE"/>
    <w:rsid w:val="009077B4"/>
    <w:rsid w:val="009108D9"/>
    <w:rsid w:val="00911755"/>
    <w:rsid w:val="009127F6"/>
    <w:rsid w:val="00912E11"/>
    <w:rsid w:val="0091374D"/>
    <w:rsid w:val="009138C5"/>
    <w:rsid w:val="00913ABF"/>
    <w:rsid w:val="00914CFE"/>
    <w:rsid w:val="009155A1"/>
    <w:rsid w:val="00917E06"/>
    <w:rsid w:val="00922B6D"/>
    <w:rsid w:val="00922DB7"/>
    <w:rsid w:val="00923D4F"/>
    <w:rsid w:val="00923FBB"/>
    <w:rsid w:val="00925437"/>
    <w:rsid w:val="00925553"/>
    <w:rsid w:val="00925738"/>
    <w:rsid w:val="00926053"/>
    <w:rsid w:val="0092657B"/>
    <w:rsid w:val="00926FCF"/>
    <w:rsid w:val="00927139"/>
    <w:rsid w:val="00927441"/>
    <w:rsid w:val="00927A2A"/>
    <w:rsid w:val="009302A5"/>
    <w:rsid w:val="00930954"/>
    <w:rsid w:val="00930D88"/>
    <w:rsid w:val="00931135"/>
    <w:rsid w:val="00931CF8"/>
    <w:rsid w:val="00931D86"/>
    <w:rsid w:val="0093268F"/>
    <w:rsid w:val="00932919"/>
    <w:rsid w:val="00932A76"/>
    <w:rsid w:val="00932F2F"/>
    <w:rsid w:val="00933259"/>
    <w:rsid w:val="00934F0D"/>
    <w:rsid w:val="00935701"/>
    <w:rsid w:val="009357E1"/>
    <w:rsid w:val="009378E1"/>
    <w:rsid w:val="0094047C"/>
    <w:rsid w:val="009421CF"/>
    <w:rsid w:val="0094242E"/>
    <w:rsid w:val="00945806"/>
    <w:rsid w:val="009459EB"/>
    <w:rsid w:val="00946D1C"/>
    <w:rsid w:val="00946FF7"/>
    <w:rsid w:val="00947704"/>
    <w:rsid w:val="00947A15"/>
    <w:rsid w:val="00947ECA"/>
    <w:rsid w:val="00950900"/>
    <w:rsid w:val="00951559"/>
    <w:rsid w:val="00953551"/>
    <w:rsid w:val="00953B01"/>
    <w:rsid w:val="00953B1C"/>
    <w:rsid w:val="00953B1E"/>
    <w:rsid w:val="0095464B"/>
    <w:rsid w:val="00954B36"/>
    <w:rsid w:val="00954D8A"/>
    <w:rsid w:val="0095615E"/>
    <w:rsid w:val="00956FBB"/>
    <w:rsid w:val="00957491"/>
    <w:rsid w:val="00957DCB"/>
    <w:rsid w:val="00960130"/>
    <w:rsid w:val="009610DE"/>
    <w:rsid w:val="009616C3"/>
    <w:rsid w:val="00962706"/>
    <w:rsid w:val="00962AEB"/>
    <w:rsid w:val="0096425E"/>
    <w:rsid w:val="00964C92"/>
    <w:rsid w:val="0096535E"/>
    <w:rsid w:val="00965367"/>
    <w:rsid w:val="009674AD"/>
    <w:rsid w:val="0097058A"/>
    <w:rsid w:val="00971A04"/>
    <w:rsid w:val="00971AF0"/>
    <w:rsid w:val="009722AD"/>
    <w:rsid w:val="009733F8"/>
    <w:rsid w:val="00973FFC"/>
    <w:rsid w:val="00974718"/>
    <w:rsid w:val="009749E7"/>
    <w:rsid w:val="00976376"/>
    <w:rsid w:val="0097697C"/>
    <w:rsid w:val="00981F10"/>
    <w:rsid w:val="00981FE8"/>
    <w:rsid w:val="00982A1C"/>
    <w:rsid w:val="00984914"/>
    <w:rsid w:val="00984DEC"/>
    <w:rsid w:val="00984FA0"/>
    <w:rsid w:val="00985AC9"/>
    <w:rsid w:val="00985B50"/>
    <w:rsid w:val="009866B7"/>
    <w:rsid w:val="00990233"/>
    <w:rsid w:val="009921DD"/>
    <w:rsid w:val="0099232C"/>
    <w:rsid w:val="00992E0C"/>
    <w:rsid w:val="00993124"/>
    <w:rsid w:val="00993B45"/>
    <w:rsid w:val="0099428E"/>
    <w:rsid w:val="00995980"/>
    <w:rsid w:val="00996B93"/>
    <w:rsid w:val="009976BF"/>
    <w:rsid w:val="009A0C7D"/>
    <w:rsid w:val="009A1BAB"/>
    <w:rsid w:val="009A309A"/>
    <w:rsid w:val="009A371F"/>
    <w:rsid w:val="009A429D"/>
    <w:rsid w:val="009A434C"/>
    <w:rsid w:val="009A4539"/>
    <w:rsid w:val="009A4606"/>
    <w:rsid w:val="009A7ADF"/>
    <w:rsid w:val="009A7CB9"/>
    <w:rsid w:val="009B0C62"/>
    <w:rsid w:val="009B124A"/>
    <w:rsid w:val="009B15AC"/>
    <w:rsid w:val="009B1A55"/>
    <w:rsid w:val="009B2931"/>
    <w:rsid w:val="009B37F1"/>
    <w:rsid w:val="009B3D11"/>
    <w:rsid w:val="009B3EC8"/>
    <w:rsid w:val="009B4A81"/>
    <w:rsid w:val="009B5232"/>
    <w:rsid w:val="009B5B37"/>
    <w:rsid w:val="009B5CBC"/>
    <w:rsid w:val="009B5E43"/>
    <w:rsid w:val="009B633D"/>
    <w:rsid w:val="009B6C6F"/>
    <w:rsid w:val="009B6C9A"/>
    <w:rsid w:val="009B71C9"/>
    <w:rsid w:val="009C0366"/>
    <w:rsid w:val="009C09DC"/>
    <w:rsid w:val="009C0CD0"/>
    <w:rsid w:val="009C0F38"/>
    <w:rsid w:val="009C1979"/>
    <w:rsid w:val="009C2257"/>
    <w:rsid w:val="009C43A5"/>
    <w:rsid w:val="009C493E"/>
    <w:rsid w:val="009C797E"/>
    <w:rsid w:val="009C7B9F"/>
    <w:rsid w:val="009D0F2F"/>
    <w:rsid w:val="009D1963"/>
    <w:rsid w:val="009D1F81"/>
    <w:rsid w:val="009D227E"/>
    <w:rsid w:val="009D59D8"/>
    <w:rsid w:val="009D63CD"/>
    <w:rsid w:val="009D711A"/>
    <w:rsid w:val="009D7647"/>
    <w:rsid w:val="009E1E92"/>
    <w:rsid w:val="009E359C"/>
    <w:rsid w:val="009E3602"/>
    <w:rsid w:val="009E4381"/>
    <w:rsid w:val="009E574D"/>
    <w:rsid w:val="009E656C"/>
    <w:rsid w:val="009E6839"/>
    <w:rsid w:val="009E6F19"/>
    <w:rsid w:val="009E76C1"/>
    <w:rsid w:val="009E7EB7"/>
    <w:rsid w:val="009F4F1C"/>
    <w:rsid w:val="009F5A51"/>
    <w:rsid w:val="009F61B0"/>
    <w:rsid w:val="009F6638"/>
    <w:rsid w:val="009F7865"/>
    <w:rsid w:val="009F7B2A"/>
    <w:rsid w:val="00A009E7"/>
    <w:rsid w:val="00A01420"/>
    <w:rsid w:val="00A0201B"/>
    <w:rsid w:val="00A03148"/>
    <w:rsid w:val="00A046C4"/>
    <w:rsid w:val="00A046FF"/>
    <w:rsid w:val="00A05D1C"/>
    <w:rsid w:val="00A0636C"/>
    <w:rsid w:val="00A063DD"/>
    <w:rsid w:val="00A10BD2"/>
    <w:rsid w:val="00A10FB5"/>
    <w:rsid w:val="00A111F9"/>
    <w:rsid w:val="00A11514"/>
    <w:rsid w:val="00A11B27"/>
    <w:rsid w:val="00A11D11"/>
    <w:rsid w:val="00A11E49"/>
    <w:rsid w:val="00A12872"/>
    <w:rsid w:val="00A13518"/>
    <w:rsid w:val="00A15C17"/>
    <w:rsid w:val="00A1600B"/>
    <w:rsid w:val="00A164C4"/>
    <w:rsid w:val="00A168CA"/>
    <w:rsid w:val="00A17840"/>
    <w:rsid w:val="00A20A90"/>
    <w:rsid w:val="00A213F5"/>
    <w:rsid w:val="00A222AE"/>
    <w:rsid w:val="00A25252"/>
    <w:rsid w:val="00A27569"/>
    <w:rsid w:val="00A27637"/>
    <w:rsid w:val="00A31597"/>
    <w:rsid w:val="00A32828"/>
    <w:rsid w:val="00A33913"/>
    <w:rsid w:val="00A33CD2"/>
    <w:rsid w:val="00A361F3"/>
    <w:rsid w:val="00A37187"/>
    <w:rsid w:val="00A4024D"/>
    <w:rsid w:val="00A4244C"/>
    <w:rsid w:val="00A43E92"/>
    <w:rsid w:val="00A476A4"/>
    <w:rsid w:val="00A4790D"/>
    <w:rsid w:val="00A5011E"/>
    <w:rsid w:val="00A50BF1"/>
    <w:rsid w:val="00A51584"/>
    <w:rsid w:val="00A51E77"/>
    <w:rsid w:val="00A5312B"/>
    <w:rsid w:val="00A53C91"/>
    <w:rsid w:val="00A552C6"/>
    <w:rsid w:val="00A5555C"/>
    <w:rsid w:val="00A5786B"/>
    <w:rsid w:val="00A603B0"/>
    <w:rsid w:val="00A60C90"/>
    <w:rsid w:val="00A6299D"/>
    <w:rsid w:val="00A62FB2"/>
    <w:rsid w:val="00A6324C"/>
    <w:rsid w:val="00A652C1"/>
    <w:rsid w:val="00A66B1F"/>
    <w:rsid w:val="00A6740A"/>
    <w:rsid w:val="00A70E93"/>
    <w:rsid w:val="00A72733"/>
    <w:rsid w:val="00A73E02"/>
    <w:rsid w:val="00A74B78"/>
    <w:rsid w:val="00A755E7"/>
    <w:rsid w:val="00A76E52"/>
    <w:rsid w:val="00A80D80"/>
    <w:rsid w:val="00A82948"/>
    <w:rsid w:val="00A83173"/>
    <w:rsid w:val="00A84A5C"/>
    <w:rsid w:val="00A85D36"/>
    <w:rsid w:val="00A86413"/>
    <w:rsid w:val="00A86E96"/>
    <w:rsid w:val="00A87F31"/>
    <w:rsid w:val="00A90501"/>
    <w:rsid w:val="00A914A5"/>
    <w:rsid w:val="00A9480C"/>
    <w:rsid w:val="00A9654C"/>
    <w:rsid w:val="00A971B0"/>
    <w:rsid w:val="00AA1A3A"/>
    <w:rsid w:val="00AA49DD"/>
    <w:rsid w:val="00AA4B33"/>
    <w:rsid w:val="00AA69EE"/>
    <w:rsid w:val="00AA6B4D"/>
    <w:rsid w:val="00AB02C9"/>
    <w:rsid w:val="00AB0822"/>
    <w:rsid w:val="00AB2B2C"/>
    <w:rsid w:val="00AB40F3"/>
    <w:rsid w:val="00AB5497"/>
    <w:rsid w:val="00AB74F8"/>
    <w:rsid w:val="00AB77F2"/>
    <w:rsid w:val="00AC276C"/>
    <w:rsid w:val="00AC5A47"/>
    <w:rsid w:val="00AC5BC5"/>
    <w:rsid w:val="00AC622F"/>
    <w:rsid w:val="00AC65D7"/>
    <w:rsid w:val="00AD0830"/>
    <w:rsid w:val="00AD0CA9"/>
    <w:rsid w:val="00AD1E71"/>
    <w:rsid w:val="00AD2129"/>
    <w:rsid w:val="00AD2755"/>
    <w:rsid w:val="00AD3A4E"/>
    <w:rsid w:val="00AD51A4"/>
    <w:rsid w:val="00AD5542"/>
    <w:rsid w:val="00AD591A"/>
    <w:rsid w:val="00AD5953"/>
    <w:rsid w:val="00AE0811"/>
    <w:rsid w:val="00AE1FAF"/>
    <w:rsid w:val="00AE24FB"/>
    <w:rsid w:val="00AE2C01"/>
    <w:rsid w:val="00AE3448"/>
    <w:rsid w:val="00AE43C8"/>
    <w:rsid w:val="00AE4AA5"/>
    <w:rsid w:val="00AE5778"/>
    <w:rsid w:val="00AE6D90"/>
    <w:rsid w:val="00AF1006"/>
    <w:rsid w:val="00AF3207"/>
    <w:rsid w:val="00AF3311"/>
    <w:rsid w:val="00AF35E5"/>
    <w:rsid w:val="00AF45ED"/>
    <w:rsid w:val="00AF47C2"/>
    <w:rsid w:val="00AF498E"/>
    <w:rsid w:val="00AF66DC"/>
    <w:rsid w:val="00AF698C"/>
    <w:rsid w:val="00AF7152"/>
    <w:rsid w:val="00B00825"/>
    <w:rsid w:val="00B01E08"/>
    <w:rsid w:val="00B01EA7"/>
    <w:rsid w:val="00B01EF7"/>
    <w:rsid w:val="00B0261E"/>
    <w:rsid w:val="00B03F55"/>
    <w:rsid w:val="00B055DE"/>
    <w:rsid w:val="00B05C87"/>
    <w:rsid w:val="00B10193"/>
    <w:rsid w:val="00B101D5"/>
    <w:rsid w:val="00B10A9F"/>
    <w:rsid w:val="00B11000"/>
    <w:rsid w:val="00B127E2"/>
    <w:rsid w:val="00B12C14"/>
    <w:rsid w:val="00B13EB7"/>
    <w:rsid w:val="00B15C09"/>
    <w:rsid w:val="00B15CC2"/>
    <w:rsid w:val="00B211AF"/>
    <w:rsid w:val="00B21E30"/>
    <w:rsid w:val="00B222C5"/>
    <w:rsid w:val="00B2407F"/>
    <w:rsid w:val="00B256E2"/>
    <w:rsid w:val="00B27818"/>
    <w:rsid w:val="00B30B65"/>
    <w:rsid w:val="00B30C87"/>
    <w:rsid w:val="00B3118C"/>
    <w:rsid w:val="00B3125B"/>
    <w:rsid w:val="00B34140"/>
    <w:rsid w:val="00B353C7"/>
    <w:rsid w:val="00B35585"/>
    <w:rsid w:val="00B35BDB"/>
    <w:rsid w:val="00B36A1E"/>
    <w:rsid w:val="00B40CBC"/>
    <w:rsid w:val="00B41C93"/>
    <w:rsid w:val="00B42863"/>
    <w:rsid w:val="00B428AE"/>
    <w:rsid w:val="00B4368F"/>
    <w:rsid w:val="00B43CDC"/>
    <w:rsid w:val="00B43E8E"/>
    <w:rsid w:val="00B442E6"/>
    <w:rsid w:val="00B4491F"/>
    <w:rsid w:val="00B459D7"/>
    <w:rsid w:val="00B477EE"/>
    <w:rsid w:val="00B515C7"/>
    <w:rsid w:val="00B532E3"/>
    <w:rsid w:val="00B5338D"/>
    <w:rsid w:val="00B53B4B"/>
    <w:rsid w:val="00B54244"/>
    <w:rsid w:val="00B5589A"/>
    <w:rsid w:val="00B55E96"/>
    <w:rsid w:val="00B56034"/>
    <w:rsid w:val="00B56355"/>
    <w:rsid w:val="00B56802"/>
    <w:rsid w:val="00B57546"/>
    <w:rsid w:val="00B57A48"/>
    <w:rsid w:val="00B60079"/>
    <w:rsid w:val="00B61131"/>
    <w:rsid w:val="00B6137C"/>
    <w:rsid w:val="00B61DC1"/>
    <w:rsid w:val="00B61F86"/>
    <w:rsid w:val="00B638F6"/>
    <w:rsid w:val="00B63ED0"/>
    <w:rsid w:val="00B65120"/>
    <w:rsid w:val="00B65D2B"/>
    <w:rsid w:val="00B6618A"/>
    <w:rsid w:val="00B664A6"/>
    <w:rsid w:val="00B667DA"/>
    <w:rsid w:val="00B66A10"/>
    <w:rsid w:val="00B67A23"/>
    <w:rsid w:val="00B67B9F"/>
    <w:rsid w:val="00B715C5"/>
    <w:rsid w:val="00B71CD2"/>
    <w:rsid w:val="00B71D0F"/>
    <w:rsid w:val="00B7355A"/>
    <w:rsid w:val="00B753F3"/>
    <w:rsid w:val="00B757F7"/>
    <w:rsid w:val="00B776A3"/>
    <w:rsid w:val="00B77C59"/>
    <w:rsid w:val="00B814CD"/>
    <w:rsid w:val="00B81666"/>
    <w:rsid w:val="00B821BA"/>
    <w:rsid w:val="00B822AD"/>
    <w:rsid w:val="00B824D3"/>
    <w:rsid w:val="00B82D14"/>
    <w:rsid w:val="00B84073"/>
    <w:rsid w:val="00B84DFD"/>
    <w:rsid w:val="00B87961"/>
    <w:rsid w:val="00B87EFA"/>
    <w:rsid w:val="00B87FAD"/>
    <w:rsid w:val="00B92654"/>
    <w:rsid w:val="00B92DF8"/>
    <w:rsid w:val="00B933B8"/>
    <w:rsid w:val="00B93441"/>
    <w:rsid w:val="00B96601"/>
    <w:rsid w:val="00B96F0C"/>
    <w:rsid w:val="00B97750"/>
    <w:rsid w:val="00B97A49"/>
    <w:rsid w:val="00BA03EA"/>
    <w:rsid w:val="00BA05C5"/>
    <w:rsid w:val="00BA10D6"/>
    <w:rsid w:val="00BA358A"/>
    <w:rsid w:val="00BA43B4"/>
    <w:rsid w:val="00BA44A5"/>
    <w:rsid w:val="00BA4AAC"/>
    <w:rsid w:val="00BA7517"/>
    <w:rsid w:val="00BA7D4C"/>
    <w:rsid w:val="00BB13B5"/>
    <w:rsid w:val="00BB1DB1"/>
    <w:rsid w:val="00BB22D6"/>
    <w:rsid w:val="00BB25B5"/>
    <w:rsid w:val="00BB2D16"/>
    <w:rsid w:val="00BB2E6A"/>
    <w:rsid w:val="00BB7D99"/>
    <w:rsid w:val="00BC0849"/>
    <w:rsid w:val="00BC227F"/>
    <w:rsid w:val="00BC298F"/>
    <w:rsid w:val="00BC2DA6"/>
    <w:rsid w:val="00BC2E91"/>
    <w:rsid w:val="00BC4597"/>
    <w:rsid w:val="00BC51D3"/>
    <w:rsid w:val="00BC65B8"/>
    <w:rsid w:val="00BC7F0A"/>
    <w:rsid w:val="00BD0031"/>
    <w:rsid w:val="00BD180E"/>
    <w:rsid w:val="00BD1D27"/>
    <w:rsid w:val="00BD2876"/>
    <w:rsid w:val="00BD366E"/>
    <w:rsid w:val="00BD3827"/>
    <w:rsid w:val="00BD425E"/>
    <w:rsid w:val="00BD48BD"/>
    <w:rsid w:val="00BD74DE"/>
    <w:rsid w:val="00BD7AC2"/>
    <w:rsid w:val="00BD7AEF"/>
    <w:rsid w:val="00BE228A"/>
    <w:rsid w:val="00BE2386"/>
    <w:rsid w:val="00BE261E"/>
    <w:rsid w:val="00BE29E5"/>
    <w:rsid w:val="00BE2D04"/>
    <w:rsid w:val="00BE32C3"/>
    <w:rsid w:val="00BE3A95"/>
    <w:rsid w:val="00BE4738"/>
    <w:rsid w:val="00BE4B09"/>
    <w:rsid w:val="00BE559F"/>
    <w:rsid w:val="00BE5B87"/>
    <w:rsid w:val="00BE7031"/>
    <w:rsid w:val="00BE7653"/>
    <w:rsid w:val="00BF1138"/>
    <w:rsid w:val="00BF38A1"/>
    <w:rsid w:val="00BF3CCA"/>
    <w:rsid w:val="00BF56F9"/>
    <w:rsid w:val="00BF5F17"/>
    <w:rsid w:val="00BF7D1D"/>
    <w:rsid w:val="00C00631"/>
    <w:rsid w:val="00C0199A"/>
    <w:rsid w:val="00C01D53"/>
    <w:rsid w:val="00C01FD1"/>
    <w:rsid w:val="00C023DA"/>
    <w:rsid w:val="00C033A1"/>
    <w:rsid w:val="00C033BD"/>
    <w:rsid w:val="00C03A07"/>
    <w:rsid w:val="00C04F8C"/>
    <w:rsid w:val="00C05B13"/>
    <w:rsid w:val="00C06292"/>
    <w:rsid w:val="00C073E9"/>
    <w:rsid w:val="00C105F7"/>
    <w:rsid w:val="00C10803"/>
    <w:rsid w:val="00C10DE6"/>
    <w:rsid w:val="00C13015"/>
    <w:rsid w:val="00C14389"/>
    <w:rsid w:val="00C14693"/>
    <w:rsid w:val="00C14A28"/>
    <w:rsid w:val="00C153F4"/>
    <w:rsid w:val="00C16F76"/>
    <w:rsid w:val="00C173E2"/>
    <w:rsid w:val="00C20453"/>
    <w:rsid w:val="00C21331"/>
    <w:rsid w:val="00C2279D"/>
    <w:rsid w:val="00C22B2D"/>
    <w:rsid w:val="00C24A62"/>
    <w:rsid w:val="00C24FC0"/>
    <w:rsid w:val="00C25340"/>
    <w:rsid w:val="00C25664"/>
    <w:rsid w:val="00C259FA"/>
    <w:rsid w:val="00C313AD"/>
    <w:rsid w:val="00C32E2A"/>
    <w:rsid w:val="00C34183"/>
    <w:rsid w:val="00C35587"/>
    <w:rsid w:val="00C37375"/>
    <w:rsid w:val="00C37E7E"/>
    <w:rsid w:val="00C41764"/>
    <w:rsid w:val="00C423C9"/>
    <w:rsid w:val="00C425F1"/>
    <w:rsid w:val="00C42D54"/>
    <w:rsid w:val="00C44087"/>
    <w:rsid w:val="00C44E70"/>
    <w:rsid w:val="00C47896"/>
    <w:rsid w:val="00C51043"/>
    <w:rsid w:val="00C52171"/>
    <w:rsid w:val="00C533D1"/>
    <w:rsid w:val="00C53F13"/>
    <w:rsid w:val="00C5491D"/>
    <w:rsid w:val="00C54FC8"/>
    <w:rsid w:val="00C55420"/>
    <w:rsid w:val="00C5550A"/>
    <w:rsid w:val="00C562D4"/>
    <w:rsid w:val="00C57674"/>
    <w:rsid w:val="00C60B5E"/>
    <w:rsid w:val="00C6116D"/>
    <w:rsid w:val="00C622FD"/>
    <w:rsid w:val="00C6261C"/>
    <w:rsid w:val="00C630B8"/>
    <w:rsid w:val="00C64ED5"/>
    <w:rsid w:val="00C66997"/>
    <w:rsid w:val="00C708C4"/>
    <w:rsid w:val="00C70A9A"/>
    <w:rsid w:val="00C7150C"/>
    <w:rsid w:val="00C71F62"/>
    <w:rsid w:val="00C71FA8"/>
    <w:rsid w:val="00C72242"/>
    <w:rsid w:val="00C7336E"/>
    <w:rsid w:val="00C75377"/>
    <w:rsid w:val="00C75EF0"/>
    <w:rsid w:val="00C76871"/>
    <w:rsid w:val="00C773D0"/>
    <w:rsid w:val="00C800FE"/>
    <w:rsid w:val="00C80A19"/>
    <w:rsid w:val="00C8149C"/>
    <w:rsid w:val="00C8244A"/>
    <w:rsid w:val="00C84743"/>
    <w:rsid w:val="00C8548E"/>
    <w:rsid w:val="00C85823"/>
    <w:rsid w:val="00C9022D"/>
    <w:rsid w:val="00C90AAB"/>
    <w:rsid w:val="00C91076"/>
    <w:rsid w:val="00C91206"/>
    <w:rsid w:val="00C93B96"/>
    <w:rsid w:val="00C93EE2"/>
    <w:rsid w:val="00C94639"/>
    <w:rsid w:val="00C947B5"/>
    <w:rsid w:val="00C94A28"/>
    <w:rsid w:val="00C94B98"/>
    <w:rsid w:val="00C95E5E"/>
    <w:rsid w:val="00C960AE"/>
    <w:rsid w:val="00C96256"/>
    <w:rsid w:val="00CA35F7"/>
    <w:rsid w:val="00CA3D47"/>
    <w:rsid w:val="00CB0079"/>
    <w:rsid w:val="00CB082C"/>
    <w:rsid w:val="00CB1159"/>
    <w:rsid w:val="00CB1704"/>
    <w:rsid w:val="00CB397B"/>
    <w:rsid w:val="00CB5051"/>
    <w:rsid w:val="00CB518D"/>
    <w:rsid w:val="00CB56C0"/>
    <w:rsid w:val="00CB7821"/>
    <w:rsid w:val="00CC0965"/>
    <w:rsid w:val="00CC09BF"/>
    <w:rsid w:val="00CC1E72"/>
    <w:rsid w:val="00CC2471"/>
    <w:rsid w:val="00CC46E2"/>
    <w:rsid w:val="00CC5A4B"/>
    <w:rsid w:val="00CC72B1"/>
    <w:rsid w:val="00CC7431"/>
    <w:rsid w:val="00CC773F"/>
    <w:rsid w:val="00CC7B82"/>
    <w:rsid w:val="00CD0433"/>
    <w:rsid w:val="00CD055E"/>
    <w:rsid w:val="00CD11AA"/>
    <w:rsid w:val="00CD190E"/>
    <w:rsid w:val="00CD23DA"/>
    <w:rsid w:val="00CD594D"/>
    <w:rsid w:val="00CD6082"/>
    <w:rsid w:val="00CD6158"/>
    <w:rsid w:val="00CE03D3"/>
    <w:rsid w:val="00CE0578"/>
    <w:rsid w:val="00CE0AF5"/>
    <w:rsid w:val="00CE0C18"/>
    <w:rsid w:val="00CE11F1"/>
    <w:rsid w:val="00CE1451"/>
    <w:rsid w:val="00CE2E51"/>
    <w:rsid w:val="00CE3470"/>
    <w:rsid w:val="00CE6212"/>
    <w:rsid w:val="00CF0A46"/>
    <w:rsid w:val="00CF0C98"/>
    <w:rsid w:val="00CF1E87"/>
    <w:rsid w:val="00CF2C3B"/>
    <w:rsid w:val="00CF43F7"/>
    <w:rsid w:val="00CF52F7"/>
    <w:rsid w:val="00CF598F"/>
    <w:rsid w:val="00CF5A67"/>
    <w:rsid w:val="00CF6101"/>
    <w:rsid w:val="00CF6660"/>
    <w:rsid w:val="00CF692C"/>
    <w:rsid w:val="00CF6BFF"/>
    <w:rsid w:val="00CF7349"/>
    <w:rsid w:val="00CF7791"/>
    <w:rsid w:val="00D003EB"/>
    <w:rsid w:val="00D00EE5"/>
    <w:rsid w:val="00D01993"/>
    <w:rsid w:val="00D029ED"/>
    <w:rsid w:val="00D02B9B"/>
    <w:rsid w:val="00D0498C"/>
    <w:rsid w:val="00D04DE7"/>
    <w:rsid w:val="00D050FA"/>
    <w:rsid w:val="00D06342"/>
    <w:rsid w:val="00D06407"/>
    <w:rsid w:val="00D10FB4"/>
    <w:rsid w:val="00D11898"/>
    <w:rsid w:val="00D11F47"/>
    <w:rsid w:val="00D11FD0"/>
    <w:rsid w:val="00D132BD"/>
    <w:rsid w:val="00D13A34"/>
    <w:rsid w:val="00D14257"/>
    <w:rsid w:val="00D16104"/>
    <w:rsid w:val="00D20000"/>
    <w:rsid w:val="00D213D5"/>
    <w:rsid w:val="00D21E6B"/>
    <w:rsid w:val="00D21F08"/>
    <w:rsid w:val="00D22D9C"/>
    <w:rsid w:val="00D23260"/>
    <w:rsid w:val="00D2416E"/>
    <w:rsid w:val="00D241D0"/>
    <w:rsid w:val="00D24F45"/>
    <w:rsid w:val="00D26797"/>
    <w:rsid w:val="00D27D04"/>
    <w:rsid w:val="00D30696"/>
    <w:rsid w:val="00D307F5"/>
    <w:rsid w:val="00D30D41"/>
    <w:rsid w:val="00D32C97"/>
    <w:rsid w:val="00D34B54"/>
    <w:rsid w:val="00D3547A"/>
    <w:rsid w:val="00D35BE3"/>
    <w:rsid w:val="00D36293"/>
    <w:rsid w:val="00D368B8"/>
    <w:rsid w:val="00D378D6"/>
    <w:rsid w:val="00D37AB0"/>
    <w:rsid w:val="00D409DF"/>
    <w:rsid w:val="00D41304"/>
    <w:rsid w:val="00D4222B"/>
    <w:rsid w:val="00D42718"/>
    <w:rsid w:val="00D43769"/>
    <w:rsid w:val="00D45882"/>
    <w:rsid w:val="00D45DB7"/>
    <w:rsid w:val="00D4635D"/>
    <w:rsid w:val="00D464FB"/>
    <w:rsid w:val="00D51438"/>
    <w:rsid w:val="00D52070"/>
    <w:rsid w:val="00D549A0"/>
    <w:rsid w:val="00D54FED"/>
    <w:rsid w:val="00D56079"/>
    <w:rsid w:val="00D5669E"/>
    <w:rsid w:val="00D56883"/>
    <w:rsid w:val="00D56CB4"/>
    <w:rsid w:val="00D56DE0"/>
    <w:rsid w:val="00D57B0B"/>
    <w:rsid w:val="00D57E22"/>
    <w:rsid w:val="00D61007"/>
    <w:rsid w:val="00D6217C"/>
    <w:rsid w:val="00D62E64"/>
    <w:rsid w:val="00D6463E"/>
    <w:rsid w:val="00D651E5"/>
    <w:rsid w:val="00D65D01"/>
    <w:rsid w:val="00D66F5E"/>
    <w:rsid w:val="00D73B54"/>
    <w:rsid w:val="00D742CB"/>
    <w:rsid w:val="00D74D83"/>
    <w:rsid w:val="00D754E3"/>
    <w:rsid w:val="00D756DD"/>
    <w:rsid w:val="00D75866"/>
    <w:rsid w:val="00D760B7"/>
    <w:rsid w:val="00D82953"/>
    <w:rsid w:val="00D82CE8"/>
    <w:rsid w:val="00D832CB"/>
    <w:rsid w:val="00D83400"/>
    <w:rsid w:val="00D85919"/>
    <w:rsid w:val="00D870F3"/>
    <w:rsid w:val="00D87141"/>
    <w:rsid w:val="00D90A16"/>
    <w:rsid w:val="00D90BD7"/>
    <w:rsid w:val="00D919BE"/>
    <w:rsid w:val="00D92549"/>
    <w:rsid w:val="00D92B33"/>
    <w:rsid w:val="00D92F79"/>
    <w:rsid w:val="00D94093"/>
    <w:rsid w:val="00D944FA"/>
    <w:rsid w:val="00D94D7A"/>
    <w:rsid w:val="00D95D77"/>
    <w:rsid w:val="00D977A0"/>
    <w:rsid w:val="00D97964"/>
    <w:rsid w:val="00DA0A37"/>
    <w:rsid w:val="00DA19B2"/>
    <w:rsid w:val="00DA2679"/>
    <w:rsid w:val="00DA3968"/>
    <w:rsid w:val="00DA42C4"/>
    <w:rsid w:val="00DA4BE9"/>
    <w:rsid w:val="00DB15E2"/>
    <w:rsid w:val="00DB28B9"/>
    <w:rsid w:val="00DB2F15"/>
    <w:rsid w:val="00DB3785"/>
    <w:rsid w:val="00DB37A8"/>
    <w:rsid w:val="00DB403D"/>
    <w:rsid w:val="00DB50BA"/>
    <w:rsid w:val="00DB749A"/>
    <w:rsid w:val="00DC0654"/>
    <w:rsid w:val="00DC08D0"/>
    <w:rsid w:val="00DC10A0"/>
    <w:rsid w:val="00DC15F9"/>
    <w:rsid w:val="00DC17EB"/>
    <w:rsid w:val="00DC2B5D"/>
    <w:rsid w:val="00DC3212"/>
    <w:rsid w:val="00DC4EB6"/>
    <w:rsid w:val="00DC51F1"/>
    <w:rsid w:val="00DC5A59"/>
    <w:rsid w:val="00DC6157"/>
    <w:rsid w:val="00DC7A3E"/>
    <w:rsid w:val="00DD0FBB"/>
    <w:rsid w:val="00DD1007"/>
    <w:rsid w:val="00DD3304"/>
    <w:rsid w:val="00DD5501"/>
    <w:rsid w:val="00DD6AD4"/>
    <w:rsid w:val="00DD76C8"/>
    <w:rsid w:val="00DE190C"/>
    <w:rsid w:val="00DE323C"/>
    <w:rsid w:val="00DE5701"/>
    <w:rsid w:val="00DE7D49"/>
    <w:rsid w:val="00DF047A"/>
    <w:rsid w:val="00DF0D11"/>
    <w:rsid w:val="00DF175D"/>
    <w:rsid w:val="00DF30D7"/>
    <w:rsid w:val="00DF322B"/>
    <w:rsid w:val="00DF3A6A"/>
    <w:rsid w:val="00DF4D77"/>
    <w:rsid w:val="00DF53F4"/>
    <w:rsid w:val="00DF6B05"/>
    <w:rsid w:val="00DF7829"/>
    <w:rsid w:val="00E01D60"/>
    <w:rsid w:val="00E024E2"/>
    <w:rsid w:val="00E02575"/>
    <w:rsid w:val="00E06759"/>
    <w:rsid w:val="00E07DCC"/>
    <w:rsid w:val="00E10675"/>
    <w:rsid w:val="00E118AD"/>
    <w:rsid w:val="00E11A09"/>
    <w:rsid w:val="00E130C4"/>
    <w:rsid w:val="00E13AFE"/>
    <w:rsid w:val="00E16AE5"/>
    <w:rsid w:val="00E177AD"/>
    <w:rsid w:val="00E17B3A"/>
    <w:rsid w:val="00E17F2E"/>
    <w:rsid w:val="00E22A31"/>
    <w:rsid w:val="00E22DD5"/>
    <w:rsid w:val="00E24345"/>
    <w:rsid w:val="00E24800"/>
    <w:rsid w:val="00E24DDC"/>
    <w:rsid w:val="00E25852"/>
    <w:rsid w:val="00E25CA2"/>
    <w:rsid w:val="00E261F0"/>
    <w:rsid w:val="00E26F1C"/>
    <w:rsid w:val="00E3025F"/>
    <w:rsid w:val="00E31EFD"/>
    <w:rsid w:val="00E31FBA"/>
    <w:rsid w:val="00E32C78"/>
    <w:rsid w:val="00E33550"/>
    <w:rsid w:val="00E33D7F"/>
    <w:rsid w:val="00E34493"/>
    <w:rsid w:val="00E34640"/>
    <w:rsid w:val="00E348CA"/>
    <w:rsid w:val="00E363EF"/>
    <w:rsid w:val="00E36AB1"/>
    <w:rsid w:val="00E37945"/>
    <w:rsid w:val="00E37BD5"/>
    <w:rsid w:val="00E37C0D"/>
    <w:rsid w:val="00E418B1"/>
    <w:rsid w:val="00E4302C"/>
    <w:rsid w:val="00E43396"/>
    <w:rsid w:val="00E43B15"/>
    <w:rsid w:val="00E43BDE"/>
    <w:rsid w:val="00E44314"/>
    <w:rsid w:val="00E44B0E"/>
    <w:rsid w:val="00E44CDC"/>
    <w:rsid w:val="00E451F8"/>
    <w:rsid w:val="00E50021"/>
    <w:rsid w:val="00E5118F"/>
    <w:rsid w:val="00E51B1E"/>
    <w:rsid w:val="00E5295C"/>
    <w:rsid w:val="00E536B3"/>
    <w:rsid w:val="00E5626B"/>
    <w:rsid w:val="00E5649B"/>
    <w:rsid w:val="00E568EF"/>
    <w:rsid w:val="00E60B68"/>
    <w:rsid w:val="00E60C62"/>
    <w:rsid w:val="00E6147D"/>
    <w:rsid w:val="00E618C9"/>
    <w:rsid w:val="00E61CC7"/>
    <w:rsid w:val="00E63083"/>
    <w:rsid w:val="00E631E0"/>
    <w:rsid w:val="00E64B6A"/>
    <w:rsid w:val="00E66AB2"/>
    <w:rsid w:val="00E702A3"/>
    <w:rsid w:val="00E70A86"/>
    <w:rsid w:val="00E71BF9"/>
    <w:rsid w:val="00E725D3"/>
    <w:rsid w:val="00E72882"/>
    <w:rsid w:val="00E72EB1"/>
    <w:rsid w:val="00E73277"/>
    <w:rsid w:val="00E73B95"/>
    <w:rsid w:val="00E74698"/>
    <w:rsid w:val="00E771B7"/>
    <w:rsid w:val="00E77BD8"/>
    <w:rsid w:val="00E81737"/>
    <w:rsid w:val="00E8188D"/>
    <w:rsid w:val="00E81A8A"/>
    <w:rsid w:val="00E82052"/>
    <w:rsid w:val="00E827F1"/>
    <w:rsid w:val="00E82AEF"/>
    <w:rsid w:val="00E83BA2"/>
    <w:rsid w:val="00E851E4"/>
    <w:rsid w:val="00E863C8"/>
    <w:rsid w:val="00E924BE"/>
    <w:rsid w:val="00E93B9E"/>
    <w:rsid w:val="00E94647"/>
    <w:rsid w:val="00E955AA"/>
    <w:rsid w:val="00E95604"/>
    <w:rsid w:val="00E97F68"/>
    <w:rsid w:val="00EA00ED"/>
    <w:rsid w:val="00EA1279"/>
    <w:rsid w:val="00EA2A97"/>
    <w:rsid w:val="00EA5509"/>
    <w:rsid w:val="00EA67EB"/>
    <w:rsid w:val="00EA70F7"/>
    <w:rsid w:val="00EB0A1A"/>
    <w:rsid w:val="00EB14C3"/>
    <w:rsid w:val="00EB61CE"/>
    <w:rsid w:val="00EB728A"/>
    <w:rsid w:val="00EB7B2C"/>
    <w:rsid w:val="00EB7D69"/>
    <w:rsid w:val="00EC024B"/>
    <w:rsid w:val="00EC1B35"/>
    <w:rsid w:val="00EC50D5"/>
    <w:rsid w:val="00EC7EA6"/>
    <w:rsid w:val="00ED162E"/>
    <w:rsid w:val="00ED2301"/>
    <w:rsid w:val="00ED2781"/>
    <w:rsid w:val="00ED2B8F"/>
    <w:rsid w:val="00ED2E7B"/>
    <w:rsid w:val="00ED3D5A"/>
    <w:rsid w:val="00ED56DE"/>
    <w:rsid w:val="00ED5CD9"/>
    <w:rsid w:val="00ED64F5"/>
    <w:rsid w:val="00ED663D"/>
    <w:rsid w:val="00ED7BF7"/>
    <w:rsid w:val="00EE2F06"/>
    <w:rsid w:val="00EE3CB7"/>
    <w:rsid w:val="00EE3D46"/>
    <w:rsid w:val="00EE6E5C"/>
    <w:rsid w:val="00EE7D7E"/>
    <w:rsid w:val="00EF21AD"/>
    <w:rsid w:val="00EF2242"/>
    <w:rsid w:val="00EF2C71"/>
    <w:rsid w:val="00EF34F7"/>
    <w:rsid w:val="00EF45C6"/>
    <w:rsid w:val="00EF45F2"/>
    <w:rsid w:val="00EF53E8"/>
    <w:rsid w:val="00EF59F0"/>
    <w:rsid w:val="00EF5A97"/>
    <w:rsid w:val="00EF5C1D"/>
    <w:rsid w:val="00EF602C"/>
    <w:rsid w:val="00F00296"/>
    <w:rsid w:val="00F038E2"/>
    <w:rsid w:val="00F0550E"/>
    <w:rsid w:val="00F0783E"/>
    <w:rsid w:val="00F10F5C"/>
    <w:rsid w:val="00F143E9"/>
    <w:rsid w:val="00F14922"/>
    <w:rsid w:val="00F14A13"/>
    <w:rsid w:val="00F15513"/>
    <w:rsid w:val="00F155F2"/>
    <w:rsid w:val="00F170E7"/>
    <w:rsid w:val="00F175DC"/>
    <w:rsid w:val="00F179C3"/>
    <w:rsid w:val="00F17CEA"/>
    <w:rsid w:val="00F20A58"/>
    <w:rsid w:val="00F213C4"/>
    <w:rsid w:val="00F2351F"/>
    <w:rsid w:val="00F23545"/>
    <w:rsid w:val="00F23C0C"/>
    <w:rsid w:val="00F243BD"/>
    <w:rsid w:val="00F248E2"/>
    <w:rsid w:val="00F27ADF"/>
    <w:rsid w:val="00F309E5"/>
    <w:rsid w:val="00F30C11"/>
    <w:rsid w:val="00F316E8"/>
    <w:rsid w:val="00F327D6"/>
    <w:rsid w:val="00F32B89"/>
    <w:rsid w:val="00F32FE1"/>
    <w:rsid w:val="00F3725A"/>
    <w:rsid w:val="00F402DE"/>
    <w:rsid w:val="00F41783"/>
    <w:rsid w:val="00F43441"/>
    <w:rsid w:val="00F446A4"/>
    <w:rsid w:val="00F44E01"/>
    <w:rsid w:val="00F4591C"/>
    <w:rsid w:val="00F46432"/>
    <w:rsid w:val="00F4668E"/>
    <w:rsid w:val="00F46B92"/>
    <w:rsid w:val="00F4769C"/>
    <w:rsid w:val="00F4791F"/>
    <w:rsid w:val="00F47A4C"/>
    <w:rsid w:val="00F53292"/>
    <w:rsid w:val="00F5429C"/>
    <w:rsid w:val="00F54349"/>
    <w:rsid w:val="00F56599"/>
    <w:rsid w:val="00F56E8E"/>
    <w:rsid w:val="00F577F4"/>
    <w:rsid w:val="00F57D87"/>
    <w:rsid w:val="00F60FA7"/>
    <w:rsid w:val="00F610F4"/>
    <w:rsid w:val="00F6149C"/>
    <w:rsid w:val="00F616BB"/>
    <w:rsid w:val="00F618C4"/>
    <w:rsid w:val="00F61D40"/>
    <w:rsid w:val="00F61EDF"/>
    <w:rsid w:val="00F62CEE"/>
    <w:rsid w:val="00F63ABF"/>
    <w:rsid w:val="00F64E1D"/>
    <w:rsid w:val="00F70FEC"/>
    <w:rsid w:val="00F71188"/>
    <w:rsid w:val="00F72367"/>
    <w:rsid w:val="00F72EDA"/>
    <w:rsid w:val="00F72F8F"/>
    <w:rsid w:val="00F73019"/>
    <w:rsid w:val="00F75E70"/>
    <w:rsid w:val="00F76BAB"/>
    <w:rsid w:val="00F77E53"/>
    <w:rsid w:val="00F8319B"/>
    <w:rsid w:val="00F83DD1"/>
    <w:rsid w:val="00F84BF6"/>
    <w:rsid w:val="00F86E23"/>
    <w:rsid w:val="00F90290"/>
    <w:rsid w:val="00F9033B"/>
    <w:rsid w:val="00F912AD"/>
    <w:rsid w:val="00F9132D"/>
    <w:rsid w:val="00F920C0"/>
    <w:rsid w:val="00F93667"/>
    <w:rsid w:val="00F945EE"/>
    <w:rsid w:val="00F95983"/>
    <w:rsid w:val="00F95C29"/>
    <w:rsid w:val="00F96B34"/>
    <w:rsid w:val="00F971E0"/>
    <w:rsid w:val="00F9769F"/>
    <w:rsid w:val="00FA04B6"/>
    <w:rsid w:val="00FA07B3"/>
    <w:rsid w:val="00FA1749"/>
    <w:rsid w:val="00FA2A42"/>
    <w:rsid w:val="00FA447B"/>
    <w:rsid w:val="00FA4792"/>
    <w:rsid w:val="00FA56B9"/>
    <w:rsid w:val="00FA5EC8"/>
    <w:rsid w:val="00FA6B8A"/>
    <w:rsid w:val="00FA7263"/>
    <w:rsid w:val="00FA77D9"/>
    <w:rsid w:val="00FA7CB3"/>
    <w:rsid w:val="00FA7E62"/>
    <w:rsid w:val="00FB05DE"/>
    <w:rsid w:val="00FB06E1"/>
    <w:rsid w:val="00FB0E9F"/>
    <w:rsid w:val="00FB14AA"/>
    <w:rsid w:val="00FB334F"/>
    <w:rsid w:val="00FB358B"/>
    <w:rsid w:val="00FB59B6"/>
    <w:rsid w:val="00FB7D42"/>
    <w:rsid w:val="00FC0266"/>
    <w:rsid w:val="00FC07A3"/>
    <w:rsid w:val="00FC2988"/>
    <w:rsid w:val="00FC2C26"/>
    <w:rsid w:val="00FC3679"/>
    <w:rsid w:val="00FC4744"/>
    <w:rsid w:val="00FC4788"/>
    <w:rsid w:val="00FC4AF1"/>
    <w:rsid w:val="00FC4BB5"/>
    <w:rsid w:val="00FC4D63"/>
    <w:rsid w:val="00FC5249"/>
    <w:rsid w:val="00FC52BB"/>
    <w:rsid w:val="00FC724E"/>
    <w:rsid w:val="00FC7B3F"/>
    <w:rsid w:val="00FD03F7"/>
    <w:rsid w:val="00FD0AA6"/>
    <w:rsid w:val="00FD1867"/>
    <w:rsid w:val="00FD2793"/>
    <w:rsid w:val="00FD3973"/>
    <w:rsid w:val="00FD49D0"/>
    <w:rsid w:val="00FD5D55"/>
    <w:rsid w:val="00FD6493"/>
    <w:rsid w:val="00FD7E4D"/>
    <w:rsid w:val="00FE153F"/>
    <w:rsid w:val="00FE268D"/>
    <w:rsid w:val="00FE325D"/>
    <w:rsid w:val="00FE33FB"/>
    <w:rsid w:val="00FE3496"/>
    <w:rsid w:val="00FE36C3"/>
    <w:rsid w:val="00FE5CFA"/>
    <w:rsid w:val="00FE75D1"/>
    <w:rsid w:val="00FE791F"/>
    <w:rsid w:val="00FF0440"/>
    <w:rsid w:val="00FF07CE"/>
    <w:rsid w:val="00FF2CDF"/>
    <w:rsid w:val="00FF3DE0"/>
    <w:rsid w:val="00FF4C30"/>
    <w:rsid w:val="00FF557F"/>
    <w:rsid w:val="00FF5C2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FF2FF21"/>
  <w15:docId w15:val="{4B5E9CF7-B7B8-4EA7-B298-9480B22C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87A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61CC7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87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05587A"/>
    <w:pPr>
      <w:ind w:left="72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9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999"/>
    <w:rPr>
      <w:rFonts w:ascii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99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715"/>
    <w:rPr>
      <w:rFonts w:ascii="Calibri" w:hAnsi="Calibri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12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6"/>
    <w:rPr>
      <w:rFonts w:ascii="Calibri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61C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2A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2D69E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col.org/vol6/iss1/art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0946-245E-484C-B819-94C6A4BA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2872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Paciora</dc:creator>
  <cp:keywords/>
  <cp:lastModifiedBy>Katarzyna Kusal</cp:lastModifiedBy>
  <cp:revision>40</cp:revision>
  <cp:lastPrinted>2019-11-12T11:48:00Z</cp:lastPrinted>
  <dcterms:created xsi:type="dcterms:W3CDTF">2019-11-18T13:41:00Z</dcterms:created>
  <dcterms:modified xsi:type="dcterms:W3CDTF">2020-07-13T08:53:00Z</dcterms:modified>
</cp:coreProperties>
</file>