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F8" w:rsidRPr="00D47262" w:rsidRDefault="004C11FA" w:rsidP="00674C4E">
      <w:pPr>
        <w:tabs>
          <w:tab w:val="left" w:pos="74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D47262">
        <w:rPr>
          <w:rFonts w:ascii="Times New Roman" w:hAnsi="Times New Roman" w:cs="Times New Roman"/>
          <w:sz w:val="28"/>
          <w:szCs w:val="28"/>
          <w:vertAlign w:val="subscript"/>
        </w:rPr>
        <w:t>Załącznik</w:t>
      </w:r>
      <w:r w:rsidR="00674C4E" w:rsidRPr="00D47262">
        <w:rPr>
          <w:rFonts w:ascii="Times New Roman" w:hAnsi="Times New Roman" w:cs="Times New Roman"/>
          <w:sz w:val="28"/>
          <w:szCs w:val="28"/>
          <w:vertAlign w:val="subscript"/>
        </w:rPr>
        <w:t xml:space="preserve"> nr 1 </w:t>
      </w:r>
      <w:r w:rsidR="0050590B">
        <w:rPr>
          <w:rFonts w:ascii="Times New Roman" w:hAnsi="Times New Roman" w:cs="Times New Roman"/>
          <w:sz w:val="28"/>
          <w:szCs w:val="28"/>
          <w:vertAlign w:val="subscript"/>
        </w:rPr>
        <w:t>do SIWZ</w:t>
      </w:r>
    </w:p>
    <w:p w:rsidR="005F3CF8" w:rsidRPr="0055763A" w:rsidRDefault="005F3CF8" w:rsidP="0055763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ab/>
      </w:r>
    </w:p>
    <w:p w:rsidR="005F3CF8" w:rsidRPr="0055763A" w:rsidRDefault="00D93DB6" w:rsidP="0055763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SZCZEGÓŁOWY </w:t>
      </w:r>
      <w:r w:rsidR="005F3CF8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OPIS PRZEDMIOTU ZAMÓWIENIA</w:t>
      </w:r>
    </w:p>
    <w:p w:rsidR="009F7D12" w:rsidRPr="0055763A" w:rsidRDefault="009F7D12" w:rsidP="0055763A">
      <w:pPr>
        <w:tabs>
          <w:tab w:val="left" w:pos="3660"/>
        </w:tabs>
        <w:spacing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D93DB6" w:rsidRPr="0055763A" w:rsidRDefault="009F7D12" w:rsidP="0055763A">
      <w:pPr>
        <w:tabs>
          <w:tab w:val="left" w:pos="36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Wykonanie ekspertyz przyrodniczych dla obszar</w:t>
      </w:r>
      <w:r w:rsidR="004C6C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u</w:t>
      </w:r>
      <w:r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Natura 2000 </w:t>
      </w:r>
      <w:r w:rsidR="004C11F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Cedron</w:t>
      </w:r>
      <w:r w:rsid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 </w:t>
      </w:r>
      <w:r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PLH1200</w:t>
      </w:r>
      <w:r w:rsidR="004C11F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60</w:t>
      </w:r>
      <w:r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, </w:t>
      </w:r>
      <w:r w:rsidR="00112132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na</w:t>
      </w:r>
      <w:r w:rsidR="004C6C2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 </w:t>
      </w:r>
      <w:r w:rsidR="00112132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potrzeby projektu nr POIS.02.04.00-00-0193/16, pn.: „</w:t>
      </w:r>
      <w:r w:rsidR="00112132" w:rsidRPr="004C11F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Opracowanie planów zadań ochronnych dla</w:t>
      </w:r>
      <w:r w:rsidR="0055763A" w:rsidRPr="004C11F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 </w:t>
      </w:r>
      <w:r w:rsidR="00112132" w:rsidRPr="004C11FA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obszarów Natura 2000</w:t>
      </w:r>
      <w:r w:rsidR="00112132" w:rsidRPr="0055763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”</w:t>
      </w:r>
    </w:p>
    <w:p w:rsidR="0019724B" w:rsidRPr="0055763A" w:rsidRDefault="0019724B" w:rsidP="00557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678A" w:rsidRPr="0019724B" w:rsidRDefault="00D93DB6" w:rsidP="00CC379C">
      <w:pPr>
        <w:pStyle w:val="Nagwek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724B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:rsidR="0098206C" w:rsidRPr="0055763A" w:rsidRDefault="0098206C" w:rsidP="0019724B"/>
    <w:p w:rsidR="003D422F" w:rsidRPr="0055763A" w:rsidRDefault="003D422F" w:rsidP="0055763A">
      <w:pPr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Przedmiotem zamówienia jest</w:t>
      </w:r>
      <w:r w:rsidR="00112132"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opracowanie ekspertyz przyrodniczych na potrzeby sporządzenia planu zadań ochronnych dla obszar</w:t>
      </w:r>
      <w:r w:rsidR="004C6C2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u</w:t>
      </w:r>
      <w:r w:rsidR="00112132"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Natura 2000</w:t>
      </w:r>
      <w:r w:rsidR="004C6C20" w:rsidRPr="004C6C2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4C6C20" w:rsidRPr="004C11F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Cedron PLH120060</w:t>
      </w: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położon</w:t>
      </w:r>
      <w:r w:rsidR="004C6C2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ego</w:t>
      </w:r>
      <w:r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w</w:t>
      </w:r>
      <w:r w:rsidR="0019724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="00112132" w:rsidRPr="005576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województwie małopolskim</w:t>
      </w:r>
      <w:r w:rsidR="004C6C2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216243" w:rsidRPr="0055763A" w:rsidRDefault="00216243" w:rsidP="00557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Przedmiot zamówienia obejmuje w szczególności: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Sporządzenie harmonogramu prac terenowych,</w:t>
      </w:r>
      <w:r w:rsidR="00DD1505" w:rsidRPr="0055763A">
        <w:rPr>
          <w:rFonts w:ascii="Times New Roman" w:hAnsi="Times New Roman" w:cs="Times New Roman"/>
          <w:sz w:val="24"/>
          <w:szCs w:val="24"/>
        </w:rPr>
        <w:t xml:space="preserve"> zakresu prac terenowych oraz opisu metodyk inwentaryzacji i oceny stanu ochrony poszczególnych przedmiotów ochrony,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Weryfikację, uzupełnienie zgromadzonych danych literaturowych i dotychczas wykonanych badań terenowych na przedmiotowym obszarze Natura 2000,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Wykonanie wskazanych inwentaryzacji przyrodniczych, 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Opracowanie wyników inwentaryzacji w szablonie dokumentacji ekspertyzy, z</w:t>
      </w:r>
      <w:r w:rsidR="0019724B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uwzględnieniem:</w:t>
      </w:r>
      <w:bookmarkStart w:id="0" w:name="_Hlk534811156"/>
      <w:r w:rsidRPr="0055763A">
        <w:rPr>
          <w:rFonts w:ascii="Times New Roman" w:hAnsi="Times New Roman" w:cs="Times New Roman"/>
          <w:sz w:val="24"/>
          <w:szCs w:val="24"/>
        </w:rPr>
        <w:t xml:space="preserve"> oceny stanu ochrony przedmiotów, identyfikacji oraz opisu istniejących i potencjalnych zagrożeń, ustalenia celów działań ochronnych, wskazania działań ochronnych, opisu propozycji ustaleń i wskazań do dokumentów planistycznych, opisu wskazań do monitoringu przedmiotów ochrony i działań ochronnych,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Opracowanie sprawozdań uzupełniających wraz z załącznikami,</w:t>
      </w:r>
    </w:p>
    <w:bookmarkEnd w:id="0"/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Wykonanie map wg „Standardu danych GIS w ochronie przyrody” i przedłożenie Zamawiającemu, zgodnie z podanymi w dalszej części</w:t>
      </w:r>
      <w:r w:rsidR="003C31B9">
        <w:rPr>
          <w:rFonts w:ascii="Times New Roman" w:hAnsi="Times New Roman" w:cs="Times New Roman"/>
          <w:sz w:val="24"/>
          <w:szCs w:val="24"/>
        </w:rPr>
        <w:t>,</w:t>
      </w:r>
      <w:r w:rsidRPr="0055763A">
        <w:rPr>
          <w:rFonts w:ascii="Times New Roman" w:hAnsi="Times New Roman" w:cs="Times New Roman"/>
          <w:sz w:val="24"/>
          <w:szCs w:val="24"/>
        </w:rPr>
        <w:t xml:space="preserve"> wymogami,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Sporządzenie projektu aktualizacji Standardowego Formularza Danych (SDF),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Ustalenie potrzeby sporządzenie planu ochrony,</w:t>
      </w:r>
    </w:p>
    <w:p w:rsidR="00216243" w:rsidRPr="0055763A" w:rsidRDefault="00216243" w:rsidP="002A190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Udział w spotkaniach Zespołów Lokalnej Współpracy (ZLW), przygotowanie i</w:t>
      </w:r>
      <w:r w:rsidR="0019724B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przedstawienie wkładu merytorycznego spotkania (w formie prezentacji, referatu, opracowania treści materiałów dla uczestników itp.), udział w wizji terenowej w</w:t>
      </w:r>
      <w:r w:rsidR="0019724B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obszarze,</w:t>
      </w:r>
    </w:p>
    <w:p w:rsidR="003C31B9" w:rsidRPr="003C31B9" w:rsidRDefault="00216243" w:rsidP="003C31B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Doradztwo merytoryczne z dziedziny, której dotyczy ekspertyza.</w:t>
      </w:r>
    </w:p>
    <w:p w:rsidR="0010622F" w:rsidRDefault="0010622F" w:rsidP="00CC379C">
      <w:pPr>
        <w:pStyle w:val="Nagwek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72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Zakres </w:t>
      </w:r>
      <w:r w:rsidR="00DD1505" w:rsidRPr="0019724B">
        <w:rPr>
          <w:rFonts w:ascii="Times New Roman" w:hAnsi="Times New Roman" w:cs="Times New Roman"/>
          <w:b/>
          <w:color w:val="auto"/>
          <w:sz w:val="24"/>
          <w:szCs w:val="24"/>
        </w:rPr>
        <w:t>prac obejmujących zamówienie</w:t>
      </w:r>
      <w:r w:rsidR="004C6C20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9E5B2A" w:rsidRPr="004C6C20" w:rsidRDefault="009E5B2A" w:rsidP="004C6C20">
      <w:pPr>
        <w:keepNext/>
        <w:autoSpaceDE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tbl>
      <w:tblPr>
        <w:tblStyle w:val="Tabela-Siatka"/>
        <w:tblW w:w="9453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2026"/>
        <w:gridCol w:w="2777"/>
        <w:gridCol w:w="1804"/>
        <w:gridCol w:w="1429"/>
      </w:tblGrid>
      <w:tr w:rsidR="004C6C20" w:rsidRPr="00896F10" w:rsidTr="004C6C20">
        <w:trPr>
          <w:cantSplit/>
          <w:trHeight w:val="1576"/>
          <w:jc w:val="center"/>
        </w:trPr>
        <w:tc>
          <w:tcPr>
            <w:tcW w:w="1417" w:type="dxa"/>
            <w:vAlign w:val="center"/>
          </w:tcPr>
          <w:p w:rsidR="004C6C20" w:rsidRPr="00896F10" w:rsidRDefault="004C6C20" w:rsidP="00CD3F55">
            <w:pPr>
              <w:keepNext/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bookmarkStart w:id="1" w:name="_Hlk28003532"/>
            <w:r w:rsidRPr="00896F10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Nazwa i kod obszaru Natura 2000</w:t>
            </w:r>
          </w:p>
        </w:tc>
        <w:tc>
          <w:tcPr>
            <w:tcW w:w="2026" w:type="dxa"/>
            <w:vAlign w:val="center"/>
          </w:tcPr>
          <w:p w:rsidR="004C6C20" w:rsidRPr="00896F10" w:rsidRDefault="004C6C20" w:rsidP="00CD3F55">
            <w:pPr>
              <w:keepNext/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Powierzchnia obszaru objęta ekspertyzą (ha)</w:t>
            </w:r>
          </w:p>
        </w:tc>
        <w:tc>
          <w:tcPr>
            <w:tcW w:w="2777" w:type="dxa"/>
            <w:vAlign w:val="center"/>
          </w:tcPr>
          <w:p w:rsidR="004C6C20" w:rsidRPr="00896F10" w:rsidRDefault="004C6C20" w:rsidP="00CD3F55">
            <w:pPr>
              <w:keepNext/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Inwentaryzacja (zgodnie z SDF i aktualnym stanem wiedzy)</w:t>
            </w:r>
          </w:p>
        </w:tc>
        <w:tc>
          <w:tcPr>
            <w:tcW w:w="1804" w:type="dxa"/>
          </w:tcPr>
          <w:p w:rsidR="004C6C20" w:rsidRPr="00896F10" w:rsidRDefault="004C6C20" w:rsidP="00CD3F55">
            <w:pPr>
              <w:keepNext/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Termin wykonania ekspertyz przyrodniczych i ich sprawozdania</w:t>
            </w:r>
          </w:p>
        </w:tc>
        <w:tc>
          <w:tcPr>
            <w:tcW w:w="1429" w:type="dxa"/>
          </w:tcPr>
          <w:p w:rsidR="004C6C20" w:rsidRPr="00896F10" w:rsidRDefault="004C6C20" w:rsidP="00CD3F55">
            <w:pPr>
              <w:keepNext/>
              <w:autoSpaceDE w:val="0"/>
              <w:jc w:val="center"/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/>
                <w:bCs/>
              </w:rPr>
              <w:t>Termin związania umową obejmujący uczestnictwo w spotkaniach</w:t>
            </w:r>
          </w:p>
        </w:tc>
      </w:tr>
      <w:tr w:rsidR="004C6C20" w:rsidRPr="00896F10" w:rsidTr="004C6C20">
        <w:trPr>
          <w:cantSplit/>
          <w:trHeight w:val="1584"/>
          <w:jc w:val="center"/>
        </w:trPr>
        <w:tc>
          <w:tcPr>
            <w:tcW w:w="1417" w:type="dxa"/>
            <w:vAlign w:val="center"/>
          </w:tcPr>
          <w:p w:rsidR="004C6C20" w:rsidRPr="00896F10" w:rsidRDefault="004C6C20" w:rsidP="00210F4D">
            <w:pPr>
              <w:keepNext/>
              <w:autoSpaceDE w:val="0"/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Cedron PLH120060</w:t>
            </w:r>
          </w:p>
        </w:tc>
        <w:tc>
          <w:tcPr>
            <w:tcW w:w="2026" w:type="dxa"/>
            <w:vAlign w:val="center"/>
          </w:tcPr>
          <w:p w:rsidR="004C6C20" w:rsidRPr="00896F10" w:rsidRDefault="004C6C20" w:rsidP="00210F4D">
            <w:pPr>
              <w:keepNext/>
              <w:autoSpaceDE w:val="0"/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216,51 ha</w:t>
            </w:r>
          </w:p>
          <w:p w:rsidR="004C6C20" w:rsidRPr="00896F10" w:rsidRDefault="004C6C20" w:rsidP="00210F4D">
            <w:pPr>
              <w:keepNext/>
              <w:autoSpaceDE w:val="0"/>
              <w:jc w:val="center"/>
              <w:rPr>
                <w:rFonts w:ascii="Times New Roman" w:hAnsi="Times New Roman" w:cs="Times New Roman"/>
                <w:bCs/>
                <w:iCs/>
                <w:highlight w:val="yellow"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całkowita powierzchnia obszaru</w:t>
            </w:r>
          </w:p>
        </w:tc>
        <w:tc>
          <w:tcPr>
            <w:tcW w:w="2777" w:type="dxa"/>
            <w:vAlign w:val="center"/>
          </w:tcPr>
          <w:p w:rsidR="004C6C20" w:rsidRPr="00896F10" w:rsidRDefault="004C6C20" w:rsidP="00CD3F55">
            <w:pPr>
              <w:pStyle w:val="Akapitzlist"/>
              <w:keepNext/>
              <w:numPr>
                <w:ilvl w:val="0"/>
                <w:numId w:val="1"/>
              </w:numPr>
              <w:autoSpaceDE w:val="0"/>
              <w:ind w:left="460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Siedliskowa/botaniczna</w:t>
            </w:r>
          </w:p>
          <w:p w:rsidR="004C6C20" w:rsidRPr="00896F10" w:rsidRDefault="004C6C20" w:rsidP="00CD3F55">
            <w:pPr>
              <w:pStyle w:val="Akapitzlist"/>
              <w:keepNext/>
              <w:numPr>
                <w:ilvl w:val="0"/>
                <w:numId w:val="1"/>
              </w:numPr>
              <w:autoSpaceDE w:val="0"/>
              <w:ind w:left="460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Herpetologiczna</w:t>
            </w:r>
          </w:p>
          <w:p w:rsidR="004C6C20" w:rsidRPr="00896F10" w:rsidRDefault="004C6C20" w:rsidP="00CD3F55">
            <w:pPr>
              <w:pStyle w:val="Akapitzlist"/>
              <w:keepNext/>
              <w:numPr>
                <w:ilvl w:val="0"/>
                <w:numId w:val="1"/>
              </w:numPr>
              <w:autoSpaceDE w:val="0"/>
              <w:ind w:left="460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Malakologiczna</w:t>
            </w:r>
          </w:p>
          <w:p w:rsidR="004C6C20" w:rsidRPr="00896F10" w:rsidRDefault="004C6C20" w:rsidP="00CD3F55">
            <w:pPr>
              <w:pStyle w:val="Akapitzlist"/>
              <w:keepNext/>
              <w:numPr>
                <w:ilvl w:val="0"/>
                <w:numId w:val="1"/>
              </w:numPr>
              <w:autoSpaceDE w:val="0"/>
              <w:ind w:left="460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Teriologiczna</w:t>
            </w:r>
          </w:p>
          <w:p w:rsidR="004C6C20" w:rsidRPr="00896F10" w:rsidRDefault="004C6C20" w:rsidP="00CD3F55">
            <w:pPr>
              <w:pStyle w:val="Akapitzlist"/>
              <w:keepNext/>
              <w:numPr>
                <w:ilvl w:val="0"/>
                <w:numId w:val="1"/>
              </w:numPr>
              <w:autoSpaceDE w:val="0"/>
              <w:ind w:left="460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896F10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Ichtiologiczna</w:t>
            </w:r>
          </w:p>
        </w:tc>
        <w:tc>
          <w:tcPr>
            <w:tcW w:w="1804" w:type="dxa"/>
            <w:vAlign w:val="center"/>
          </w:tcPr>
          <w:p w:rsidR="004C6C20" w:rsidRPr="003F73FE" w:rsidRDefault="00425E39" w:rsidP="00210F4D">
            <w:pPr>
              <w:keepNext/>
              <w:autoSpaceDE w:val="0"/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3F73FE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12 miesięcy od </w:t>
            </w:r>
            <w:r w:rsidR="00BF7133" w:rsidRPr="003F73FE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dnia </w:t>
            </w:r>
            <w:r w:rsidRPr="003F73FE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podpisania umowy</w:t>
            </w:r>
          </w:p>
        </w:tc>
        <w:tc>
          <w:tcPr>
            <w:tcW w:w="1429" w:type="dxa"/>
            <w:vAlign w:val="center"/>
          </w:tcPr>
          <w:p w:rsidR="004C6C20" w:rsidRPr="003F73FE" w:rsidRDefault="003F73FE" w:rsidP="00210F4D">
            <w:pPr>
              <w:keepNext/>
              <w:autoSpaceDE w:val="0"/>
              <w:jc w:val="center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3F73FE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13 miesięcy od dnia podpisania umowy</w:t>
            </w:r>
          </w:p>
        </w:tc>
      </w:tr>
      <w:bookmarkEnd w:id="1"/>
    </w:tbl>
    <w:p w:rsidR="00DD1505" w:rsidRPr="0055763A" w:rsidRDefault="00DD1505" w:rsidP="005576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6DD" w:rsidRPr="00FB3EDC" w:rsidRDefault="00DD1505" w:rsidP="00CC379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Sporządzenie harmonogramu prac terenowych, zakresu prac terenowych oraz opisu metodyk </w:t>
      </w:r>
      <w:bookmarkStart w:id="2" w:name="_Hlk536444888"/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>inwentaryzacji i oceny stanu ochrony</w:t>
      </w:r>
      <w:bookmarkEnd w:id="2"/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poszczególnych przedmiotów ochrony</w:t>
      </w:r>
    </w:p>
    <w:p w:rsidR="00C526DD" w:rsidRDefault="00C526DD" w:rsidP="0048049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3B7" w:rsidRDefault="00E06340" w:rsidP="00CC379C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D">
        <w:rPr>
          <w:rFonts w:ascii="Times New Roman" w:hAnsi="Times New Roman" w:cs="Times New Roman"/>
          <w:sz w:val="24"/>
          <w:szCs w:val="24"/>
        </w:rPr>
        <w:t>Opis metodyki prowadzonych badań zgodnie z Państwow</w:t>
      </w:r>
      <w:r w:rsidR="00497A9B">
        <w:rPr>
          <w:rFonts w:ascii="Times New Roman" w:hAnsi="Times New Roman" w:cs="Times New Roman"/>
          <w:sz w:val="24"/>
          <w:szCs w:val="24"/>
        </w:rPr>
        <w:t>ym</w:t>
      </w:r>
      <w:r w:rsidRPr="00C526DD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497A9B">
        <w:rPr>
          <w:rFonts w:ascii="Times New Roman" w:hAnsi="Times New Roman" w:cs="Times New Roman"/>
          <w:sz w:val="24"/>
          <w:szCs w:val="24"/>
        </w:rPr>
        <w:t>iem</w:t>
      </w:r>
      <w:r w:rsidRPr="00C526DD">
        <w:rPr>
          <w:rFonts w:ascii="Times New Roman" w:hAnsi="Times New Roman" w:cs="Times New Roman"/>
          <w:sz w:val="24"/>
          <w:szCs w:val="24"/>
        </w:rPr>
        <w:t xml:space="preserve"> Środowiska Generalnego Inspektoratu Ochrony Środowiska. W przypadku braku wskazania w metodyce Monitoringu gatunków i siedlisk przyrodniczych, sposobu prowadzenie monitoringu oraz braku wyszczególnienia dla danego gatunku i</w:t>
      </w:r>
      <w:r w:rsidR="0048049F">
        <w:rPr>
          <w:rFonts w:ascii="Times New Roman" w:hAnsi="Times New Roman" w:cs="Times New Roman"/>
          <w:sz w:val="24"/>
          <w:szCs w:val="24"/>
        </w:rPr>
        <w:t> </w:t>
      </w:r>
      <w:r w:rsidRPr="00C526DD">
        <w:rPr>
          <w:rFonts w:ascii="Times New Roman" w:hAnsi="Times New Roman" w:cs="Times New Roman"/>
          <w:sz w:val="24"/>
          <w:szCs w:val="24"/>
        </w:rPr>
        <w:t>siedliska przyrodniczego parametrów i wskaźników oceny stanu ochrony, należy zaproponować ekspercki sposób przeprowadzenia badań oraz wskaźniki niezbędne do</w:t>
      </w:r>
      <w:r w:rsidR="0048049F">
        <w:rPr>
          <w:rFonts w:ascii="Times New Roman" w:hAnsi="Times New Roman" w:cs="Times New Roman"/>
          <w:sz w:val="24"/>
          <w:szCs w:val="24"/>
        </w:rPr>
        <w:t> </w:t>
      </w:r>
      <w:r w:rsidRPr="00C526DD">
        <w:rPr>
          <w:rFonts w:ascii="Times New Roman" w:hAnsi="Times New Roman" w:cs="Times New Roman"/>
          <w:sz w:val="24"/>
          <w:szCs w:val="24"/>
        </w:rPr>
        <w:t>dokonania oceny stanu zachowania</w:t>
      </w:r>
      <w:r w:rsidR="004C5971" w:rsidRPr="00C526DD">
        <w:rPr>
          <w:rFonts w:ascii="Times New Roman" w:hAnsi="Times New Roman" w:cs="Times New Roman"/>
          <w:sz w:val="24"/>
          <w:szCs w:val="24"/>
        </w:rPr>
        <w:t>.</w:t>
      </w:r>
      <w:r w:rsidR="007863B7">
        <w:rPr>
          <w:rFonts w:ascii="Times New Roman" w:hAnsi="Times New Roman" w:cs="Times New Roman"/>
          <w:sz w:val="24"/>
          <w:szCs w:val="24"/>
        </w:rPr>
        <w:t xml:space="preserve"> Jeżeli istnieją wskazania w metodyce PMŚ GIOŚ dla</w:t>
      </w:r>
      <w:r w:rsidR="004C6C20">
        <w:rPr>
          <w:rFonts w:ascii="Times New Roman" w:hAnsi="Times New Roman" w:cs="Times New Roman"/>
          <w:sz w:val="24"/>
          <w:szCs w:val="24"/>
        </w:rPr>
        <w:t> </w:t>
      </w:r>
      <w:r w:rsidR="007863B7">
        <w:rPr>
          <w:rFonts w:ascii="Times New Roman" w:hAnsi="Times New Roman" w:cs="Times New Roman"/>
          <w:sz w:val="24"/>
          <w:szCs w:val="24"/>
        </w:rPr>
        <w:t xml:space="preserve">poszczególnego gatunku lub siedliska, ale występują uzasadnione przyczyny merytoryczne do odstąpienia z tej metodyki, Zamawiający </w:t>
      </w:r>
      <w:r w:rsidR="00F932F6">
        <w:rPr>
          <w:rFonts w:ascii="Times New Roman" w:hAnsi="Times New Roman" w:cs="Times New Roman"/>
          <w:sz w:val="24"/>
          <w:szCs w:val="24"/>
        </w:rPr>
        <w:t>zezwala</w:t>
      </w:r>
      <w:r w:rsidR="007863B7">
        <w:rPr>
          <w:rFonts w:ascii="Times New Roman" w:hAnsi="Times New Roman" w:cs="Times New Roman"/>
          <w:sz w:val="24"/>
          <w:szCs w:val="24"/>
        </w:rPr>
        <w:t xml:space="preserve"> na</w:t>
      </w:r>
      <w:r w:rsidR="00461289">
        <w:rPr>
          <w:rFonts w:ascii="Times New Roman" w:hAnsi="Times New Roman" w:cs="Times New Roman"/>
          <w:sz w:val="24"/>
          <w:szCs w:val="24"/>
        </w:rPr>
        <w:t> </w:t>
      </w:r>
      <w:r w:rsidR="007863B7">
        <w:rPr>
          <w:rFonts w:ascii="Times New Roman" w:hAnsi="Times New Roman" w:cs="Times New Roman"/>
          <w:sz w:val="24"/>
          <w:szCs w:val="24"/>
        </w:rPr>
        <w:t xml:space="preserve">zastosowanie metodyki zaproponowanej przez eksperta. </w:t>
      </w:r>
      <w:r w:rsidR="00F932F6"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Metodyki </w:t>
      </w:r>
      <w:r w:rsidR="00F932F6">
        <w:rPr>
          <w:rFonts w:ascii="Times New Roman" w:hAnsi="Times New Roman" w:cs="Times New Roman"/>
          <w:bCs/>
          <w:iCs/>
          <w:sz w:val="24"/>
          <w:szCs w:val="24"/>
        </w:rPr>
        <w:t>badań</w:t>
      </w:r>
      <w:r w:rsidR="00F932F6"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muszą być uzgodnione i</w:t>
      </w:r>
      <w:r w:rsidR="004C6C20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F932F6" w:rsidRPr="009A3C8E">
        <w:rPr>
          <w:rFonts w:ascii="Times New Roman" w:hAnsi="Times New Roman" w:cs="Times New Roman"/>
          <w:bCs/>
          <w:iCs/>
          <w:sz w:val="24"/>
          <w:szCs w:val="24"/>
        </w:rPr>
        <w:t>zaakceptowane przez Zamawiającego na etapie wstępnym</w:t>
      </w:r>
      <w:r w:rsidR="00F932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32F6" w:rsidRPr="009A3C8E">
        <w:rPr>
          <w:rFonts w:ascii="Times New Roman" w:hAnsi="Times New Roman" w:cs="Times New Roman"/>
          <w:bCs/>
          <w:iCs/>
          <w:sz w:val="24"/>
          <w:szCs w:val="24"/>
        </w:rPr>
        <w:t>wraz</w:t>
      </w:r>
      <w:r w:rsidR="00F932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32F6" w:rsidRPr="009A3C8E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F932F6" w:rsidRPr="009A3C8E">
        <w:rPr>
          <w:rFonts w:ascii="Times New Roman" w:hAnsi="Times New Roman" w:cs="Times New Roman"/>
          <w:bCs/>
          <w:iCs/>
          <w:sz w:val="24"/>
          <w:szCs w:val="24"/>
        </w:rPr>
        <w:t>harmonogramem prac.</w:t>
      </w:r>
    </w:p>
    <w:p w:rsidR="00C526DD" w:rsidRDefault="004C5971" w:rsidP="00CC379C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D">
        <w:rPr>
          <w:rFonts w:ascii="Times New Roman" w:hAnsi="Times New Roman" w:cs="Times New Roman"/>
          <w:sz w:val="24"/>
          <w:szCs w:val="24"/>
        </w:rPr>
        <w:t>Wykonawca określając zakres koniecznych prac w terenie, weźmie pod uwagę poziom rozpoznania przedmiotów ochrony w obszarze Natura 2000 niezbędny do</w:t>
      </w:r>
      <w:r w:rsidR="0048049F">
        <w:rPr>
          <w:rFonts w:ascii="Times New Roman" w:hAnsi="Times New Roman" w:cs="Times New Roman"/>
          <w:sz w:val="24"/>
          <w:szCs w:val="24"/>
        </w:rPr>
        <w:t> </w:t>
      </w:r>
      <w:r w:rsidRPr="00C526DD">
        <w:rPr>
          <w:rFonts w:ascii="Times New Roman" w:hAnsi="Times New Roman" w:cs="Times New Roman"/>
          <w:sz w:val="24"/>
          <w:szCs w:val="24"/>
        </w:rPr>
        <w:t>zaplanowania</w:t>
      </w:r>
      <w:r w:rsidR="005C4B2A" w:rsidRPr="00C526DD">
        <w:rPr>
          <w:rFonts w:ascii="Times New Roman" w:hAnsi="Times New Roman" w:cs="Times New Roman"/>
          <w:sz w:val="24"/>
          <w:szCs w:val="24"/>
        </w:rPr>
        <w:t xml:space="preserve"> ich ochrony.</w:t>
      </w:r>
    </w:p>
    <w:p w:rsidR="00AF0E12" w:rsidRPr="00C526DD" w:rsidRDefault="005C4B2A" w:rsidP="00CC379C">
      <w:pPr>
        <w:pStyle w:val="Akapitzlis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D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C526DD">
        <w:rPr>
          <w:rFonts w:ascii="Times New Roman" w:hAnsi="Times New Roman" w:cs="Times New Roman"/>
          <w:sz w:val="24"/>
          <w:szCs w:val="24"/>
        </w:rPr>
        <w:t xml:space="preserve">prac terenowych </w:t>
      </w:r>
      <w:r w:rsidRPr="00C526DD">
        <w:rPr>
          <w:rFonts w:ascii="Times New Roman" w:hAnsi="Times New Roman" w:cs="Times New Roman"/>
          <w:sz w:val="24"/>
          <w:szCs w:val="24"/>
        </w:rPr>
        <w:t>z zakresem prac</w:t>
      </w:r>
      <w:r w:rsidR="00E41C19">
        <w:rPr>
          <w:rFonts w:ascii="Times New Roman" w:hAnsi="Times New Roman" w:cs="Times New Roman"/>
          <w:sz w:val="24"/>
          <w:szCs w:val="24"/>
        </w:rPr>
        <w:t xml:space="preserve"> i </w:t>
      </w:r>
      <w:r w:rsidR="00C526DD">
        <w:rPr>
          <w:rFonts w:ascii="Times New Roman" w:hAnsi="Times New Roman" w:cs="Times New Roman"/>
          <w:sz w:val="24"/>
          <w:szCs w:val="24"/>
        </w:rPr>
        <w:t>terminami</w:t>
      </w:r>
      <w:r w:rsidRPr="00C526DD">
        <w:rPr>
          <w:rFonts w:ascii="Times New Roman" w:hAnsi="Times New Roman" w:cs="Times New Roman"/>
          <w:sz w:val="24"/>
          <w:szCs w:val="24"/>
        </w:rPr>
        <w:t>, opisy metodyk</w:t>
      </w:r>
      <w:r w:rsidR="00C526DD">
        <w:rPr>
          <w:rFonts w:ascii="Times New Roman" w:hAnsi="Times New Roman" w:cs="Times New Roman"/>
          <w:sz w:val="24"/>
          <w:szCs w:val="24"/>
        </w:rPr>
        <w:t xml:space="preserve"> </w:t>
      </w:r>
      <w:r w:rsidR="00E41C19" w:rsidRPr="00E41C19">
        <w:rPr>
          <w:rFonts w:ascii="Times New Roman" w:hAnsi="Times New Roman" w:cs="Times New Roman"/>
          <w:sz w:val="24"/>
          <w:szCs w:val="24"/>
        </w:rPr>
        <w:t>inwentaryzacji i oceny stanu ochrony</w:t>
      </w:r>
      <w:r w:rsidR="00E41C19">
        <w:rPr>
          <w:rFonts w:ascii="Times New Roman" w:hAnsi="Times New Roman" w:cs="Times New Roman"/>
          <w:sz w:val="24"/>
          <w:szCs w:val="24"/>
        </w:rPr>
        <w:t xml:space="preserve"> przedmiotów ochrony</w:t>
      </w:r>
      <w:r w:rsidRPr="00C526DD">
        <w:rPr>
          <w:rFonts w:ascii="Times New Roman" w:hAnsi="Times New Roman" w:cs="Times New Roman"/>
          <w:sz w:val="24"/>
          <w:szCs w:val="24"/>
        </w:rPr>
        <w:t>,</w:t>
      </w:r>
      <w:r w:rsidR="004C5971" w:rsidRPr="00C526DD">
        <w:rPr>
          <w:rFonts w:ascii="Times New Roman" w:hAnsi="Times New Roman" w:cs="Times New Roman"/>
          <w:sz w:val="24"/>
          <w:szCs w:val="24"/>
        </w:rPr>
        <w:t xml:space="preserve"> </w:t>
      </w:r>
      <w:r w:rsidR="00E06340" w:rsidRPr="00C526DD">
        <w:rPr>
          <w:rFonts w:ascii="Times New Roman" w:hAnsi="Times New Roman" w:cs="Times New Roman"/>
          <w:sz w:val="24"/>
          <w:szCs w:val="24"/>
        </w:rPr>
        <w:t>należy przedłożyć Zamawiającemu do akceptacji na etapie planowania prac terenowych</w:t>
      </w:r>
      <w:r w:rsidRPr="00C526DD">
        <w:rPr>
          <w:rFonts w:ascii="Times New Roman" w:hAnsi="Times New Roman" w:cs="Times New Roman"/>
          <w:sz w:val="24"/>
          <w:szCs w:val="24"/>
        </w:rPr>
        <w:t xml:space="preserve"> </w:t>
      </w:r>
      <w:r w:rsidR="00E06340" w:rsidRPr="00C526DD">
        <w:rPr>
          <w:rFonts w:ascii="Times New Roman" w:hAnsi="Times New Roman" w:cs="Times New Roman"/>
          <w:sz w:val="24"/>
          <w:szCs w:val="24"/>
        </w:rPr>
        <w:t>– termin zgodnie z Harmonogramem Realizacji Zamówienia</w:t>
      </w:r>
      <w:r w:rsidR="00E41C19">
        <w:rPr>
          <w:rFonts w:ascii="Times New Roman" w:hAnsi="Times New Roman" w:cs="Times New Roman"/>
          <w:sz w:val="24"/>
          <w:szCs w:val="24"/>
        </w:rPr>
        <w:t>.</w:t>
      </w:r>
    </w:p>
    <w:p w:rsidR="00E41C19" w:rsidRPr="0055763A" w:rsidRDefault="00E41C19" w:rsidP="0055763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17F" w:rsidRPr="00FB3EDC" w:rsidRDefault="00EE2F95" w:rsidP="00CC379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Ustalenie </w:t>
      </w:r>
      <w:r w:rsidR="00E967D5"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listy </w:t>
      </w: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>przedmiotów ochrony, objętych ekspertyz</w:t>
      </w:r>
      <w:r w:rsidR="0055715D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E967D5"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w granicach obszaru Natura 2000</w:t>
      </w:r>
    </w:p>
    <w:p w:rsidR="00E41C19" w:rsidRPr="00E41C19" w:rsidRDefault="00E41C19" w:rsidP="0048049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9F" w:rsidRPr="003E1C39" w:rsidRDefault="00004477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Ekspertyzami przyrodniczymi należy objąć wszystkie siedliska i gatunki z oceną ogólną A, B, C, D ujęte </w:t>
      </w:r>
      <w:r w:rsidR="008770C5" w:rsidRPr="0055763A">
        <w:rPr>
          <w:rFonts w:ascii="Times New Roman" w:hAnsi="Times New Roman" w:cs="Times New Roman"/>
          <w:sz w:val="24"/>
          <w:szCs w:val="24"/>
        </w:rPr>
        <w:t xml:space="preserve">w aktualnym </w:t>
      </w:r>
      <w:r w:rsidRPr="0055763A">
        <w:rPr>
          <w:rFonts w:ascii="Times New Roman" w:hAnsi="Times New Roman" w:cs="Times New Roman"/>
          <w:sz w:val="24"/>
          <w:szCs w:val="24"/>
        </w:rPr>
        <w:t>SDF</w:t>
      </w:r>
      <w:r w:rsidR="008770C5" w:rsidRPr="0055763A">
        <w:rPr>
          <w:rFonts w:ascii="Times New Roman" w:hAnsi="Times New Roman" w:cs="Times New Roman"/>
          <w:sz w:val="24"/>
          <w:szCs w:val="24"/>
        </w:rPr>
        <w:t>. Należy wziąć pod uwagę siedliska przyrodnicze, gatunki roślin, zwierząt (bez ptaków) i ich siedliska. Jeżeli Wykonawca jest w posiadaniu nowszych, udokumentowanych danych i informacji niż te zawarte w</w:t>
      </w:r>
      <w:r w:rsidR="0055715D">
        <w:rPr>
          <w:rFonts w:ascii="Times New Roman" w:hAnsi="Times New Roman" w:cs="Times New Roman"/>
          <w:sz w:val="24"/>
          <w:szCs w:val="24"/>
        </w:rPr>
        <w:t> </w:t>
      </w:r>
      <w:r w:rsidR="008770C5" w:rsidRPr="0055763A">
        <w:rPr>
          <w:rFonts w:ascii="Times New Roman" w:hAnsi="Times New Roman" w:cs="Times New Roman"/>
          <w:sz w:val="24"/>
          <w:szCs w:val="24"/>
        </w:rPr>
        <w:t xml:space="preserve">SDF obszaru w odniesieniu do siedlisk i gatunków, które w obszarze powinny </w:t>
      </w:r>
      <w:r w:rsidR="008770C5" w:rsidRPr="0055763A">
        <w:rPr>
          <w:rFonts w:ascii="Times New Roman" w:hAnsi="Times New Roman" w:cs="Times New Roman"/>
          <w:sz w:val="24"/>
          <w:szCs w:val="24"/>
        </w:rPr>
        <w:lastRenderedPageBreak/>
        <w:t>być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="008770C5" w:rsidRPr="0055763A">
        <w:rPr>
          <w:rFonts w:ascii="Times New Roman" w:hAnsi="Times New Roman" w:cs="Times New Roman"/>
          <w:sz w:val="24"/>
          <w:szCs w:val="24"/>
        </w:rPr>
        <w:t>przedmiotami ochrony, to należy je uznać za przedmioty i objąć ekspertyzą. Za</w:t>
      </w:r>
      <w:r w:rsidR="0048049F">
        <w:rPr>
          <w:rFonts w:ascii="Times New Roman" w:hAnsi="Times New Roman" w:cs="Times New Roman"/>
          <w:sz w:val="24"/>
          <w:szCs w:val="24"/>
        </w:rPr>
        <w:t> </w:t>
      </w:r>
      <w:r w:rsidR="008770C5" w:rsidRPr="0055763A">
        <w:rPr>
          <w:rFonts w:ascii="Times New Roman" w:hAnsi="Times New Roman" w:cs="Times New Roman"/>
          <w:sz w:val="24"/>
          <w:szCs w:val="24"/>
        </w:rPr>
        <w:t>przedmioty objęte ekspertyzą należy uznać również inne niż wykazane w SDF</w:t>
      </w:r>
      <w:r w:rsidR="0056720C">
        <w:rPr>
          <w:rFonts w:ascii="Times New Roman" w:hAnsi="Times New Roman" w:cs="Times New Roman"/>
          <w:sz w:val="24"/>
          <w:szCs w:val="24"/>
        </w:rPr>
        <w:t xml:space="preserve">, </w:t>
      </w:r>
      <w:r w:rsidR="00B3717B">
        <w:rPr>
          <w:rFonts w:ascii="Times New Roman" w:hAnsi="Times New Roman" w:cs="Times New Roman"/>
          <w:sz w:val="24"/>
          <w:szCs w:val="24"/>
        </w:rPr>
        <w:t xml:space="preserve">inne niż wskazane przez Zamawiającego, </w:t>
      </w:r>
      <w:r w:rsidR="00F26755">
        <w:rPr>
          <w:rFonts w:ascii="Times New Roman" w:hAnsi="Times New Roman" w:cs="Times New Roman"/>
          <w:sz w:val="24"/>
          <w:szCs w:val="24"/>
        </w:rPr>
        <w:t xml:space="preserve">ale </w:t>
      </w:r>
      <w:r w:rsidR="0056720C">
        <w:rPr>
          <w:rFonts w:ascii="Times New Roman" w:hAnsi="Times New Roman" w:cs="Times New Roman"/>
          <w:sz w:val="24"/>
          <w:szCs w:val="24"/>
        </w:rPr>
        <w:t>występujące w obszarze</w:t>
      </w:r>
      <w:r w:rsidR="008770C5" w:rsidRPr="0055763A">
        <w:rPr>
          <w:rFonts w:ascii="Times New Roman" w:hAnsi="Times New Roman" w:cs="Times New Roman"/>
          <w:sz w:val="24"/>
          <w:szCs w:val="24"/>
        </w:rPr>
        <w:t xml:space="preserve"> chronione gatunki i</w:t>
      </w:r>
      <w:r w:rsidR="001F79FB">
        <w:rPr>
          <w:rFonts w:ascii="Times New Roman" w:hAnsi="Times New Roman" w:cs="Times New Roman"/>
          <w:sz w:val="24"/>
          <w:szCs w:val="24"/>
        </w:rPr>
        <w:t> </w:t>
      </w:r>
      <w:r w:rsidR="008770C5" w:rsidRPr="0055763A">
        <w:rPr>
          <w:rFonts w:ascii="Times New Roman" w:hAnsi="Times New Roman" w:cs="Times New Roman"/>
          <w:sz w:val="24"/>
          <w:szCs w:val="24"/>
        </w:rPr>
        <w:t>siedliska</w:t>
      </w:r>
      <w:r w:rsidR="0056720C">
        <w:rPr>
          <w:rFonts w:ascii="Times New Roman" w:hAnsi="Times New Roman" w:cs="Times New Roman"/>
          <w:sz w:val="24"/>
          <w:szCs w:val="24"/>
        </w:rPr>
        <w:t xml:space="preserve"> </w:t>
      </w:r>
      <w:r w:rsidR="00906FE6" w:rsidRPr="0055763A">
        <w:rPr>
          <w:rFonts w:ascii="Times New Roman" w:hAnsi="Times New Roman" w:cs="Times New Roman"/>
          <w:sz w:val="24"/>
          <w:szCs w:val="24"/>
        </w:rPr>
        <w:t xml:space="preserve">– zgodnie z </w:t>
      </w:r>
      <w:r w:rsidR="00906FE6" w:rsidRPr="0055763A">
        <w:rPr>
          <w:rFonts w:ascii="Times New Roman" w:hAnsi="Times New Roman" w:cs="Times New Roman"/>
          <w:color w:val="1B1B1B"/>
          <w:sz w:val="24"/>
          <w:szCs w:val="24"/>
        </w:rPr>
        <w:t>Rozporządzeniem Ministra Środowiska z dnia 13</w:t>
      </w:r>
      <w:r w:rsidR="00425E39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="00906FE6"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kwietnia 2010 r. </w:t>
      </w:r>
      <w:r w:rsidR="00906FE6" w:rsidRPr="00CD05E5">
        <w:rPr>
          <w:rFonts w:ascii="Times New Roman" w:hAnsi="Times New Roman" w:cs="Times New Roman"/>
          <w:i/>
          <w:iCs/>
          <w:color w:val="1B1B1B"/>
          <w:sz w:val="24"/>
          <w:szCs w:val="24"/>
        </w:rPr>
        <w:t>w sprawie siedlisk przyrodniczych oraz gatunków będących przedmiotem zainteresowania Wspólnoty, a także kryteriów wyboru obszarów kwalifikujących się do uznania lub wyznaczenia jako obszary Natura 2000</w:t>
      </w:r>
      <w:r w:rsidR="00906FE6"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</w:p>
    <w:p w:rsidR="0048049F" w:rsidRPr="0048049F" w:rsidRDefault="0048049F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Opracowaną listę przedmiotów ochrony</w:t>
      </w:r>
      <w:r>
        <w:rPr>
          <w:rFonts w:ascii="Times New Roman" w:hAnsi="Times New Roman" w:cs="Times New Roman"/>
          <w:sz w:val="24"/>
          <w:szCs w:val="24"/>
        </w:rPr>
        <w:t xml:space="preserve">, które będą podlegały badaniom terenowym, </w:t>
      </w:r>
      <w:r w:rsidRPr="0055763A">
        <w:rPr>
          <w:rFonts w:ascii="Times New Roman" w:hAnsi="Times New Roman" w:cs="Times New Roman"/>
          <w:sz w:val="24"/>
          <w:szCs w:val="24"/>
        </w:rPr>
        <w:t>należy przedłożyć Zamawiającemu do akceptacji na etapie planowania prac terenowych, z zastrzeżeniem, że owa lista może ulec weryfikacji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 xml:space="preserve">toku prac terenowych. Termin przekazania zgodnie z Harmonogramem Realizacji Zamówienia. </w:t>
      </w:r>
    </w:p>
    <w:p w:rsidR="0048049F" w:rsidRPr="0048049F" w:rsidRDefault="00906FE6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Przy ustalaniu przedmiotów ochrony przedmiotowego obszaru Natura 2000, Wykonawca ma obowiązek wziąć pod uwagę sąsiedztwo innych obszarów Natura 2000, zidentyfikować związki funkcjonalne ich przedmiotów ochrony z obszarem objętym ekspertyzą w celu zapewnienia spójności sieci Natura 2000. </w:t>
      </w:r>
    </w:p>
    <w:p w:rsidR="0048049F" w:rsidRDefault="007D6410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9F">
        <w:rPr>
          <w:rFonts w:ascii="Times New Roman" w:hAnsi="Times New Roman" w:cs="Times New Roman"/>
          <w:sz w:val="24"/>
          <w:szCs w:val="24"/>
        </w:rPr>
        <w:t>Wyłączenie pewnych przedmiotów ochrony jest możliwe w trakcie prac, gdy</w:t>
      </w:r>
      <w:r w:rsidR="0048049F" w:rsidRPr="0048049F">
        <w:rPr>
          <w:rFonts w:ascii="Times New Roman" w:hAnsi="Times New Roman" w:cs="Times New Roman"/>
          <w:sz w:val="24"/>
          <w:szCs w:val="24"/>
        </w:rPr>
        <w:t> </w:t>
      </w:r>
      <w:r w:rsidRPr="0048049F">
        <w:rPr>
          <w:rFonts w:ascii="Times New Roman" w:hAnsi="Times New Roman" w:cs="Times New Roman"/>
          <w:sz w:val="24"/>
          <w:szCs w:val="24"/>
        </w:rPr>
        <w:t xml:space="preserve">Wykonawca uzyska nowe informacje i dane naukowe </w:t>
      </w:r>
      <w:r w:rsidR="008107B6" w:rsidRPr="0048049F">
        <w:rPr>
          <w:rFonts w:ascii="Times New Roman" w:hAnsi="Times New Roman" w:cs="Times New Roman"/>
          <w:sz w:val="24"/>
          <w:szCs w:val="24"/>
        </w:rPr>
        <w:t>o siedliskach i gatunkach sklasyfikowanych jako A, B i C, które potwierdzą, że popełniono błąd w SDF w</w:t>
      </w:r>
      <w:r w:rsidR="0048049F" w:rsidRPr="0048049F">
        <w:rPr>
          <w:rFonts w:ascii="Times New Roman" w:hAnsi="Times New Roman" w:cs="Times New Roman"/>
          <w:sz w:val="24"/>
          <w:szCs w:val="24"/>
        </w:rPr>
        <w:t> </w:t>
      </w:r>
      <w:r w:rsidR="008107B6" w:rsidRPr="0048049F">
        <w:rPr>
          <w:rFonts w:ascii="Times New Roman" w:hAnsi="Times New Roman" w:cs="Times New Roman"/>
          <w:sz w:val="24"/>
          <w:szCs w:val="24"/>
        </w:rPr>
        <w:t>zakresie identyfikacji przedmiotów ochrony oraz ich oceny albo nastąpił zanik gatunku lub siedliska w wyniku procesów naturalnych niewynikających z faktu niepodejmowania działań ochronnych po 1 maja 2004 r.</w:t>
      </w:r>
    </w:p>
    <w:p w:rsidR="0048049F" w:rsidRDefault="00AC017F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9F">
        <w:rPr>
          <w:rFonts w:ascii="Times New Roman" w:hAnsi="Times New Roman" w:cs="Times New Roman"/>
          <w:sz w:val="24"/>
          <w:szCs w:val="24"/>
        </w:rPr>
        <w:t xml:space="preserve">Uzupełnianie informacji o przedmiotach ochrony jest dokonywane w ciągu całego procesu planistycznego (prace terenowe, spotkania konsultacyjne Zespołu Lokalnej Współpracy). Podczas spotkań konsultacyjnych ZLW, Wykonawca ma obowiązek skonsultować aktualność i kompletność uzyskanych informacji o przedmiotach ochrony. </w:t>
      </w:r>
    </w:p>
    <w:p w:rsidR="00350746" w:rsidRDefault="008107B6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9F">
        <w:rPr>
          <w:rFonts w:ascii="Times New Roman" w:hAnsi="Times New Roman" w:cs="Times New Roman"/>
          <w:sz w:val="24"/>
          <w:szCs w:val="24"/>
        </w:rPr>
        <w:t xml:space="preserve">W toku prac, </w:t>
      </w:r>
      <w:r w:rsidR="0026400A" w:rsidRPr="0048049F">
        <w:rPr>
          <w:rFonts w:ascii="Times New Roman" w:hAnsi="Times New Roman" w:cs="Times New Roman"/>
          <w:sz w:val="24"/>
          <w:szCs w:val="24"/>
        </w:rPr>
        <w:t>gdy Wykonawca uzyska nowe informacje i dane naukowe o siedliskach i gatunkach</w:t>
      </w:r>
      <w:r w:rsidR="00FE415B" w:rsidRPr="0048049F">
        <w:rPr>
          <w:rFonts w:ascii="Times New Roman" w:hAnsi="Times New Roman" w:cs="Times New Roman"/>
          <w:sz w:val="24"/>
          <w:szCs w:val="24"/>
        </w:rPr>
        <w:t xml:space="preserve">, a po weryfikacji </w:t>
      </w:r>
      <w:r w:rsidR="0026400A" w:rsidRPr="0048049F">
        <w:rPr>
          <w:rFonts w:ascii="Times New Roman" w:hAnsi="Times New Roman" w:cs="Times New Roman"/>
          <w:sz w:val="24"/>
          <w:szCs w:val="24"/>
        </w:rPr>
        <w:t xml:space="preserve">dojdzie do zmian </w:t>
      </w:r>
      <w:r w:rsidR="00FE415B" w:rsidRPr="0048049F">
        <w:rPr>
          <w:rFonts w:ascii="Times New Roman" w:hAnsi="Times New Roman" w:cs="Times New Roman"/>
          <w:sz w:val="24"/>
          <w:szCs w:val="24"/>
        </w:rPr>
        <w:t>przedmiotów ochrony</w:t>
      </w:r>
      <w:r w:rsidR="00AC017F" w:rsidRPr="0048049F">
        <w:rPr>
          <w:rFonts w:ascii="Times New Roman" w:hAnsi="Times New Roman" w:cs="Times New Roman"/>
          <w:sz w:val="24"/>
          <w:szCs w:val="24"/>
        </w:rPr>
        <w:t xml:space="preserve">, </w:t>
      </w:r>
      <w:r w:rsidRPr="0048049F">
        <w:rPr>
          <w:rFonts w:ascii="Times New Roman" w:hAnsi="Times New Roman" w:cs="Times New Roman"/>
          <w:sz w:val="24"/>
          <w:szCs w:val="24"/>
        </w:rPr>
        <w:t xml:space="preserve">Wykonawca przedstawi Zamawiającemu zaktualizowaną, względem </w:t>
      </w:r>
      <w:r w:rsidR="0026400A" w:rsidRPr="0048049F">
        <w:rPr>
          <w:rFonts w:ascii="Times New Roman" w:hAnsi="Times New Roman" w:cs="Times New Roman"/>
          <w:sz w:val="24"/>
          <w:szCs w:val="24"/>
        </w:rPr>
        <w:t>pierwotnej,</w:t>
      </w:r>
      <w:r w:rsidRPr="0048049F">
        <w:rPr>
          <w:rFonts w:ascii="Times New Roman" w:hAnsi="Times New Roman" w:cs="Times New Roman"/>
          <w:sz w:val="24"/>
          <w:szCs w:val="24"/>
        </w:rPr>
        <w:t xml:space="preserve"> listę przedmiotów ochrony w obszarze Natura 2000. </w:t>
      </w:r>
      <w:r w:rsidR="0026400A" w:rsidRPr="0048049F">
        <w:rPr>
          <w:rFonts w:ascii="Times New Roman" w:hAnsi="Times New Roman" w:cs="Times New Roman"/>
          <w:sz w:val="24"/>
          <w:szCs w:val="24"/>
        </w:rPr>
        <w:t>Zaktualizowana lista musi zawierać uzasadnienie</w:t>
      </w:r>
      <w:r w:rsidR="00AC017F" w:rsidRPr="0048049F">
        <w:rPr>
          <w:rFonts w:ascii="Times New Roman" w:hAnsi="Times New Roman" w:cs="Times New Roman"/>
          <w:sz w:val="24"/>
          <w:szCs w:val="24"/>
        </w:rPr>
        <w:t>, które przedmioty ochrony będą brane pod uwagę w dalszych pracach</w:t>
      </w:r>
      <w:r w:rsidR="00350746" w:rsidRPr="0048049F">
        <w:rPr>
          <w:rFonts w:ascii="Times New Roman" w:hAnsi="Times New Roman" w:cs="Times New Roman"/>
          <w:sz w:val="24"/>
          <w:szCs w:val="24"/>
        </w:rPr>
        <w:t>.</w:t>
      </w:r>
    </w:p>
    <w:p w:rsidR="001F79FB" w:rsidRPr="0048049F" w:rsidRDefault="001F79FB" w:rsidP="001F79FB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50746" w:rsidRPr="00FB3EDC" w:rsidRDefault="00350746" w:rsidP="00CC379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stanu ochrony przedmiotów </w:t>
      </w:r>
      <w:r w:rsidR="00344806"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ochrony </w:t>
      </w: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>objętych zakresem ekspertyzy</w:t>
      </w:r>
    </w:p>
    <w:p w:rsidR="0048049F" w:rsidRPr="0048049F" w:rsidRDefault="0048049F" w:rsidP="00B412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049F" w:rsidRDefault="00350746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Ocena stanu ochrony przedmiotów ochrony jest dokonywana na podstawie informacji i danych literaturowych</w:t>
      </w:r>
      <w:r w:rsidR="0061240B" w:rsidRPr="0055763A">
        <w:rPr>
          <w:rFonts w:ascii="Times New Roman" w:hAnsi="Times New Roman" w:cs="Times New Roman"/>
          <w:sz w:val="24"/>
          <w:szCs w:val="24"/>
        </w:rPr>
        <w:t xml:space="preserve"> oraz</w:t>
      </w:r>
      <w:r w:rsidRPr="0055763A">
        <w:rPr>
          <w:rFonts w:ascii="Times New Roman" w:hAnsi="Times New Roman" w:cs="Times New Roman"/>
          <w:sz w:val="24"/>
          <w:szCs w:val="24"/>
        </w:rPr>
        <w:t xml:space="preserve"> informacji uzyskanych na spotkaniach konsultacyjnych ZLW, </w:t>
      </w:r>
      <w:r w:rsidR="0061240B" w:rsidRPr="0055763A">
        <w:rPr>
          <w:rFonts w:ascii="Times New Roman" w:hAnsi="Times New Roman" w:cs="Times New Roman"/>
          <w:sz w:val="24"/>
          <w:szCs w:val="24"/>
        </w:rPr>
        <w:t xml:space="preserve">które zostały zweryfikowane </w:t>
      </w:r>
      <w:r w:rsidR="000A00B9">
        <w:rPr>
          <w:rFonts w:ascii="Times New Roman" w:hAnsi="Times New Roman" w:cs="Times New Roman"/>
          <w:sz w:val="24"/>
          <w:szCs w:val="24"/>
        </w:rPr>
        <w:t xml:space="preserve">w oparciu o wiedzę pozyskaną w trakcie </w:t>
      </w:r>
      <w:r w:rsidRPr="0055763A">
        <w:rPr>
          <w:rFonts w:ascii="Times New Roman" w:hAnsi="Times New Roman" w:cs="Times New Roman"/>
          <w:sz w:val="24"/>
          <w:szCs w:val="24"/>
        </w:rPr>
        <w:t xml:space="preserve">wizji terenowych ekspertów. </w:t>
      </w:r>
    </w:p>
    <w:p w:rsidR="00B412D2" w:rsidRPr="007863B7" w:rsidRDefault="00350746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49F">
        <w:rPr>
          <w:rFonts w:ascii="Times New Roman" w:hAnsi="Times New Roman" w:cs="Times New Roman"/>
          <w:sz w:val="24"/>
          <w:szCs w:val="24"/>
        </w:rPr>
        <w:t xml:space="preserve">Ocena stanu </w:t>
      </w:r>
      <w:r w:rsidR="0061240B" w:rsidRPr="0048049F">
        <w:rPr>
          <w:rFonts w:ascii="Times New Roman" w:hAnsi="Times New Roman" w:cs="Times New Roman"/>
          <w:sz w:val="24"/>
          <w:szCs w:val="24"/>
        </w:rPr>
        <w:t>przedmiotów ochrony jest dokonywana przez Wykonawcę, zgodnie z</w:t>
      </w:r>
      <w:r w:rsidR="00B412D2">
        <w:rPr>
          <w:rFonts w:ascii="Times New Roman" w:hAnsi="Times New Roman" w:cs="Times New Roman"/>
          <w:sz w:val="24"/>
          <w:szCs w:val="24"/>
        </w:rPr>
        <w:t> </w:t>
      </w:r>
      <w:r w:rsidR="0061240B" w:rsidRPr="0048049F">
        <w:rPr>
          <w:rFonts w:ascii="Times New Roman" w:hAnsi="Times New Roman" w:cs="Times New Roman"/>
          <w:sz w:val="24"/>
          <w:szCs w:val="24"/>
        </w:rPr>
        <w:t>metodyką PMŚ GIOŚ</w:t>
      </w:r>
      <w:r w:rsidR="007863B7">
        <w:rPr>
          <w:rFonts w:ascii="Times New Roman" w:hAnsi="Times New Roman" w:cs="Times New Roman"/>
          <w:sz w:val="24"/>
          <w:szCs w:val="24"/>
        </w:rPr>
        <w:t>. J</w:t>
      </w:r>
      <w:r w:rsidR="0061240B" w:rsidRPr="007863B7">
        <w:rPr>
          <w:rFonts w:ascii="Times New Roman" w:hAnsi="Times New Roman" w:cs="Times New Roman"/>
          <w:sz w:val="24"/>
          <w:szCs w:val="24"/>
        </w:rPr>
        <w:t xml:space="preserve">eżeli nie ma </w:t>
      </w:r>
      <w:r w:rsidR="007863B7" w:rsidRPr="007863B7">
        <w:rPr>
          <w:rFonts w:ascii="Times New Roman" w:hAnsi="Times New Roman" w:cs="Times New Roman"/>
          <w:sz w:val="24"/>
          <w:szCs w:val="24"/>
        </w:rPr>
        <w:t xml:space="preserve">wskazań w metodyce dla poszczególnego gatunku lub siedliska, albo zachodzą uzasadnione </w:t>
      </w:r>
      <w:r w:rsidR="007863B7">
        <w:rPr>
          <w:rFonts w:ascii="Times New Roman" w:hAnsi="Times New Roman" w:cs="Times New Roman"/>
          <w:sz w:val="24"/>
          <w:szCs w:val="24"/>
        </w:rPr>
        <w:t>wskazania</w:t>
      </w:r>
      <w:r w:rsidR="0078075A">
        <w:rPr>
          <w:rFonts w:ascii="Times New Roman" w:hAnsi="Times New Roman" w:cs="Times New Roman"/>
          <w:sz w:val="24"/>
          <w:szCs w:val="24"/>
        </w:rPr>
        <w:t>,</w:t>
      </w:r>
      <w:r w:rsidR="007863B7">
        <w:rPr>
          <w:rFonts w:ascii="Times New Roman" w:hAnsi="Times New Roman" w:cs="Times New Roman"/>
          <w:sz w:val="24"/>
          <w:szCs w:val="24"/>
        </w:rPr>
        <w:t xml:space="preserve"> ocenę</w:t>
      </w:r>
      <w:r w:rsidR="0078075A">
        <w:rPr>
          <w:rFonts w:ascii="Times New Roman" w:hAnsi="Times New Roman" w:cs="Times New Roman"/>
          <w:sz w:val="24"/>
          <w:szCs w:val="24"/>
        </w:rPr>
        <w:t xml:space="preserve"> stanu</w:t>
      </w:r>
      <w:r w:rsidR="007863B7">
        <w:rPr>
          <w:rFonts w:ascii="Times New Roman" w:hAnsi="Times New Roman" w:cs="Times New Roman"/>
          <w:sz w:val="24"/>
          <w:szCs w:val="24"/>
        </w:rPr>
        <w:t xml:space="preserve"> należy przeprowadzić </w:t>
      </w:r>
      <w:r w:rsidR="0078075A">
        <w:rPr>
          <w:rFonts w:ascii="Times New Roman" w:hAnsi="Times New Roman" w:cs="Times New Roman"/>
          <w:sz w:val="24"/>
          <w:szCs w:val="24"/>
        </w:rPr>
        <w:t xml:space="preserve">zgodnie z metodyką ekspercką, </w:t>
      </w:r>
      <w:r w:rsidR="0061240B" w:rsidRPr="007863B7">
        <w:rPr>
          <w:rFonts w:ascii="Times New Roman" w:hAnsi="Times New Roman" w:cs="Times New Roman"/>
          <w:sz w:val="24"/>
          <w:szCs w:val="24"/>
        </w:rPr>
        <w:t>zaakceptowaną przez Zamawiającego,</w:t>
      </w:r>
      <w:r w:rsidR="0078075A">
        <w:rPr>
          <w:rFonts w:ascii="Times New Roman" w:hAnsi="Times New Roman" w:cs="Times New Roman"/>
          <w:sz w:val="24"/>
          <w:szCs w:val="24"/>
        </w:rPr>
        <w:t xml:space="preserve"> </w:t>
      </w:r>
      <w:r w:rsidR="0061240B" w:rsidRPr="007863B7">
        <w:rPr>
          <w:rFonts w:ascii="Times New Roman" w:hAnsi="Times New Roman" w:cs="Times New Roman"/>
          <w:sz w:val="24"/>
          <w:szCs w:val="24"/>
        </w:rPr>
        <w:t xml:space="preserve">na etapie początkowym. </w:t>
      </w:r>
    </w:p>
    <w:p w:rsidR="00B412D2" w:rsidRPr="00B412D2" w:rsidRDefault="0061240B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D2">
        <w:rPr>
          <w:rFonts w:ascii="Times New Roman" w:hAnsi="Times New Roman" w:cs="Times New Roman"/>
          <w:sz w:val="24"/>
          <w:szCs w:val="24"/>
        </w:rPr>
        <w:t xml:space="preserve">Ocena stanu ochrony przedmiotów ochrony </w:t>
      </w:r>
      <w:r w:rsidR="00C87F18" w:rsidRPr="00B412D2">
        <w:rPr>
          <w:rFonts w:ascii="Times New Roman" w:hAnsi="Times New Roman" w:cs="Times New Roman"/>
          <w:sz w:val="24"/>
          <w:szCs w:val="24"/>
        </w:rPr>
        <w:t>opiera się na parametrach i skali określonej w załączniku do Rozporządzenia</w:t>
      </w:r>
      <w:r w:rsidR="0055715D">
        <w:rPr>
          <w:rFonts w:ascii="Times New Roman" w:hAnsi="Times New Roman" w:cs="Times New Roman"/>
          <w:sz w:val="24"/>
          <w:szCs w:val="24"/>
        </w:rPr>
        <w:t xml:space="preserve"> </w:t>
      </w:r>
      <w:r w:rsidR="00C87F18"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Ministra Środowiska z dnia 13 kwietnia 2010 r. </w:t>
      </w:r>
      <w:r w:rsidR="00C87F18" w:rsidRPr="00B412D2">
        <w:rPr>
          <w:rFonts w:ascii="Times New Roman" w:hAnsi="Times New Roman" w:cs="Times New Roman"/>
          <w:i/>
          <w:color w:val="1B1B1B"/>
          <w:sz w:val="24"/>
          <w:szCs w:val="24"/>
        </w:rPr>
        <w:t>w</w:t>
      </w:r>
      <w:r w:rsidR="001D1556">
        <w:rPr>
          <w:rFonts w:ascii="Times New Roman" w:hAnsi="Times New Roman" w:cs="Times New Roman"/>
          <w:i/>
          <w:color w:val="1B1B1B"/>
          <w:sz w:val="24"/>
          <w:szCs w:val="24"/>
        </w:rPr>
        <w:t> </w:t>
      </w:r>
      <w:r w:rsidR="00C87F18" w:rsidRPr="00B412D2">
        <w:rPr>
          <w:rFonts w:ascii="Times New Roman" w:hAnsi="Times New Roman" w:cs="Times New Roman"/>
          <w:i/>
          <w:color w:val="1B1B1B"/>
          <w:sz w:val="24"/>
          <w:szCs w:val="24"/>
        </w:rPr>
        <w:t>sprawie siedlisk przyrodniczych oraz gatunków będących przedmiotem zainteresowania Wspólnoty, a także kryteriów wyboru obszarów kwalifikujących się</w:t>
      </w:r>
      <w:r w:rsidR="00B412D2">
        <w:rPr>
          <w:rFonts w:ascii="Times New Roman" w:hAnsi="Times New Roman" w:cs="Times New Roman"/>
          <w:i/>
          <w:color w:val="1B1B1B"/>
          <w:sz w:val="24"/>
          <w:szCs w:val="24"/>
        </w:rPr>
        <w:t> </w:t>
      </w:r>
      <w:r w:rsidR="00C87F18" w:rsidRPr="00B412D2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do uznania lub wyznaczenia jako obszary Natura 2000. </w:t>
      </w:r>
      <w:r w:rsidR="00C87F18"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Stan ochrony </w:t>
      </w:r>
      <w:r w:rsidR="00A85009" w:rsidRPr="00B412D2">
        <w:rPr>
          <w:rFonts w:ascii="Times New Roman" w:hAnsi="Times New Roman" w:cs="Times New Roman"/>
          <w:color w:val="1B1B1B"/>
          <w:sz w:val="24"/>
          <w:szCs w:val="24"/>
        </w:rPr>
        <w:lastRenderedPageBreak/>
        <w:t>z</w:t>
      </w:r>
      <w:r w:rsidR="00C87F18"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definiowany </w:t>
      </w:r>
      <w:r w:rsidR="00A85009" w:rsidRPr="00B412D2">
        <w:rPr>
          <w:rFonts w:ascii="Times New Roman" w:hAnsi="Times New Roman" w:cs="Times New Roman"/>
          <w:color w:val="1B1B1B"/>
          <w:sz w:val="24"/>
          <w:szCs w:val="24"/>
        </w:rPr>
        <w:t>w</w:t>
      </w:r>
      <w:r w:rsidR="001D1556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="00C87F18" w:rsidRPr="00B412D2">
        <w:rPr>
          <w:rFonts w:ascii="Times New Roman" w:hAnsi="Times New Roman" w:cs="Times New Roman"/>
          <w:color w:val="1B1B1B"/>
          <w:sz w:val="24"/>
          <w:szCs w:val="24"/>
        </w:rPr>
        <w:t>Rozporządzeni</w:t>
      </w:r>
      <w:r w:rsidR="00A85009" w:rsidRPr="00B412D2">
        <w:rPr>
          <w:rFonts w:ascii="Times New Roman" w:hAnsi="Times New Roman" w:cs="Times New Roman"/>
          <w:color w:val="1B1B1B"/>
          <w:sz w:val="24"/>
          <w:szCs w:val="24"/>
        </w:rPr>
        <w:t>u określany jest następująco: FV</w:t>
      </w:r>
      <w:r w:rsidR="006C0D64"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 – stan właściwy</w:t>
      </w:r>
      <w:r w:rsidR="00A76D64"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, U1 – niezadawalający, U2 – zły. </w:t>
      </w:r>
    </w:p>
    <w:p w:rsidR="00B412D2" w:rsidRPr="00B412D2" w:rsidRDefault="00A76D64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W ramach oceny stanu przedmiotów ochrony należy dokonać oceny stanu rzeczywistego i stanu referencyjnego. </w:t>
      </w:r>
      <w:r w:rsidR="003C7F8A" w:rsidRPr="00B412D2">
        <w:rPr>
          <w:rFonts w:ascii="Times New Roman" w:hAnsi="Times New Roman" w:cs="Times New Roman"/>
          <w:color w:val="1B1B1B"/>
          <w:sz w:val="24"/>
          <w:szCs w:val="24"/>
        </w:rPr>
        <w:t>Za r</w:t>
      </w:r>
      <w:r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eferencyjny </w:t>
      </w:r>
      <w:r w:rsidR="003C7F8A" w:rsidRPr="00B412D2">
        <w:rPr>
          <w:rFonts w:ascii="Times New Roman" w:hAnsi="Times New Roman" w:cs="Times New Roman"/>
          <w:color w:val="1B1B1B"/>
          <w:sz w:val="24"/>
          <w:szCs w:val="24"/>
        </w:rPr>
        <w:t>stan ochrony uważa się taki stan ochrony</w:t>
      </w:r>
      <w:r w:rsidR="000A00B9">
        <w:rPr>
          <w:rFonts w:ascii="Times New Roman" w:hAnsi="Times New Roman" w:cs="Times New Roman"/>
          <w:color w:val="1B1B1B"/>
          <w:sz w:val="24"/>
          <w:szCs w:val="24"/>
        </w:rPr>
        <w:t>,</w:t>
      </w:r>
      <w:r w:rsidR="003C7F8A"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 jaki jest obecnie możliwy do </w:t>
      </w:r>
      <w:r w:rsidR="00863222" w:rsidRPr="00B412D2">
        <w:rPr>
          <w:rFonts w:ascii="Times New Roman" w:hAnsi="Times New Roman" w:cs="Times New Roman"/>
          <w:color w:val="1B1B1B"/>
          <w:sz w:val="24"/>
          <w:szCs w:val="24"/>
        </w:rPr>
        <w:t>osiągnięcia</w:t>
      </w:r>
      <w:r w:rsidR="003C7F8A" w:rsidRPr="00B412D2">
        <w:rPr>
          <w:rFonts w:ascii="Times New Roman" w:hAnsi="Times New Roman" w:cs="Times New Roman"/>
          <w:color w:val="1B1B1B"/>
          <w:sz w:val="24"/>
          <w:szCs w:val="24"/>
        </w:rPr>
        <w:t xml:space="preserve"> w obszarze Natura 2000, w</w:t>
      </w:r>
      <w:r w:rsidR="00B412D2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="003C7F8A" w:rsidRPr="00B412D2">
        <w:rPr>
          <w:rFonts w:ascii="Times New Roman" w:hAnsi="Times New Roman" w:cs="Times New Roman"/>
          <w:color w:val="1B1B1B"/>
          <w:sz w:val="24"/>
          <w:szCs w:val="24"/>
        </w:rPr>
        <w:t>danych uwarunkowaniach społeczno – gospodarczo – przyrodniczych. Referencyjny stan ochrony gatunków lub siedlisk występujących w obszarze powinien być wyrażony kryteriami i wskaźnikami przyjętymi dla danego gatunku/siedliska (zgodnie z PMŚ GIOŚ).</w:t>
      </w:r>
    </w:p>
    <w:p w:rsidR="00B412D2" w:rsidRDefault="00863222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D2">
        <w:rPr>
          <w:rFonts w:ascii="Times New Roman" w:hAnsi="Times New Roman" w:cs="Times New Roman"/>
          <w:sz w:val="24"/>
          <w:szCs w:val="24"/>
        </w:rPr>
        <w:t>Podstawą</w:t>
      </w:r>
      <w:r w:rsidR="000A00B9">
        <w:rPr>
          <w:rFonts w:ascii="Times New Roman" w:hAnsi="Times New Roman" w:cs="Times New Roman"/>
          <w:sz w:val="24"/>
          <w:szCs w:val="24"/>
        </w:rPr>
        <w:t xml:space="preserve"> do </w:t>
      </w:r>
      <w:r w:rsidRPr="00B412D2">
        <w:rPr>
          <w:rFonts w:ascii="Times New Roman" w:hAnsi="Times New Roman" w:cs="Times New Roman"/>
          <w:sz w:val="24"/>
          <w:szCs w:val="24"/>
        </w:rPr>
        <w:t>oceny parametrów siedliska przyrodniczego (struktura, funkcja, powierzchnia siedliska, perspektywy ochrony, wskaźniki kardynalne) oraz gatunku zwierzęcia</w:t>
      </w:r>
      <w:r w:rsidR="006E6D91" w:rsidRPr="00B412D2">
        <w:rPr>
          <w:rFonts w:ascii="Times New Roman" w:hAnsi="Times New Roman" w:cs="Times New Roman"/>
          <w:sz w:val="24"/>
          <w:szCs w:val="24"/>
        </w:rPr>
        <w:t xml:space="preserve"> (stan siedliska i perspektywy ochrony/zachowania, stan populacji, wskaźniki kardynalne) są odrębne zestawy wskaźników, które zostały opracowane dla</w:t>
      </w:r>
      <w:r w:rsidR="001D1556">
        <w:rPr>
          <w:rFonts w:ascii="Times New Roman" w:hAnsi="Times New Roman" w:cs="Times New Roman"/>
          <w:sz w:val="24"/>
          <w:szCs w:val="24"/>
        </w:rPr>
        <w:t> </w:t>
      </w:r>
      <w:r w:rsidR="006E6D91" w:rsidRPr="00B412D2">
        <w:rPr>
          <w:rFonts w:ascii="Times New Roman" w:hAnsi="Times New Roman" w:cs="Times New Roman"/>
          <w:sz w:val="24"/>
          <w:szCs w:val="24"/>
        </w:rPr>
        <w:t>poszczególnych gatunków i typów siedlisk, przyjęte na podstawie wiedzy naukowej do celów monitoringu. Zestawy wskaźników dla części siedlisk i gatunków wraz z</w:t>
      </w:r>
      <w:r w:rsidR="000A00B9">
        <w:rPr>
          <w:rFonts w:ascii="Times New Roman" w:hAnsi="Times New Roman" w:cs="Times New Roman"/>
          <w:sz w:val="24"/>
          <w:szCs w:val="24"/>
        </w:rPr>
        <w:t xml:space="preserve"> </w:t>
      </w:r>
      <w:r w:rsidR="006E6D91" w:rsidRPr="00B412D2">
        <w:rPr>
          <w:rFonts w:ascii="Times New Roman" w:hAnsi="Times New Roman" w:cs="Times New Roman"/>
          <w:sz w:val="24"/>
          <w:szCs w:val="24"/>
        </w:rPr>
        <w:t>zasadami ich interpretacji są dostępne na stronie internetowej GIOŚ w</w:t>
      </w:r>
      <w:r w:rsidR="00B412D2">
        <w:rPr>
          <w:rFonts w:ascii="Times New Roman" w:hAnsi="Times New Roman" w:cs="Times New Roman"/>
          <w:sz w:val="24"/>
          <w:szCs w:val="24"/>
        </w:rPr>
        <w:t> </w:t>
      </w:r>
      <w:r w:rsidR="006E6D91" w:rsidRPr="00B412D2">
        <w:rPr>
          <w:rFonts w:ascii="Times New Roman" w:hAnsi="Times New Roman" w:cs="Times New Roman"/>
          <w:sz w:val="24"/>
          <w:szCs w:val="24"/>
        </w:rPr>
        <w:t xml:space="preserve">zakładce monitoring przyrody: </w:t>
      </w:r>
      <w:hyperlink r:id="rId8" w:history="1">
        <w:r w:rsidR="00EA3746" w:rsidRPr="00B412D2">
          <w:rPr>
            <w:rStyle w:val="Hipercze"/>
            <w:rFonts w:ascii="Times New Roman" w:hAnsi="Times New Roman" w:cs="Times New Roman"/>
            <w:sz w:val="24"/>
            <w:szCs w:val="24"/>
          </w:rPr>
          <w:t>www.gios.gov.pl/siedliska</w:t>
        </w:r>
      </w:hyperlink>
      <w:r w:rsidR="006E6D91" w:rsidRPr="00B412D2">
        <w:rPr>
          <w:rFonts w:ascii="Times New Roman" w:hAnsi="Times New Roman" w:cs="Times New Roman"/>
          <w:sz w:val="24"/>
          <w:szCs w:val="24"/>
        </w:rPr>
        <w:t>.</w:t>
      </w:r>
      <w:r w:rsidR="00EA3746" w:rsidRPr="00B412D2">
        <w:rPr>
          <w:rFonts w:ascii="Times New Roman" w:hAnsi="Times New Roman" w:cs="Times New Roman"/>
          <w:sz w:val="24"/>
          <w:szCs w:val="24"/>
        </w:rPr>
        <w:t xml:space="preserve"> </w:t>
      </w:r>
      <w:r w:rsidR="00812E4D" w:rsidRPr="00B412D2">
        <w:rPr>
          <w:rFonts w:ascii="Times New Roman" w:hAnsi="Times New Roman" w:cs="Times New Roman"/>
          <w:sz w:val="24"/>
          <w:szCs w:val="24"/>
        </w:rPr>
        <w:t>W przypadku</w:t>
      </w:r>
      <w:r w:rsidR="000A00B9">
        <w:rPr>
          <w:rFonts w:ascii="Times New Roman" w:hAnsi="Times New Roman" w:cs="Times New Roman"/>
          <w:sz w:val="24"/>
          <w:szCs w:val="24"/>
        </w:rPr>
        <w:t>,</w:t>
      </w:r>
      <w:r w:rsidR="00812E4D" w:rsidRPr="00B412D2">
        <w:rPr>
          <w:rFonts w:ascii="Times New Roman" w:hAnsi="Times New Roman" w:cs="Times New Roman"/>
          <w:sz w:val="24"/>
          <w:szCs w:val="24"/>
        </w:rPr>
        <w:t xml:space="preserve"> gdy brak jest zestawów wskaźników PMŚ GIOŚ</w:t>
      </w:r>
      <w:r w:rsidR="0078075A">
        <w:rPr>
          <w:rFonts w:ascii="Times New Roman" w:hAnsi="Times New Roman" w:cs="Times New Roman"/>
          <w:sz w:val="24"/>
          <w:szCs w:val="24"/>
        </w:rPr>
        <w:t xml:space="preserve"> </w:t>
      </w:r>
      <w:r w:rsidR="0078075A" w:rsidRPr="00B412D2">
        <w:rPr>
          <w:rFonts w:ascii="Times New Roman" w:hAnsi="Times New Roman" w:cs="Times New Roman"/>
          <w:sz w:val="24"/>
          <w:szCs w:val="24"/>
        </w:rPr>
        <w:t xml:space="preserve">dla określonych przedmiotów ochrony </w:t>
      </w:r>
      <w:r w:rsidR="0078075A">
        <w:rPr>
          <w:rFonts w:ascii="Times New Roman" w:hAnsi="Times New Roman" w:cs="Times New Roman"/>
          <w:sz w:val="24"/>
          <w:szCs w:val="24"/>
        </w:rPr>
        <w:t>lub</w:t>
      </w:r>
      <w:r w:rsidR="00461289">
        <w:rPr>
          <w:rFonts w:ascii="Times New Roman" w:hAnsi="Times New Roman" w:cs="Times New Roman"/>
          <w:sz w:val="24"/>
          <w:szCs w:val="24"/>
        </w:rPr>
        <w:t> </w:t>
      </w:r>
      <w:r w:rsidR="0078075A">
        <w:rPr>
          <w:rFonts w:ascii="Times New Roman" w:hAnsi="Times New Roman" w:cs="Times New Roman"/>
          <w:sz w:val="24"/>
          <w:szCs w:val="24"/>
        </w:rPr>
        <w:t>zachodzą uzasadnione przesłanki merytoryczne na odstępstwo od metodyki PMŚ GIOŚ</w:t>
      </w:r>
      <w:r w:rsidR="000A00B9">
        <w:rPr>
          <w:rFonts w:ascii="Times New Roman" w:hAnsi="Times New Roman" w:cs="Times New Roman"/>
          <w:sz w:val="24"/>
          <w:szCs w:val="24"/>
        </w:rPr>
        <w:t>,</w:t>
      </w:r>
      <w:r w:rsidR="00812E4D" w:rsidRPr="00B412D2">
        <w:rPr>
          <w:rFonts w:ascii="Times New Roman" w:hAnsi="Times New Roman" w:cs="Times New Roman"/>
          <w:sz w:val="24"/>
          <w:szCs w:val="24"/>
        </w:rPr>
        <w:t xml:space="preserve"> Wykonawca zaproponuje eksperckie brzmienie wskaźników,</w:t>
      </w:r>
      <w:r w:rsidR="00B41B17">
        <w:rPr>
          <w:rFonts w:ascii="Times New Roman" w:hAnsi="Times New Roman" w:cs="Times New Roman"/>
          <w:sz w:val="24"/>
          <w:szCs w:val="24"/>
        </w:rPr>
        <w:t xml:space="preserve"> </w:t>
      </w:r>
      <w:r w:rsidR="00812E4D" w:rsidRPr="00B412D2">
        <w:rPr>
          <w:rFonts w:ascii="Times New Roman" w:hAnsi="Times New Roman" w:cs="Times New Roman"/>
          <w:sz w:val="24"/>
          <w:szCs w:val="24"/>
        </w:rPr>
        <w:t xml:space="preserve">które przedłoży do akceptacji Zamawiającemu. </w:t>
      </w:r>
    </w:p>
    <w:p w:rsidR="00B41B17" w:rsidRDefault="00EA3746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D2">
        <w:rPr>
          <w:rFonts w:ascii="Times New Roman" w:hAnsi="Times New Roman" w:cs="Times New Roman"/>
          <w:sz w:val="24"/>
          <w:szCs w:val="24"/>
        </w:rPr>
        <w:t>Parametry „perspektywy ochrony/zachowania”</w:t>
      </w:r>
      <w:r w:rsidR="003906C4" w:rsidRPr="00B412D2">
        <w:rPr>
          <w:rFonts w:ascii="Times New Roman" w:hAnsi="Times New Roman" w:cs="Times New Roman"/>
          <w:sz w:val="24"/>
          <w:szCs w:val="24"/>
        </w:rPr>
        <w:t xml:space="preserve"> należy ocenić biorąc w szczególności pod uwagę istniejące trendy i zjawiska (np. trendy zmian zagospodarowania przestrzennego), a także istniejące plany i programy oraz wyniki raportów o stanie zachowania typów siedlisk przyrodniczych oraz gatunków roślin i zwierząt na</w:t>
      </w:r>
      <w:r w:rsidR="00B412D2">
        <w:rPr>
          <w:rFonts w:ascii="Times New Roman" w:hAnsi="Times New Roman" w:cs="Times New Roman"/>
          <w:sz w:val="24"/>
          <w:szCs w:val="24"/>
        </w:rPr>
        <w:t> </w:t>
      </w:r>
      <w:r w:rsidR="003906C4" w:rsidRPr="00B412D2">
        <w:rPr>
          <w:rFonts w:ascii="Times New Roman" w:hAnsi="Times New Roman" w:cs="Times New Roman"/>
          <w:sz w:val="24"/>
          <w:szCs w:val="24"/>
        </w:rPr>
        <w:t xml:space="preserve">poziomie kraju, przekazane Komisji Europejskiej, dostępne na stronie internetowej GIOŚ: </w:t>
      </w:r>
      <w:hyperlink r:id="rId9" w:history="1">
        <w:r w:rsidR="00B41B17" w:rsidRPr="00726C78">
          <w:rPr>
            <w:rStyle w:val="Hipercze"/>
            <w:rFonts w:ascii="Times New Roman" w:hAnsi="Times New Roman" w:cs="Times New Roman"/>
            <w:sz w:val="24"/>
            <w:szCs w:val="24"/>
          </w:rPr>
          <w:t>http://siedliska.gios.gov.pl/pl/projekt-raportow-do-ke/projekt-raportow</w:t>
        </w:r>
      </w:hyperlink>
      <w:r w:rsidR="003906C4" w:rsidRPr="00B412D2">
        <w:rPr>
          <w:rFonts w:ascii="Times New Roman" w:hAnsi="Times New Roman" w:cs="Times New Roman"/>
          <w:sz w:val="24"/>
          <w:szCs w:val="24"/>
        </w:rPr>
        <w:t>.</w:t>
      </w:r>
    </w:p>
    <w:p w:rsidR="00B41B17" w:rsidRPr="00B41B17" w:rsidRDefault="00812E4D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17">
        <w:rPr>
          <w:rFonts w:ascii="Times New Roman" w:hAnsi="Times New Roman" w:cs="Times New Roman"/>
          <w:sz w:val="24"/>
          <w:szCs w:val="24"/>
        </w:rPr>
        <w:t xml:space="preserve">Wykonawca opracuje oceny stanu 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siedlisk przyrodniczych i gatunków będących przedmiotem ochrony w obszarze Natura 2000, przy czym oceny te powinny być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zgeneralizowane na poziomie obszaru na podstawie rozkładu ocen na poszczególnych stanowiskach. W przypadku braku kompletnej wiedzy, jako ocenę należy przyjąć</w:t>
      </w:r>
      <w:r w:rsidR="00780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„najlepsze możliwe oszacowanie najbardziej prawdopodobnej wartości skali”, z równoczesnym opisaniem stopnia niepewności</w:t>
      </w:r>
      <w:r w:rsidR="003E100B" w:rsidRPr="00B41B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44806" w:rsidRPr="00B41B17" w:rsidRDefault="00344806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Wykonawca przedstawi zapisy dot. </w:t>
      </w:r>
      <w:r w:rsidRPr="00B41B17">
        <w:rPr>
          <w:rFonts w:ascii="Times New Roman" w:hAnsi="Times New Roman" w:cs="Times New Roman"/>
          <w:sz w:val="24"/>
          <w:szCs w:val="24"/>
        </w:rPr>
        <w:t>oceny stanu ochrony przedmiotów ochrony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, uzupełniając </w:t>
      </w:r>
      <w:r w:rsidRPr="00B41B17">
        <w:rPr>
          <w:rFonts w:ascii="Times New Roman" w:hAnsi="Times New Roman" w:cs="Times New Roman"/>
          <w:color w:val="1B1B1B"/>
          <w:sz w:val="24"/>
          <w:szCs w:val="24"/>
        </w:rPr>
        <w:t xml:space="preserve">pkt. 2.2.1 </w:t>
      </w:r>
      <w:r w:rsidRPr="00B41B17">
        <w:rPr>
          <w:rFonts w:ascii="Times New Roman" w:hAnsi="Times New Roman" w:cs="Times New Roman"/>
          <w:i/>
          <w:color w:val="1B1B1B"/>
          <w:sz w:val="24"/>
          <w:szCs w:val="24"/>
        </w:rPr>
        <w:t>Rzeczywisty stan ochrony</w:t>
      </w:r>
      <w:r w:rsidRPr="00B41B17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CF6A52" w:rsidRPr="00B41B17">
        <w:rPr>
          <w:rFonts w:ascii="Times New Roman" w:hAnsi="Times New Roman" w:cs="Times New Roman"/>
          <w:color w:val="1B1B1B"/>
          <w:sz w:val="24"/>
          <w:szCs w:val="24"/>
        </w:rPr>
        <w:t xml:space="preserve">oraz 2.2.2 </w:t>
      </w:r>
      <w:r w:rsidR="00CF6A52" w:rsidRPr="00B41B17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Referencyjny stan ochrony </w:t>
      </w:r>
      <w:r w:rsidRPr="00B41B17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ustalenie działań ochronnych </w:t>
      </w:r>
      <w:r w:rsidRPr="00B41B17">
        <w:rPr>
          <w:rFonts w:ascii="Times New Roman" w:hAnsi="Times New Roman" w:cs="Times New Roman"/>
          <w:color w:val="1B1B1B"/>
          <w:sz w:val="24"/>
          <w:szCs w:val="24"/>
        </w:rPr>
        <w:t>w szablonie ekspertyzy</w:t>
      </w:r>
      <w:r w:rsidR="0055715D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r w:rsidRPr="00B41B17">
        <w:rPr>
          <w:rFonts w:ascii="Times New Roman" w:hAnsi="Times New Roman" w:cs="Times New Roman"/>
          <w:color w:val="1B1B1B"/>
          <w:sz w:val="24"/>
          <w:szCs w:val="24"/>
        </w:rPr>
        <w:t xml:space="preserve">– termin </w:t>
      </w:r>
      <w:r w:rsidRPr="00B41B17">
        <w:rPr>
          <w:rFonts w:ascii="Times New Roman" w:hAnsi="Times New Roman" w:cs="Times New Roman"/>
          <w:sz w:val="24"/>
          <w:szCs w:val="24"/>
        </w:rPr>
        <w:t>zgodnie z</w:t>
      </w:r>
      <w:r w:rsidR="00B41B17">
        <w:rPr>
          <w:rFonts w:ascii="Times New Roman" w:hAnsi="Times New Roman" w:cs="Times New Roman"/>
          <w:sz w:val="24"/>
          <w:szCs w:val="24"/>
        </w:rPr>
        <w:t> </w:t>
      </w:r>
      <w:r w:rsidRPr="00B41B17">
        <w:rPr>
          <w:rFonts w:ascii="Times New Roman" w:hAnsi="Times New Roman" w:cs="Times New Roman"/>
          <w:sz w:val="24"/>
          <w:szCs w:val="24"/>
        </w:rPr>
        <w:t>Harmonogramem Realizacji Zamówienia.</w:t>
      </w:r>
    </w:p>
    <w:p w:rsidR="00344806" w:rsidRPr="00FB3EDC" w:rsidRDefault="00344806" w:rsidP="0055763A">
      <w:pPr>
        <w:pStyle w:val="Akapitzlist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100B" w:rsidRPr="00FB3EDC" w:rsidRDefault="003E100B" w:rsidP="00CC379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Inwentaryzacj</w:t>
      </w:r>
      <w:r w:rsidR="00B41B17"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</w:t>
      </w: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przyrodnicze</w:t>
      </w:r>
    </w:p>
    <w:p w:rsidR="00B41B17" w:rsidRPr="0055763A" w:rsidRDefault="00B41B17" w:rsidP="00B41B17">
      <w:pPr>
        <w:pStyle w:val="Akapitzlist"/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1B17" w:rsidRDefault="003E100B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763A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zobowiązany jest sporządzić ogólny opis obszaru Natura 2000 zawierający informacje dotyczące: usytuowania obszaru 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t>w odniesieniu do jednostek powiązanych z regionalizacją kraju (preferowane opracowanie regionalizacji fizyczno-geograficznej wg J. Kondrackiego 1994), usytuowania obszaru w stosunku do</w:t>
      </w:r>
      <w:r w:rsidR="001D155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t>regionalizacji geobotanicznych (np. wg J.M. Matuszkiewicza 1993), geologii i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t xml:space="preserve">gleb, hydrologii, </w:t>
      </w:r>
      <w:r w:rsidR="0078075A">
        <w:rPr>
          <w:rFonts w:ascii="Times New Roman" w:hAnsi="Times New Roman" w:cs="Times New Roman"/>
          <w:bCs/>
          <w:iCs/>
          <w:sz w:val="24"/>
          <w:szCs w:val="24"/>
        </w:rPr>
        <w:t xml:space="preserve">ukształtowania terenu, 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t>struktury krajobrazu (występowanie zabudowy</w:t>
      </w:r>
      <w:r w:rsidR="0078075A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t xml:space="preserve"> jej typ), rodzaju gruntu (pola, ugory), korytarzy ekologicznych</w:t>
      </w:r>
      <w:r w:rsidR="0078075A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78075A">
        <w:rPr>
          <w:rFonts w:ascii="Times New Roman" w:hAnsi="Times New Roman" w:cs="Times New Roman"/>
          <w:bCs/>
          <w:iCs/>
          <w:sz w:val="24"/>
          <w:szCs w:val="24"/>
        </w:rPr>
        <w:t>ich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78075A">
        <w:rPr>
          <w:rFonts w:ascii="Times New Roman" w:hAnsi="Times New Roman" w:cs="Times New Roman"/>
          <w:bCs/>
          <w:iCs/>
          <w:sz w:val="24"/>
          <w:szCs w:val="24"/>
        </w:rPr>
        <w:t>drożności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t xml:space="preserve">, szlaków komunikacyjnych, istniejących form ochrony przyrody, 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innych zagadnień w zależności od specyfiki obszaru, służących identyfikacji zagrożeń i</w:t>
      </w:r>
      <w:r w:rsidR="002F23B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9116A" w:rsidRPr="0055763A">
        <w:rPr>
          <w:rFonts w:ascii="Times New Roman" w:hAnsi="Times New Roman" w:cs="Times New Roman"/>
          <w:bCs/>
          <w:iCs/>
          <w:sz w:val="24"/>
          <w:szCs w:val="24"/>
        </w:rPr>
        <w:t>wypracowaniu zasad jego ochrony.</w:t>
      </w:r>
    </w:p>
    <w:p w:rsidR="00B41B17" w:rsidRDefault="00B23F94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B17">
        <w:rPr>
          <w:rFonts w:ascii="Times New Roman" w:hAnsi="Times New Roman" w:cs="Times New Roman"/>
          <w:bCs/>
          <w:iCs/>
          <w:sz w:val="24"/>
          <w:szCs w:val="24"/>
        </w:rPr>
        <w:t>Inwentaryzacja musi być prowadzona zgodnie z zaakceptowanym przez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Zamawiającego Harmonogramem, zakresem prac i metodykami. Wszelk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ie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zamiary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zmiany 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lub odstępstwa w tych ustaleniach muszą być zgłoszone 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 xml:space="preserve">wraz </w:t>
      </w:r>
      <w:r w:rsidR="00B41B17" w:rsidRPr="00B41B17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41B17" w:rsidRPr="00B41B17">
        <w:rPr>
          <w:rFonts w:ascii="Times New Roman" w:hAnsi="Times New Roman" w:cs="Times New Roman"/>
          <w:bCs/>
          <w:iCs/>
          <w:sz w:val="24"/>
          <w:szCs w:val="24"/>
        </w:rPr>
        <w:t>uzasadnieniem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41B17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>wcześniej Zamawiającemu, który musi zaakceptować ewentualną zmianę.</w:t>
      </w:r>
    </w:p>
    <w:p w:rsidR="00B41B17" w:rsidRPr="00B41B17" w:rsidRDefault="00B9116A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B17">
        <w:rPr>
          <w:rFonts w:ascii="Times New Roman" w:hAnsi="Times New Roman" w:cs="Times New Roman"/>
          <w:bCs/>
          <w:iCs/>
          <w:sz w:val="24"/>
          <w:szCs w:val="24"/>
        </w:rPr>
        <w:t>Wykonawca w ramach prac terenowych zobowiązany jest przeprowadzić pełną inwentaryzację siedlisk i gatunków wymienionych w obowiązującym SDF danego obszaru Natura 2000</w:t>
      </w:r>
      <w:r w:rsidR="00B23F94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(w tym siedlisk i gatunków z oceną D) oraz siedlisk lub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23F94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gatunków wskazanych przez Zamawiającego, których dotyczy niniejsze zamówienie. 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Inwentaryzacją należy </w:t>
      </w:r>
      <w:r w:rsidR="003E1C39">
        <w:rPr>
          <w:rFonts w:ascii="Times New Roman" w:hAnsi="Times New Roman" w:cs="Times New Roman"/>
          <w:bCs/>
          <w:iCs/>
          <w:sz w:val="24"/>
          <w:szCs w:val="24"/>
        </w:rPr>
        <w:t>również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objąć siedliska</w:t>
      </w:r>
      <w:r w:rsidR="0044773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>gatunki roślin</w:t>
      </w:r>
      <w:r w:rsidR="00447737">
        <w:rPr>
          <w:rFonts w:ascii="Times New Roman" w:hAnsi="Times New Roman" w:cs="Times New Roman"/>
          <w:bCs/>
          <w:iCs/>
          <w:sz w:val="24"/>
          <w:szCs w:val="24"/>
        </w:rPr>
        <w:t xml:space="preserve"> i zwierząt</w:t>
      </w:r>
      <w:r w:rsidR="004477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7737" w:rsidRPr="00B41B17">
        <w:rPr>
          <w:rFonts w:ascii="Times New Roman" w:hAnsi="Times New Roman" w:cs="Times New Roman"/>
          <w:bCs/>
          <w:iCs/>
          <w:sz w:val="24"/>
          <w:szCs w:val="24"/>
        </w:rPr>
        <w:t>wymienione w</w:t>
      </w:r>
      <w:r w:rsidR="0044773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47737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Rozporządzeniu </w:t>
      </w:r>
      <w:r w:rsidR="00447737" w:rsidRPr="00620E4F">
        <w:rPr>
          <w:rFonts w:ascii="Times New Roman" w:hAnsi="Times New Roman" w:cs="Times New Roman"/>
          <w:i/>
          <w:sz w:val="24"/>
          <w:szCs w:val="24"/>
        </w:rPr>
        <w:t>w sprawie siedlisk przyrodniczych oraz gatunków będących przedmiotem zainteresowania Wspólnoty, a także kryteriów wyboru obszarów kwalifikujących się do uznania lub wyznaczenia jako obszary Natura 2000</w:t>
      </w:r>
      <w:r w:rsidR="004477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>które nie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zostały </w:t>
      </w:r>
      <w:r w:rsidR="00447737">
        <w:rPr>
          <w:rFonts w:ascii="Times New Roman" w:hAnsi="Times New Roman" w:cs="Times New Roman"/>
          <w:bCs/>
          <w:iCs/>
          <w:sz w:val="24"/>
          <w:szCs w:val="24"/>
        </w:rPr>
        <w:t>wykazane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w SDF lub </w:t>
      </w:r>
      <w:r w:rsidR="00447737">
        <w:rPr>
          <w:rFonts w:ascii="Times New Roman" w:hAnsi="Times New Roman" w:cs="Times New Roman"/>
          <w:bCs/>
          <w:iCs/>
          <w:sz w:val="24"/>
          <w:szCs w:val="24"/>
        </w:rPr>
        <w:t>nie zostały wskazane przez</w:t>
      </w:r>
      <w:r w:rsidR="009B6F7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Zamawiającego, ale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447737">
        <w:rPr>
          <w:rFonts w:ascii="Times New Roman" w:hAnsi="Times New Roman" w:cs="Times New Roman"/>
          <w:iCs/>
          <w:sz w:val="24"/>
          <w:szCs w:val="24"/>
        </w:rPr>
        <w:t>występują w badanym obszarze Natura 2000.</w:t>
      </w:r>
    </w:p>
    <w:p w:rsidR="00B41B17" w:rsidRDefault="00B23F94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B17">
        <w:rPr>
          <w:rFonts w:ascii="Times New Roman" w:hAnsi="Times New Roman" w:cs="Times New Roman"/>
          <w:bCs/>
          <w:iCs/>
          <w:sz w:val="24"/>
          <w:szCs w:val="24"/>
        </w:rPr>
        <w:t>Wykonawca zinwentaryzuje 100% powierzchni stanowiących miejsca występowania lub potencjalne miejsca występowania siedlisk przyrodniczych oraz stanowisk roślin i</w:t>
      </w:r>
      <w:r w:rsidR="00B41B1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zwierząt.</w:t>
      </w:r>
      <w:r w:rsidR="00620E4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Po podpisaniu umowy, Zamawiający przekaże Wykonawcy podkłady mapowe z naniesionymi granicami, na których należy podjąć badania terenowe. </w:t>
      </w:r>
    </w:p>
    <w:p w:rsidR="00620E4F" w:rsidRPr="00620E4F" w:rsidRDefault="00620E4F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zobowiązany jest do </w:t>
      </w:r>
      <w:r w:rsidRPr="00620E4F">
        <w:rPr>
          <w:rFonts w:ascii="Times New Roman" w:hAnsi="Times New Roman" w:cs="Times New Roman"/>
          <w:bCs/>
          <w:iCs/>
          <w:sz w:val="24"/>
          <w:szCs w:val="24"/>
        </w:rPr>
        <w:t>informowania Zamawiającego drogą mailową o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20E4F">
        <w:rPr>
          <w:rFonts w:ascii="Times New Roman" w:hAnsi="Times New Roman" w:cs="Times New Roman"/>
          <w:bCs/>
          <w:iCs/>
          <w:sz w:val="24"/>
          <w:szCs w:val="24"/>
        </w:rPr>
        <w:t xml:space="preserve">zaplanowanym terminie i miejscu </w:t>
      </w:r>
      <w:r>
        <w:rPr>
          <w:rFonts w:ascii="Times New Roman" w:hAnsi="Times New Roman" w:cs="Times New Roman"/>
          <w:bCs/>
          <w:iCs/>
          <w:sz w:val="24"/>
          <w:szCs w:val="24"/>
        </w:rPr>
        <w:t>badań terenowych</w:t>
      </w:r>
      <w:r w:rsidRPr="00620E4F">
        <w:rPr>
          <w:rFonts w:ascii="Times New Roman" w:hAnsi="Times New Roman" w:cs="Times New Roman"/>
          <w:bCs/>
          <w:iCs/>
          <w:sz w:val="24"/>
          <w:szCs w:val="24"/>
        </w:rPr>
        <w:t xml:space="preserve">, najpóźniej 3 dni przed </w:t>
      </w:r>
      <w:r w:rsidR="00D91AB8">
        <w:rPr>
          <w:rFonts w:ascii="Times New Roman" w:hAnsi="Times New Roman" w:cs="Times New Roman"/>
          <w:bCs/>
          <w:iCs/>
          <w:sz w:val="24"/>
          <w:szCs w:val="24"/>
        </w:rPr>
        <w:t>badaniami</w:t>
      </w:r>
      <w:r w:rsidRPr="00620E4F">
        <w:rPr>
          <w:rFonts w:ascii="Times New Roman" w:hAnsi="Times New Roman" w:cs="Times New Roman"/>
          <w:bCs/>
          <w:iCs/>
          <w:sz w:val="24"/>
          <w:szCs w:val="24"/>
        </w:rPr>
        <w:t xml:space="preserve"> (w przypadku wystąpienia zmiany zaplanowanego terminu lub miejsca, po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20E4F">
        <w:rPr>
          <w:rFonts w:ascii="Times New Roman" w:hAnsi="Times New Roman" w:cs="Times New Roman"/>
          <w:bCs/>
          <w:iCs/>
          <w:sz w:val="24"/>
          <w:szCs w:val="24"/>
        </w:rPr>
        <w:t>tym terminie, należy powiadomić o tym niezwłocznie Zamawiającego)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9116A" w:rsidRPr="00620E4F" w:rsidRDefault="00B23F94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zobowiązany jest przedstawić wyniki z inwentaryzacji w szablonie dokumentacji ekspertyzy </w:t>
      </w:r>
      <w:r w:rsidR="00CF6A5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(pkt. 2.1 </w:t>
      </w:r>
      <w:r w:rsidR="00CF6A52" w:rsidRPr="000A00B9">
        <w:rPr>
          <w:rFonts w:ascii="Times New Roman" w:hAnsi="Times New Roman" w:cs="Times New Roman"/>
          <w:bCs/>
          <w:i/>
          <w:iCs/>
          <w:sz w:val="24"/>
          <w:szCs w:val="24"/>
        </w:rPr>
        <w:t>Informacja o przedmiotach ochrony objętych ekspertyzą wraz z zakresem prac terenowych – dane zweryfikowane</w:t>
      </w:r>
      <w:r w:rsidR="00CF6A52" w:rsidRPr="00B41B17">
        <w:rPr>
          <w:rFonts w:ascii="Times New Roman" w:hAnsi="Times New Roman" w:cs="Times New Roman"/>
          <w:bCs/>
          <w:iCs/>
          <w:sz w:val="24"/>
          <w:szCs w:val="24"/>
        </w:rPr>
        <w:t>) w</w:t>
      </w:r>
      <w:r w:rsidR="003962E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oraz</w:t>
      </w:r>
      <w:r w:rsidR="003962E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3962E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>sprawozdaniach uzupełniających</w:t>
      </w:r>
      <w:r w:rsidR="00CF6A52"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1B1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41B17">
        <w:rPr>
          <w:rFonts w:ascii="Times New Roman" w:hAnsi="Times New Roman" w:cs="Times New Roman"/>
          <w:sz w:val="24"/>
          <w:szCs w:val="24"/>
        </w:rPr>
        <w:t>terminy przekazania zgodnie z</w:t>
      </w:r>
      <w:r w:rsidR="003962E5">
        <w:rPr>
          <w:rFonts w:ascii="Times New Roman" w:hAnsi="Times New Roman" w:cs="Times New Roman"/>
          <w:sz w:val="24"/>
          <w:szCs w:val="24"/>
        </w:rPr>
        <w:t> </w:t>
      </w:r>
      <w:r w:rsidRPr="00B41B17">
        <w:rPr>
          <w:rFonts w:ascii="Times New Roman" w:hAnsi="Times New Roman" w:cs="Times New Roman"/>
          <w:sz w:val="24"/>
          <w:szCs w:val="24"/>
        </w:rPr>
        <w:t>Harmonogramem Realizacji Zamówienia.</w:t>
      </w:r>
      <w:r w:rsidR="0055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00B" w:rsidRPr="0055763A" w:rsidRDefault="003E100B" w:rsidP="0055763A">
      <w:pPr>
        <w:pStyle w:val="Akapitzlist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100B" w:rsidRPr="00FB3EDC" w:rsidRDefault="009B6F72" w:rsidP="00CC379C">
      <w:pPr>
        <w:pStyle w:val="Akapitzlist"/>
        <w:keepNext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3EDC">
        <w:rPr>
          <w:rFonts w:ascii="Times New Roman" w:hAnsi="Times New Roman" w:cs="Times New Roman"/>
          <w:bCs/>
          <w:iCs/>
          <w:sz w:val="24"/>
          <w:szCs w:val="24"/>
        </w:rPr>
        <w:t xml:space="preserve">Inwentaryzacja </w:t>
      </w:r>
      <w:r w:rsidR="00DE588D">
        <w:rPr>
          <w:rFonts w:ascii="Times New Roman" w:hAnsi="Times New Roman" w:cs="Times New Roman"/>
          <w:bCs/>
          <w:iCs/>
          <w:sz w:val="24"/>
          <w:szCs w:val="24"/>
        </w:rPr>
        <w:t>siedliskowa/botaniczna</w:t>
      </w:r>
    </w:p>
    <w:p w:rsidR="003E2FEF" w:rsidRPr="000C1593" w:rsidRDefault="008F04CB" w:rsidP="000C1593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593">
        <w:rPr>
          <w:rFonts w:ascii="Times New Roman" w:hAnsi="Times New Roman" w:cs="Times New Roman"/>
          <w:bCs/>
          <w:iCs/>
          <w:sz w:val="24"/>
          <w:szCs w:val="24"/>
        </w:rPr>
        <w:t xml:space="preserve">Inwentaryzacja siedliskowa/botaniczna obejmuje siedliska przyrodnicze </w:t>
      </w:r>
      <w:r w:rsidRPr="000C1593">
        <w:rPr>
          <w:rFonts w:ascii="Times New Roman" w:hAnsi="Times New Roman" w:cs="Times New Roman"/>
          <w:sz w:val="24"/>
          <w:szCs w:val="24"/>
        </w:rPr>
        <w:t xml:space="preserve">i gatunki roślin wymienione w Załączniku I </w:t>
      </w:r>
      <w:proofErr w:type="spellStart"/>
      <w:r w:rsidRPr="000C15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C1593">
        <w:rPr>
          <w:rFonts w:ascii="Times New Roman" w:hAnsi="Times New Roman" w:cs="Times New Roman"/>
          <w:sz w:val="24"/>
          <w:szCs w:val="24"/>
        </w:rPr>
        <w:t xml:space="preserve"> II Dyrektywy Siedliskowej, które nie były wcześniej wykazywane jako przedmioty ochrony, a wstępują w obszarze.</w:t>
      </w:r>
    </w:p>
    <w:p w:rsidR="003E2FEF" w:rsidRPr="000E69EB" w:rsidRDefault="003E2FEF" w:rsidP="008F04CB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9A3C8E" w:rsidRPr="000C1593" w:rsidRDefault="003E2FEF" w:rsidP="000C15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b) </w:t>
      </w:r>
      <w:r w:rsidR="000E69EB" w:rsidRPr="000C1593">
        <w:rPr>
          <w:rFonts w:ascii="Times New Roman" w:hAnsi="Times New Roman" w:cs="Times New Roman"/>
          <w:bCs/>
          <w:iCs/>
          <w:sz w:val="24"/>
          <w:szCs w:val="24"/>
        </w:rPr>
        <w:t>Inwentaryzację siedlisk przyrodniczych i gatunków roślin wykona ekspert botanik</w:t>
      </w:r>
      <w:r w:rsidR="001F79FB" w:rsidRPr="000C159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</w:t>
      </w:r>
      <w:r w:rsidR="009A3C8E" w:rsidRPr="000C159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9A3C8E" w:rsidRPr="000C1593">
        <w:rPr>
          <w:rFonts w:ascii="Times New Roman" w:hAnsi="Times New Roman" w:cs="Times New Roman"/>
          <w:bCs/>
          <w:iCs/>
          <w:sz w:val="24"/>
          <w:szCs w:val="24"/>
        </w:rPr>
        <w:t xml:space="preserve">w celu oceny stanu ochrony, </w:t>
      </w:r>
      <w:r w:rsidR="009A3C8E" w:rsidRPr="000C1593">
        <w:rPr>
          <w:rFonts w:ascii="Times New Roman" w:hAnsi="Times New Roman" w:cs="Times New Roman"/>
          <w:sz w:val="24"/>
          <w:szCs w:val="24"/>
        </w:rPr>
        <w:t>identyfikacji istniejących i potencjalnych zagrożeń, ustalenia celów działań ochronnych oraz wskazania działań ochronnych.</w:t>
      </w:r>
    </w:p>
    <w:p w:rsidR="005B617D" w:rsidRPr="005B617D" w:rsidRDefault="0070421E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E69EB">
        <w:rPr>
          <w:rFonts w:ascii="Times New Roman" w:hAnsi="Times New Roman" w:cs="Times New Roman"/>
          <w:bCs/>
          <w:iCs/>
          <w:sz w:val="24"/>
          <w:szCs w:val="24"/>
        </w:rPr>
        <w:t>Inwentaryzację</w:t>
      </w:r>
      <w:r w:rsidR="00643F30" w:rsidRPr="000E69EB">
        <w:rPr>
          <w:rFonts w:ascii="Times New Roman" w:hAnsi="Times New Roman" w:cs="Times New Roman"/>
          <w:bCs/>
          <w:iCs/>
          <w:sz w:val="24"/>
          <w:szCs w:val="24"/>
        </w:rPr>
        <w:t xml:space="preserve"> należy przeprowadzać w oparciu o metodykę </w:t>
      </w:r>
      <w:r w:rsidR="002E21C4" w:rsidRPr="000E69EB">
        <w:rPr>
          <w:rFonts w:ascii="Times New Roman" w:hAnsi="Times New Roman" w:cs="Times New Roman"/>
          <w:bCs/>
          <w:iCs/>
          <w:sz w:val="24"/>
          <w:szCs w:val="24"/>
        </w:rPr>
        <w:t xml:space="preserve">wskazaną </w:t>
      </w:r>
      <w:r w:rsidR="00643F30" w:rsidRPr="000E69EB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8E2F9C" w:rsidRPr="000E69E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643F30" w:rsidRPr="000E69EB">
        <w:rPr>
          <w:rFonts w:ascii="Times New Roman" w:hAnsi="Times New Roman" w:cs="Times New Roman"/>
          <w:bCs/>
          <w:iCs/>
          <w:sz w:val="24"/>
          <w:szCs w:val="24"/>
        </w:rPr>
        <w:t xml:space="preserve">przewodnikach metodycznych </w:t>
      </w:r>
      <w:r w:rsidR="005B617D">
        <w:rPr>
          <w:rFonts w:ascii="Times New Roman" w:hAnsi="Times New Roman" w:cs="Times New Roman"/>
          <w:bCs/>
          <w:iCs/>
          <w:sz w:val="24"/>
          <w:szCs w:val="24"/>
        </w:rPr>
        <w:t xml:space="preserve">odpowiednich </w:t>
      </w:r>
      <w:r w:rsidR="00643F30" w:rsidRPr="000E69EB">
        <w:rPr>
          <w:rFonts w:ascii="Times New Roman" w:hAnsi="Times New Roman" w:cs="Times New Roman"/>
          <w:bCs/>
          <w:iCs/>
          <w:sz w:val="24"/>
          <w:szCs w:val="24"/>
        </w:rPr>
        <w:t>siedlisk przyrodniczych i</w:t>
      </w:r>
      <w:r w:rsidR="002E21C4" w:rsidRPr="000E69E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643F30" w:rsidRPr="000E69EB">
        <w:rPr>
          <w:rFonts w:ascii="Times New Roman" w:hAnsi="Times New Roman" w:cs="Times New Roman"/>
          <w:bCs/>
          <w:iCs/>
          <w:sz w:val="24"/>
          <w:szCs w:val="24"/>
        </w:rPr>
        <w:t>gatunków roślin do monitoringu PMŚ GIOŚ</w:t>
      </w:r>
      <w:r w:rsidR="003962E5" w:rsidRPr="000E69EB">
        <w:rPr>
          <w:rFonts w:ascii="Times New Roman" w:hAnsi="Times New Roman" w:cs="Times New Roman"/>
          <w:bCs/>
          <w:iCs/>
          <w:sz w:val="24"/>
          <w:szCs w:val="24"/>
        </w:rPr>
        <w:t xml:space="preserve"> lub </w:t>
      </w:r>
      <w:r w:rsidR="00F932F6">
        <w:rPr>
          <w:rFonts w:ascii="Times New Roman" w:hAnsi="Times New Roman" w:cs="Times New Roman"/>
          <w:bCs/>
          <w:iCs/>
          <w:sz w:val="24"/>
          <w:szCs w:val="24"/>
        </w:rPr>
        <w:t xml:space="preserve">gdy istnieją uzasadnione wskazania </w:t>
      </w:r>
      <w:r w:rsidR="005B617D" w:rsidRPr="0004680C">
        <w:rPr>
          <w:rFonts w:ascii="Times New Roman" w:hAnsi="Times New Roman" w:cs="Times New Roman"/>
          <w:bCs/>
          <w:iCs/>
          <w:sz w:val="24"/>
          <w:szCs w:val="24"/>
        </w:rPr>
        <w:t>metodyk</w:t>
      </w:r>
      <w:r w:rsidR="005B617D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5B617D"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 ekspercką. Metodyki </w:t>
      </w:r>
      <w:r w:rsidR="00F932F6">
        <w:rPr>
          <w:rFonts w:ascii="Times New Roman" w:hAnsi="Times New Roman" w:cs="Times New Roman"/>
          <w:bCs/>
          <w:iCs/>
          <w:sz w:val="24"/>
          <w:szCs w:val="24"/>
        </w:rPr>
        <w:t>badań</w:t>
      </w:r>
      <w:r w:rsidR="005B61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617D"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muszą być </w:t>
      </w:r>
      <w:r w:rsidR="005B617D">
        <w:rPr>
          <w:rFonts w:ascii="Times New Roman" w:hAnsi="Times New Roman" w:cs="Times New Roman"/>
          <w:bCs/>
          <w:iCs/>
          <w:sz w:val="24"/>
          <w:szCs w:val="24"/>
        </w:rPr>
        <w:t>uzgodnione i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B617D" w:rsidRPr="0004680C">
        <w:rPr>
          <w:rFonts w:ascii="Times New Roman" w:hAnsi="Times New Roman" w:cs="Times New Roman"/>
          <w:bCs/>
          <w:iCs/>
          <w:sz w:val="24"/>
          <w:szCs w:val="24"/>
        </w:rPr>
        <w:t>zaakceptowane przez Zamawiającego na etapie wstępnym</w:t>
      </w:r>
      <w:r w:rsidR="005B61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617D" w:rsidRPr="0004680C">
        <w:rPr>
          <w:rFonts w:ascii="Times New Roman" w:hAnsi="Times New Roman" w:cs="Times New Roman"/>
          <w:bCs/>
          <w:iCs/>
          <w:sz w:val="24"/>
          <w:szCs w:val="24"/>
        </w:rPr>
        <w:t>wraz</w:t>
      </w:r>
      <w:r w:rsidR="005B61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B617D" w:rsidRPr="0004680C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5B61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B617D" w:rsidRPr="0004680C">
        <w:rPr>
          <w:rFonts w:ascii="Times New Roman" w:hAnsi="Times New Roman" w:cs="Times New Roman"/>
          <w:bCs/>
          <w:iCs/>
          <w:sz w:val="24"/>
          <w:szCs w:val="24"/>
        </w:rPr>
        <w:t>harmonogramem prac.</w:t>
      </w:r>
    </w:p>
    <w:p w:rsidR="005B617D" w:rsidRPr="005B617D" w:rsidRDefault="006361C9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B617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Wcześniejsze dane i wyniki inwentaryzacji służą wyłącznie do weryfikacji, nie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B617D">
        <w:rPr>
          <w:rFonts w:ascii="Times New Roman" w:hAnsi="Times New Roman" w:cs="Times New Roman"/>
          <w:bCs/>
          <w:iCs/>
          <w:sz w:val="24"/>
          <w:szCs w:val="24"/>
        </w:rPr>
        <w:t>mogą w żadnym wypadku służyć jako uzasadnienie do rezygnacji z badań nad danym siedliskiem, bądź gatunkiem.</w:t>
      </w:r>
    </w:p>
    <w:p w:rsidR="005B617D" w:rsidRPr="005B617D" w:rsidRDefault="006361C9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B617D">
        <w:rPr>
          <w:rFonts w:ascii="Times New Roman" w:hAnsi="Times New Roman" w:cs="Times New Roman"/>
          <w:bCs/>
          <w:iCs/>
          <w:sz w:val="24"/>
          <w:szCs w:val="24"/>
        </w:rPr>
        <w:t>Wykonawca skartuje płaty siedlisk przyrodniczych z gatunkami roślin</w:t>
      </w:r>
      <w:r w:rsidR="00B049E0" w:rsidRPr="005B617D">
        <w:rPr>
          <w:rFonts w:ascii="Times New Roman" w:hAnsi="Times New Roman" w:cs="Times New Roman"/>
          <w:bCs/>
          <w:iCs/>
          <w:sz w:val="24"/>
          <w:szCs w:val="24"/>
        </w:rPr>
        <w:t xml:space="preserve"> łącznie</w:t>
      </w:r>
      <w:r w:rsidRPr="005B617D">
        <w:rPr>
          <w:rFonts w:ascii="Times New Roman" w:hAnsi="Times New Roman" w:cs="Times New Roman"/>
          <w:bCs/>
          <w:iCs/>
          <w:sz w:val="24"/>
          <w:szCs w:val="24"/>
        </w:rPr>
        <w:t>, uwzględniając zróżnicowanie i zmienność składu gatunkowego. Zasięg</w:t>
      </w:r>
      <w:r w:rsidR="00B049E0" w:rsidRPr="005B617D">
        <w:rPr>
          <w:rFonts w:ascii="Times New Roman" w:hAnsi="Times New Roman" w:cs="Times New Roman"/>
          <w:bCs/>
          <w:iCs/>
          <w:sz w:val="24"/>
          <w:szCs w:val="24"/>
        </w:rPr>
        <w:t xml:space="preserve"> siedlisk przyrodniczych powinien być wykreślony szczegółowo, precyzyjnie</w:t>
      </w:r>
      <w:r w:rsidR="000A00B9" w:rsidRPr="005B61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49E0" w:rsidRPr="005B617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049E0" w:rsidRPr="005B617D">
        <w:rPr>
          <w:rFonts w:ascii="Times New Roman" w:hAnsi="Times New Roman" w:cs="Times New Roman"/>
          <w:bCs/>
          <w:iCs/>
          <w:sz w:val="24"/>
          <w:szCs w:val="24"/>
        </w:rPr>
        <w:t>odzwierciedlać rzeczywisty</w:t>
      </w:r>
      <w:r w:rsidR="00286541" w:rsidRPr="005B617D">
        <w:rPr>
          <w:rFonts w:ascii="Times New Roman" w:hAnsi="Times New Roman" w:cs="Times New Roman"/>
          <w:bCs/>
          <w:iCs/>
          <w:sz w:val="24"/>
          <w:szCs w:val="24"/>
        </w:rPr>
        <w:t xml:space="preserve"> układ </w:t>
      </w:r>
      <w:r w:rsidR="000A00B9" w:rsidRPr="005B617D">
        <w:rPr>
          <w:rFonts w:ascii="Times New Roman" w:hAnsi="Times New Roman" w:cs="Times New Roman"/>
          <w:bCs/>
          <w:iCs/>
          <w:sz w:val="24"/>
          <w:szCs w:val="24"/>
        </w:rPr>
        <w:t>oraz</w:t>
      </w:r>
      <w:r w:rsidR="00286541" w:rsidRPr="005B617D">
        <w:rPr>
          <w:rFonts w:ascii="Times New Roman" w:hAnsi="Times New Roman" w:cs="Times New Roman"/>
          <w:bCs/>
          <w:iCs/>
          <w:sz w:val="24"/>
          <w:szCs w:val="24"/>
        </w:rPr>
        <w:t xml:space="preserve"> powierzchnię. Dane</w:t>
      </w:r>
      <w:r w:rsidR="00461289" w:rsidRPr="005B617D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286541" w:rsidRPr="005B617D">
        <w:rPr>
          <w:rFonts w:ascii="Times New Roman" w:hAnsi="Times New Roman" w:cs="Times New Roman"/>
          <w:bCs/>
          <w:iCs/>
          <w:sz w:val="24"/>
          <w:szCs w:val="24"/>
        </w:rPr>
        <w:t>nie </w:t>
      </w:r>
      <w:r w:rsidR="00B049E0" w:rsidRPr="005B617D">
        <w:rPr>
          <w:rFonts w:ascii="Times New Roman" w:hAnsi="Times New Roman" w:cs="Times New Roman"/>
          <w:bCs/>
          <w:iCs/>
          <w:sz w:val="24"/>
          <w:szCs w:val="24"/>
        </w:rPr>
        <w:t>mogą być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B049E0" w:rsidRPr="005B617D">
        <w:rPr>
          <w:rFonts w:ascii="Times New Roman" w:hAnsi="Times New Roman" w:cs="Times New Roman"/>
          <w:bCs/>
          <w:iCs/>
          <w:sz w:val="24"/>
          <w:szCs w:val="24"/>
        </w:rPr>
        <w:t>generalizowane</w:t>
      </w:r>
      <w:r w:rsidR="00CF6A52" w:rsidRPr="005B617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4680C" w:rsidRPr="005B617D" w:rsidRDefault="00CF6A52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B617D">
        <w:rPr>
          <w:rFonts w:ascii="Times New Roman" w:hAnsi="Times New Roman" w:cs="Times New Roman"/>
          <w:bCs/>
          <w:iCs/>
          <w:sz w:val="24"/>
          <w:szCs w:val="24"/>
        </w:rPr>
        <w:t>Należy określić szacunkową liczebność populacji roślin.</w:t>
      </w:r>
    </w:p>
    <w:p w:rsidR="0078075A" w:rsidRPr="0078075A" w:rsidRDefault="0078075A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Należy przeprowadzić identyfikacje gatunków roślin inwazyjnych i płatów zajętych przez gatunki ekspansywne.</w:t>
      </w:r>
    </w:p>
    <w:p w:rsidR="0004680C" w:rsidRDefault="00B049E0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80C">
        <w:rPr>
          <w:rFonts w:ascii="Times New Roman" w:hAnsi="Times New Roman" w:cs="Times New Roman"/>
          <w:bCs/>
          <w:iCs/>
          <w:sz w:val="24"/>
          <w:szCs w:val="24"/>
        </w:rPr>
        <w:t>Ocenę stanu zachowania nal</w:t>
      </w:r>
      <w:r w:rsidR="00286541">
        <w:rPr>
          <w:rFonts w:ascii="Times New Roman" w:hAnsi="Times New Roman" w:cs="Times New Roman"/>
          <w:bCs/>
          <w:iCs/>
          <w:sz w:val="24"/>
          <w:szCs w:val="24"/>
        </w:rPr>
        <w:t>eży przeprowadzić dla każdego z </w:t>
      </w:r>
      <w:r w:rsidRPr="0004680C">
        <w:rPr>
          <w:rFonts w:ascii="Times New Roman" w:hAnsi="Times New Roman" w:cs="Times New Roman"/>
          <w:bCs/>
          <w:iCs/>
          <w:sz w:val="24"/>
          <w:szCs w:val="24"/>
        </w:rPr>
        <w:t>zinwentaryzowanych płatów siedlisk przyrodniczych w obszarze.</w:t>
      </w:r>
    </w:p>
    <w:p w:rsidR="00A25128" w:rsidRDefault="007F4090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="00640B46">
        <w:rPr>
          <w:rFonts w:ascii="Times New Roman" w:hAnsi="Times New Roman" w:cs="Times New Roman"/>
          <w:bCs/>
          <w:iCs/>
          <w:sz w:val="24"/>
          <w:szCs w:val="24"/>
        </w:rPr>
        <w:t xml:space="preserve">po dokonaniu rozpoznania w terenie </w:t>
      </w:r>
      <w:r w:rsidR="00BC7A79">
        <w:rPr>
          <w:rFonts w:ascii="Times New Roman" w:hAnsi="Times New Roman" w:cs="Times New Roman"/>
          <w:bCs/>
          <w:iCs/>
          <w:sz w:val="24"/>
          <w:szCs w:val="24"/>
        </w:rPr>
        <w:t xml:space="preserve">i </w:t>
      </w:r>
      <w:r w:rsidR="00640B46">
        <w:rPr>
          <w:rFonts w:ascii="Times New Roman" w:hAnsi="Times New Roman" w:cs="Times New Roman"/>
          <w:bCs/>
          <w:iCs/>
          <w:sz w:val="24"/>
          <w:szCs w:val="24"/>
        </w:rPr>
        <w:t xml:space="preserve">wstępnej lokalizacji siedlisk, </w:t>
      </w:r>
      <w:r w:rsidR="00BC7A79">
        <w:rPr>
          <w:rFonts w:ascii="Times New Roman" w:hAnsi="Times New Roman" w:cs="Times New Roman"/>
          <w:bCs/>
          <w:iCs/>
          <w:sz w:val="24"/>
          <w:szCs w:val="24"/>
        </w:rPr>
        <w:t>wykona zdjęcia fitosocjologiczne w każdym płacie siedliska</w:t>
      </w:r>
      <w:r w:rsidR="00A25128">
        <w:rPr>
          <w:rFonts w:ascii="Times New Roman" w:hAnsi="Times New Roman" w:cs="Times New Roman"/>
          <w:bCs/>
          <w:iCs/>
          <w:sz w:val="24"/>
          <w:szCs w:val="24"/>
        </w:rPr>
        <w:t xml:space="preserve"> (stanowisku). Zdjęcia należy wykonać następująco:</w:t>
      </w:r>
    </w:p>
    <w:p w:rsidR="00A25128" w:rsidRPr="00647288" w:rsidRDefault="00A25128" w:rsidP="00CC379C">
      <w:pPr>
        <w:pStyle w:val="Akapitzlist"/>
        <w:numPr>
          <w:ilvl w:val="0"/>
          <w:numId w:val="34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288">
        <w:rPr>
          <w:rFonts w:ascii="Times New Roman" w:hAnsi="Times New Roman" w:cs="Times New Roman"/>
          <w:bCs/>
          <w:iCs/>
          <w:sz w:val="24"/>
          <w:szCs w:val="24"/>
        </w:rPr>
        <w:t xml:space="preserve">dla płatów siedlisk o powierzchni do </w:t>
      </w:r>
      <w:r w:rsidR="009A3C8E">
        <w:rPr>
          <w:rFonts w:ascii="Times New Roman" w:hAnsi="Times New Roman" w:cs="Times New Roman"/>
          <w:bCs/>
          <w:iCs/>
          <w:sz w:val="24"/>
          <w:szCs w:val="24"/>
        </w:rPr>
        <w:t>0,5</w:t>
      </w:r>
      <w:r w:rsidR="00BC3629" w:rsidRPr="00647288">
        <w:rPr>
          <w:rFonts w:ascii="Times New Roman" w:hAnsi="Times New Roman" w:cs="Times New Roman"/>
          <w:bCs/>
          <w:iCs/>
          <w:sz w:val="24"/>
          <w:szCs w:val="24"/>
        </w:rPr>
        <w:t xml:space="preserve"> ha, wymagane jest co najmniej jedno zdjęcie fitosocjologiczne,</w:t>
      </w:r>
    </w:p>
    <w:p w:rsidR="00BC3629" w:rsidRPr="00647288" w:rsidRDefault="00BC3629" w:rsidP="00CC379C">
      <w:pPr>
        <w:pStyle w:val="Akapitzlist"/>
        <w:numPr>
          <w:ilvl w:val="0"/>
          <w:numId w:val="34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288">
        <w:rPr>
          <w:rFonts w:ascii="Times New Roman" w:hAnsi="Times New Roman" w:cs="Times New Roman"/>
          <w:bCs/>
          <w:iCs/>
          <w:sz w:val="24"/>
          <w:szCs w:val="24"/>
        </w:rPr>
        <w:t xml:space="preserve">dla płatów siedlisk o powierzchni </w:t>
      </w:r>
      <w:r w:rsidR="009A3C8E">
        <w:rPr>
          <w:rFonts w:ascii="Times New Roman" w:hAnsi="Times New Roman" w:cs="Times New Roman"/>
          <w:bCs/>
          <w:iCs/>
          <w:sz w:val="24"/>
          <w:szCs w:val="24"/>
        </w:rPr>
        <w:t>0,5</w:t>
      </w:r>
      <w:r w:rsidRPr="0064728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A3C8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47288">
        <w:rPr>
          <w:rFonts w:ascii="Times New Roman" w:hAnsi="Times New Roman" w:cs="Times New Roman"/>
          <w:bCs/>
          <w:iCs/>
          <w:sz w:val="24"/>
          <w:szCs w:val="24"/>
        </w:rPr>
        <w:t xml:space="preserve"> ha, wymagane są co najmniej 3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7288">
        <w:rPr>
          <w:rFonts w:ascii="Times New Roman" w:hAnsi="Times New Roman" w:cs="Times New Roman"/>
          <w:bCs/>
          <w:iCs/>
          <w:sz w:val="24"/>
          <w:szCs w:val="24"/>
        </w:rPr>
        <w:t>zdjęcia fitosocjologiczne,</w:t>
      </w:r>
    </w:p>
    <w:p w:rsidR="00BC3629" w:rsidRPr="00647288" w:rsidRDefault="00BC3629" w:rsidP="00CC379C">
      <w:pPr>
        <w:pStyle w:val="Akapitzlist"/>
        <w:numPr>
          <w:ilvl w:val="0"/>
          <w:numId w:val="34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288">
        <w:rPr>
          <w:rFonts w:ascii="Times New Roman" w:hAnsi="Times New Roman" w:cs="Times New Roman"/>
          <w:bCs/>
          <w:iCs/>
          <w:sz w:val="24"/>
          <w:szCs w:val="24"/>
        </w:rPr>
        <w:t xml:space="preserve">dla płatów siedlisk przyrodniczych powyżej </w:t>
      </w:r>
      <w:r w:rsidR="009A3C8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47288">
        <w:rPr>
          <w:rFonts w:ascii="Times New Roman" w:hAnsi="Times New Roman" w:cs="Times New Roman"/>
          <w:bCs/>
          <w:iCs/>
          <w:sz w:val="24"/>
          <w:szCs w:val="24"/>
        </w:rPr>
        <w:t xml:space="preserve"> ha, wymaganych jest co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47288">
        <w:rPr>
          <w:rFonts w:ascii="Times New Roman" w:hAnsi="Times New Roman" w:cs="Times New Roman"/>
          <w:bCs/>
          <w:iCs/>
          <w:sz w:val="24"/>
          <w:szCs w:val="24"/>
        </w:rPr>
        <w:t>najmniej 5 zdjęć fitosocjologicznych.</w:t>
      </w:r>
    </w:p>
    <w:p w:rsidR="00200E6A" w:rsidRPr="00200E6A" w:rsidRDefault="005D4482" w:rsidP="00200E6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 celu wykonania zdjęć fitosocjologicznych w płatach siedlisk o powierzchni większej niż 1 ha, preferuje się wyznaczenie transektu monitoringowego, którego przebieg powinien być </w:t>
      </w:r>
      <w:r w:rsidR="00640B46" w:rsidRPr="00200E6A">
        <w:rPr>
          <w:rFonts w:ascii="Times New Roman" w:hAnsi="Times New Roman" w:cs="Times New Roman"/>
          <w:bCs/>
          <w:iCs/>
          <w:sz w:val="24"/>
          <w:szCs w:val="24"/>
        </w:rPr>
        <w:t>reprezentatywn</w:t>
      </w:r>
      <w:r w:rsidR="00200E6A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640B46" w:rsidRPr="00200E6A">
        <w:rPr>
          <w:rFonts w:ascii="Times New Roman" w:hAnsi="Times New Roman" w:cs="Times New Roman"/>
          <w:bCs/>
          <w:iCs/>
          <w:sz w:val="24"/>
          <w:szCs w:val="24"/>
        </w:rPr>
        <w:t xml:space="preserve"> dla całego siedliska i dobrze oddawać jego stan oraz zmienność. </w:t>
      </w:r>
      <w:r w:rsidR="00200E6A" w:rsidRPr="00200E6A">
        <w:rPr>
          <w:rFonts w:ascii="Times New Roman" w:hAnsi="Times New Roman" w:cs="Times New Roman"/>
          <w:bCs/>
          <w:iCs/>
          <w:sz w:val="24"/>
          <w:szCs w:val="24"/>
        </w:rPr>
        <w:t>Odstęp pomiędzy zdjęciami fitosocjologicznymi należy określić na miejscu metodą ekspercką tak, by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200E6A" w:rsidRPr="00200E6A">
        <w:rPr>
          <w:rFonts w:ascii="Times New Roman" w:hAnsi="Times New Roman" w:cs="Times New Roman"/>
          <w:bCs/>
          <w:iCs/>
          <w:sz w:val="24"/>
          <w:szCs w:val="24"/>
        </w:rPr>
        <w:t xml:space="preserve">docelowo tworzyły </w:t>
      </w:r>
      <w:r w:rsidR="002E21C4">
        <w:rPr>
          <w:rFonts w:ascii="Times New Roman" w:hAnsi="Times New Roman" w:cs="Times New Roman"/>
          <w:bCs/>
          <w:iCs/>
          <w:sz w:val="24"/>
          <w:szCs w:val="24"/>
        </w:rPr>
        <w:t xml:space="preserve">one </w:t>
      </w:r>
      <w:r w:rsidR="00200E6A" w:rsidRPr="00200E6A">
        <w:rPr>
          <w:rFonts w:ascii="Times New Roman" w:hAnsi="Times New Roman" w:cs="Times New Roman"/>
          <w:bCs/>
          <w:iCs/>
          <w:sz w:val="24"/>
          <w:szCs w:val="24"/>
        </w:rPr>
        <w:t xml:space="preserve">spójny obraz płatu siedliska. </w:t>
      </w:r>
    </w:p>
    <w:p w:rsidR="00200E6A" w:rsidRDefault="00200E6A" w:rsidP="00200E6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0E6A">
        <w:rPr>
          <w:rFonts w:ascii="Times New Roman" w:hAnsi="Times New Roman" w:cs="Times New Roman"/>
          <w:bCs/>
          <w:iCs/>
          <w:sz w:val="24"/>
          <w:szCs w:val="24"/>
        </w:rPr>
        <w:t>Dopuszcza się, po uzgodnieniu z Zamawiającym, inne pokrycie terenu zdjęciami fitosocjologicznymi, jeżeli jest to konieczne do lepszego rozpoznania stanu ochrony siedliska objętego zamówieniem. W przypadku prowadzonych na danym terenie wcześniejszych inwentaryzacji lub monitoringów np. przez GIOŚ, należy rozważyć lokalizację transektów i zdjęć fitosocjologicznych w</w:t>
      </w:r>
      <w:r w:rsidR="0048645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00E6A">
        <w:rPr>
          <w:rFonts w:ascii="Times New Roman" w:hAnsi="Times New Roman" w:cs="Times New Roman"/>
          <w:bCs/>
          <w:iCs/>
          <w:sz w:val="24"/>
          <w:szCs w:val="24"/>
        </w:rPr>
        <w:t>tych samych miejscach.</w:t>
      </w:r>
    </w:p>
    <w:p w:rsidR="003726F3" w:rsidRPr="0004680C" w:rsidRDefault="00175B6C" w:rsidP="00CC379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Wyniki </w:t>
      </w:r>
      <w:r w:rsidR="003726F3"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z </w:t>
      </w:r>
      <w:r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prac inwentaryzacji siedliskowej </w:t>
      </w:r>
      <w:r w:rsidR="003726F3"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muszą być przedstawione w formie: </w:t>
      </w:r>
    </w:p>
    <w:p w:rsidR="0004680C" w:rsidRDefault="003726F3" w:rsidP="00CC379C">
      <w:pPr>
        <w:pStyle w:val="Akapitzlist"/>
        <w:numPr>
          <w:ilvl w:val="0"/>
          <w:numId w:val="25"/>
        </w:numPr>
        <w:spacing w:line="240" w:lineRule="auto"/>
        <w:ind w:left="2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uzupełnionego szablonu dokumentacji ekspertyzy, </w:t>
      </w:r>
    </w:p>
    <w:p w:rsidR="0004680C" w:rsidRDefault="003726F3" w:rsidP="00CC379C">
      <w:pPr>
        <w:pStyle w:val="Akapitzlist"/>
        <w:numPr>
          <w:ilvl w:val="0"/>
          <w:numId w:val="25"/>
        </w:numPr>
        <w:spacing w:line="240" w:lineRule="auto"/>
        <w:ind w:left="2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80C">
        <w:rPr>
          <w:rFonts w:ascii="Times New Roman" w:hAnsi="Times New Roman" w:cs="Times New Roman"/>
          <w:bCs/>
          <w:iCs/>
          <w:sz w:val="24"/>
          <w:szCs w:val="24"/>
        </w:rPr>
        <w:t>sprawozdań uzupełniających, zawierających formularze terenowe (karty obserwacji) z każdorazowej wizji z uwzględnieniem każdej powierzchni/płata,</w:t>
      </w:r>
    </w:p>
    <w:p w:rsidR="0004680C" w:rsidRDefault="00291B0F" w:rsidP="00CC379C">
      <w:pPr>
        <w:pStyle w:val="Akapitzlist"/>
        <w:numPr>
          <w:ilvl w:val="0"/>
          <w:numId w:val="25"/>
        </w:numPr>
        <w:spacing w:line="240" w:lineRule="auto"/>
        <w:ind w:left="2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ślady </w:t>
      </w:r>
      <w:r w:rsidR="003726F3" w:rsidRPr="0004680C">
        <w:rPr>
          <w:rFonts w:ascii="Times New Roman" w:hAnsi="Times New Roman" w:cs="Times New Roman"/>
          <w:bCs/>
          <w:iCs/>
          <w:sz w:val="24"/>
          <w:szCs w:val="24"/>
        </w:rPr>
        <w:t>GPS z każdorazowej wizji w terenie,</w:t>
      </w:r>
    </w:p>
    <w:p w:rsidR="0004680C" w:rsidRPr="0004680C" w:rsidRDefault="00FB3EDC" w:rsidP="00CC379C">
      <w:pPr>
        <w:pStyle w:val="Akapitzlist"/>
        <w:numPr>
          <w:ilvl w:val="0"/>
          <w:numId w:val="25"/>
        </w:numPr>
        <w:spacing w:line="240" w:lineRule="auto"/>
        <w:ind w:left="2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</w:t>
      </w:r>
      <w:r w:rsidR="003726F3" w:rsidRPr="0004680C">
        <w:rPr>
          <w:rFonts w:ascii="Times New Roman" w:hAnsi="Times New Roman" w:cs="Times New Roman"/>
          <w:sz w:val="24"/>
          <w:szCs w:val="24"/>
        </w:rPr>
        <w:t xml:space="preserve"> i cyfrow</w:t>
      </w:r>
      <w:r>
        <w:rPr>
          <w:rFonts w:ascii="Times New Roman" w:hAnsi="Times New Roman" w:cs="Times New Roman"/>
          <w:sz w:val="24"/>
          <w:szCs w:val="24"/>
        </w:rPr>
        <w:t>ych warstw</w:t>
      </w:r>
      <w:r w:rsidR="003726F3" w:rsidRPr="0004680C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2E21C4">
        <w:rPr>
          <w:rFonts w:ascii="Times New Roman" w:hAnsi="Times New Roman" w:cs="Times New Roman"/>
          <w:sz w:val="24"/>
          <w:szCs w:val="24"/>
        </w:rPr>
        <w:t>ych</w:t>
      </w:r>
      <w:r w:rsidR="003726F3" w:rsidRPr="0004680C">
        <w:rPr>
          <w:rFonts w:ascii="Times New Roman" w:hAnsi="Times New Roman" w:cs="Times New Roman"/>
          <w:sz w:val="24"/>
          <w:szCs w:val="24"/>
        </w:rPr>
        <w:t xml:space="preserve"> (GIS)</w:t>
      </w:r>
      <w:r w:rsidR="00CF7F6A" w:rsidRPr="0004680C">
        <w:rPr>
          <w:rFonts w:ascii="Times New Roman" w:hAnsi="Times New Roman" w:cs="Times New Roman"/>
          <w:sz w:val="24"/>
          <w:szCs w:val="24"/>
        </w:rPr>
        <w:t xml:space="preserve"> (mapa rozmieszczenia gatunków roślin i zasięgów płatów siedlisk przyrodniczych, mapa zidentyfikowanych potencjalnych i</w:t>
      </w:r>
      <w:r w:rsidR="002E21C4">
        <w:rPr>
          <w:rFonts w:ascii="Times New Roman" w:hAnsi="Times New Roman" w:cs="Times New Roman"/>
          <w:sz w:val="24"/>
          <w:szCs w:val="24"/>
        </w:rPr>
        <w:t> </w:t>
      </w:r>
      <w:r w:rsidR="00CF7F6A" w:rsidRPr="0004680C">
        <w:rPr>
          <w:rFonts w:ascii="Times New Roman" w:hAnsi="Times New Roman" w:cs="Times New Roman"/>
          <w:sz w:val="24"/>
          <w:szCs w:val="24"/>
        </w:rPr>
        <w:t>istniejących zagrożeń, mapa działań ochronnych, mapa powierzchni/stanowisk przeznaczonych do</w:t>
      </w:r>
      <w:r w:rsidR="000A00B9">
        <w:rPr>
          <w:rFonts w:ascii="Times New Roman" w:hAnsi="Times New Roman" w:cs="Times New Roman"/>
          <w:sz w:val="24"/>
          <w:szCs w:val="24"/>
        </w:rPr>
        <w:t xml:space="preserve"> </w:t>
      </w:r>
      <w:r w:rsidR="00CF7F6A" w:rsidRPr="0004680C">
        <w:rPr>
          <w:rFonts w:ascii="Times New Roman" w:hAnsi="Times New Roman" w:cs="Times New Roman"/>
          <w:sz w:val="24"/>
          <w:szCs w:val="24"/>
        </w:rPr>
        <w:t xml:space="preserve">monitoringu stanu przedmiotów ochrony, </w:t>
      </w:r>
      <w:r w:rsidR="00640B46">
        <w:rPr>
          <w:rFonts w:ascii="Times New Roman" w:hAnsi="Times New Roman" w:cs="Times New Roman"/>
          <w:sz w:val="24"/>
          <w:szCs w:val="24"/>
        </w:rPr>
        <w:t xml:space="preserve">mapa lokalizacji gatunków </w:t>
      </w:r>
      <w:r w:rsidR="0070421E">
        <w:rPr>
          <w:rFonts w:ascii="Times New Roman" w:hAnsi="Times New Roman" w:cs="Times New Roman"/>
          <w:sz w:val="24"/>
          <w:szCs w:val="24"/>
        </w:rPr>
        <w:t xml:space="preserve">inwazyjnych </w:t>
      </w:r>
      <w:r w:rsidR="0070421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2E21C4">
        <w:rPr>
          <w:rFonts w:ascii="Times New Roman" w:hAnsi="Times New Roman" w:cs="Times New Roman"/>
          <w:sz w:val="24"/>
          <w:szCs w:val="24"/>
        </w:rPr>
        <w:t> </w:t>
      </w:r>
      <w:r w:rsidR="0070421E">
        <w:rPr>
          <w:rFonts w:ascii="Times New Roman" w:hAnsi="Times New Roman" w:cs="Times New Roman"/>
          <w:sz w:val="24"/>
          <w:szCs w:val="24"/>
        </w:rPr>
        <w:t xml:space="preserve">płatów porośniętych roślinnością ekspansywną, </w:t>
      </w:r>
      <w:r w:rsidR="00CF7F6A" w:rsidRPr="0004680C">
        <w:rPr>
          <w:rFonts w:ascii="Times New Roman" w:hAnsi="Times New Roman" w:cs="Times New Roman"/>
          <w:sz w:val="24"/>
          <w:szCs w:val="24"/>
        </w:rPr>
        <w:t>mapa innych istotnych informacji)</w:t>
      </w:r>
      <w:r w:rsidR="0004680C">
        <w:rPr>
          <w:rFonts w:ascii="Times New Roman" w:hAnsi="Times New Roman" w:cs="Times New Roman"/>
          <w:sz w:val="24"/>
          <w:szCs w:val="24"/>
        </w:rPr>
        <w:t>,</w:t>
      </w:r>
    </w:p>
    <w:p w:rsidR="0004680C" w:rsidRPr="0004680C" w:rsidRDefault="00FB3EDC" w:rsidP="00CC379C">
      <w:pPr>
        <w:pStyle w:val="Akapitzlist"/>
        <w:numPr>
          <w:ilvl w:val="0"/>
          <w:numId w:val="25"/>
        </w:numPr>
        <w:spacing w:line="240" w:lineRule="auto"/>
        <w:ind w:left="2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fotografii</w:t>
      </w:r>
      <w:r w:rsidR="00CF7F6A" w:rsidRPr="0004680C">
        <w:rPr>
          <w:rFonts w:ascii="Times New Roman" w:hAnsi="Times New Roman" w:cs="Times New Roman"/>
          <w:sz w:val="24"/>
          <w:szCs w:val="24"/>
        </w:rPr>
        <w:t>,</w:t>
      </w:r>
    </w:p>
    <w:p w:rsidR="00CF7F6A" w:rsidRPr="0004680C" w:rsidRDefault="00CF7F6A" w:rsidP="00CC379C">
      <w:pPr>
        <w:pStyle w:val="Akapitzlist"/>
        <w:numPr>
          <w:ilvl w:val="0"/>
          <w:numId w:val="25"/>
        </w:numPr>
        <w:spacing w:line="240" w:lineRule="auto"/>
        <w:ind w:left="24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80C">
        <w:rPr>
          <w:rFonts w:ascii="Times New Roman" w:hAnsi="Times New Roman" w:cs="Times New Roman"/>
          <w:sz w:val="24"/>
          <w:szCs w:val="24"/>
        </w:rPr>
        <w:t>zdję</w:t>
      </w:r>
      <w:r w:rsidR="00FB3EDC">
        <w:rPr>
          <w:rFonts w:ascii="Times New Roman" w:hAnsi="Times New Roman" w:cs="Times New Roman"/>
          <w:sz w:val="24"/>
          <w:szCs w:val="24"/>
        </w:rPr>
        <w:t>ć</w:t>
      </w:r>
      <w:r w:rsidRPr="0004680C">
        <w:rPr>
          <w:rFonts w:ascii="Times New Roman" w:hAnsi="Times New Roman" w:cs="Times New Roman"/>
          <w:sz w:val="24"/>
          <w:szCs w:val="24"/>
        </w:rPr>
        <w:t xml:space="preserve"> fitosocjologiczn</w:t>
      </w:r>
      <w:r w:rsidR="00FB3EDC">
        <w:rPr>
          <w:rFonts w:ascii="Times New Roman" w:hAnsi="Times New Roman" w:cs="Times New Roman"/>
          <w:sz w:val="24"/>
          <w:szCs w:val="24"/>
        </w:rPr>
        <w:t>ych</w:t>
      </w:r>
      <w:r w:rsidRPr="0004680C">
        <w:rPr>
          <w:rFonts w:ascii="Times New Roman" w:hAnsi="Times New Roman" w:cs="Times New Roman"/>
          <w:sz w:val="24"/>
          <w:szCs w:val="24"/>
        </w:rPr>
        <w:t>.</w:t>
      </w:r>
    </w:p>
    <w:p w:rsidR="00CF7F6A" w:rsidRPr="004B7D17" w:rsidRDefault="00CF7F6A" w:rsidP="00CC379C">
      <w:pPr>
        <w:pStyle w:val="Akapitzlist"/>
        <w:widowControl w:val="0"/>
        <w:numPr>
          <w:ilvl w:val="0"/>
          <w:numId w:val="26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 xml:space="preserve">Szczegółowe wytyczne i wymagania do przedłożenia wyników prac terenowych </w:t>
      </w:r>
      <w:r w:rsidR="003B5B8D" w:rsidRPr="004B7D17">
        <w:rPr>
          <w:rFonts w:ascii="Times New Roman" w:hAnsi="Times New Roman" w:cs="Times New Roman"/>
          <w:sz w:val="24"/>
          <w:szCs w:val="24"/>
        </w:rPr>
        <w:t xml:space="preserve">– w tym inwentaryzacji siedliskowej, </w:t>
      </w:r>
      <w:r w:rsidRPr="004B7D17">
        <w:rPr>
          <w:rFonts w:ascii="Times New Roman" w:hAnsi="Times New Roman" w:cs="Times New Roman"/>
          <w:sz w:val="24"/>
          <w:szCs w:val="24"/>
        </w:rPr>
        <w:t>wskazuj</w:t>
      </w:r>
      <w:r w:rsidR="004B7D17">
        <w:rPr>
          <w:rFonts w:ascii="Times New Roman" w:hAnsi="Times New Roman" w:cs="Times New Roman"/>
          <w:sz w:val="24"/>
          <w:szCs w:val="24"/>
        </w:rPr>
        <w:t>e</w:t>
      </w:r>
      <w:r w:rsidRPr="004B7D17">
        <w:rPr>
          <w:rFonts w:ascii="Times New Roman" w:hAnsi="Times New Roman" w:cs="Times New Roman"/>
          <w:sz w:val="24"/>
          <w:szCs w:val="24"/>
        </w:rPr>
        <w:t xml:space="preserve"> pkt.</w:t>
      </w:r>
      <w:r w:rsidR="004B7D17">
        <w:rPr>
          <w:rFonts w:ascii="Times New Roman" w:hAnsi="Times New Roman" w:cs="Times New Roman"/>
          <w:sz w:val="24"/>
          <w:szCs w:val="24"/>
        </w:rPr>
        <w:t xml:space="preserve"> III</w:t>
      </w:r>
      <w:r w:rsidRPr="004B7D17">
        <w:rPr>
          <w:rFonts w:ascii="Times New Roman" w:hAnsi="Times New Roman" w:cs="Times New Roman"/>
          <w:sz w:val="24"/>
          <w:szCs w:val="24"/>
        </w:rPr>
        <w:t xml:space="preserve"> i pkt</w:t>
      </w:r>
      <w:r w:rsidR="004B7D17">
        <w:rPr>
          <w:rFonts w:ascii="Times New Roman" w:hAnsi="Times New Roman" w:cs="Times New Roman"/>
          <w:sz w:val="24"/>
          <w:szCs w:val="24"/>
        </w:rPr>
        <w:t xml:space="preserve"> IV.</w:t>
      </w:r>
    </w:p>
    <w:p w:rsidR="00EC141B" w:rsidRDefault="00EC141B" w:rsidP="004B7D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758" w:rsidRPr="00FB3EDC" w:rsidRDefault="00140758" w:rsidP="00CC379C">
      <w:pPr>
        <w:pStyle w:val="Akapitzlist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DC">
        <w:rPr>
          <w:rFonts w:ascii="Times New Roman" w:hAnsi="Times New Roman" w:cs="Times New Roman"/>
          <w:sz w:val="24"/>
          <w:szCs w:val="24"/>
        </w:rPr>
        <w:t>Inwentaryzacja Teriologiczna (z wyłączeniem nietoperzy)</w:t>
      </w:r>
    </w:p>
    <w:p w:rsidR="00140758" w:rsidRPr="004B7D17" w:rsidRDefault="00140758" w:rsidP="004B7D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5825" w:rsidRPr="00193378" w:rsidRDefault="00140758" w:rsidP="00CC379C">
      <w:pPr>
        <w:pStyle w:val="Akapitzlist"/>
        <w:numPr>
          <w:ilvl w:val="0"/>
          <w:numId w:val="28"/>
        </w:numPr>
        <w:spacing w:line="240" w:lineRule="auto"/>
        <w:ind w:left="1418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3378">
        <w:rPr>
          <w:rFonts w:ascii="Times New Roman" w:hAnsi="Times New Roman" w:cs="Times New Roman"/>
          <w:bCs/>
          <w:iCs/>
          <w:sz w:val="24"/>
          <w:szCs w:val="24"/>
        </w:rPr>
        <w:t>Inwentaryzacj</w:t>
      </w:r>
      <w:r w:rsidR="0070421E" w:rsidRPr="00193378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93378">
        <w:rPr>
          <w:rFonts w:ascii="Times New Roman" w:hAnsi="Times New Roman" w:cs="Times New Roman"/>
          <w:bCs/>
          <w:iCs/>
          <w:sz w:val="24"/>
          <w:szCs w:val="24"/>
        </w:rPr>
        <w:t xml:space="preserve"> obejmuje </w:t>
      </w:r>
      <w:r w:rsidR="00691CDD">
        <w:rPr>
          <w:rFonts w:ascii="Times New Roman" w:hAnsi="Times New Roman" w:cs="Times New Roman"/>
          <w:bCs/>
          <w:iCs/>
          <w:sz w:val="24"/>
          <w:szCs w:val="24"/>
        </w:rPr>
        <w:t xml:space="preserve">wydrę </w:t>
      </w:r>
      <w:r w:rsidR="00CB16C8" w:rsidRPr="00193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Lutra </w:t>
      </w:r>
      <w:proofErr w:type="spellStart"/>
      <w:r w:rsidR="00CB16C8" w:rsidRPr="00193378">
        <w:rPr>
          <w:rFonts w:ascii="Times New Roman" w:hAnsi="Times New Roman" w:cs="Times New Roman"/>
          <w:bCs/>
          <w:i/>
          <w:iCs/>
          <w:sz w:val="24"/>
          <w:szCs w:val="24"/>
        </w:rPr>
        <w:t>lutra</w:t>
      </w:r>
      <w:proofErr w:type="spellEnd"/>
      <w:r w:rsidR="00CB16C8" w:rsidRPr="00193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F04CB" w:rsidRPr="000C1593">
        <w:rPr>
          <w:rFonts w:ascii="Times New Roman" w:hAnsi="Times New Roman" w:cs="Times New Roman"/>
          <w:bCs/>
          <w:iCs/>
          <w:sz w:val="24"/>
          <w:szCs w:val="24"/>
        </w:rPr>
        <w:t>i bobra</w:t>
      </w:r>
      <w:r w:rsidR="008F04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B16C8" w:rsidRPr="00193378">
        <w:rPr>
          <w:rFonts w:ascii="Times New Roman" w:hAnsi="Times New Roman" w:cs="Times New Roman"/>
          <w:bCs/>
          <w:i/>
          <w:iCs/>
          <w:sz w:val="24"/>
          <w:szCs w:val="24"/>
        </w:rPr>
        <w:t>Castor</w:t>
      </w:r>
      <w:proofErr w:type="spellEnd"/>
      <w:r w:rsidR="00CB16C8" w:rsidRPr="00193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fiber</w:t>
      </w:r>
      <w:r w:rsidR="004936EE" w:rsidRPr="00193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70421E" w:rsidRPr="00193378">
        <w:rPr>
          <w:rFonts w:ascii="Times New Roman" w:hAnsi="Times New Roman" w:cs="Times New Roman"/>
          <w:bCs/>
          <w:iCs/>
          <w:sz w:val="24"/>
          <w:szCs w:val="24"/>
        </w:rPr>
        <w:t xml:space="preserve">Inwentaryzację przeprowadzi ekspert </w:t>
      </w:r>
      <w:proofErr w:type="spellStart"/>
      <w:r w:rsidR="0070421E" w:rsidRPr="00193378">
        <w:rPr>
          <w:rFonts w:ascii="Times New Roman" w:hAnsi="Times New Roman" w:cs="Times New Roman"/>
          <w:bCs/>
          <w:iCs/>
          <w:sz w:val="24"/>
          <w:szCs w:val="24"/>
        </w:rPr>
        <w:t>teriolog</w:t>
      </w:r>
      <w:proofErr w:type="spellEnd"/>
      <w:r w:rsidR="002D45A9" w:rsidRPr="001933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D47F2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2D45A9" w:rsidRPr="00193378">
        <w:rPr>
          <w:rFonts w:ascii="Times New Roman" w:hAnsi="Times New Roman" w:cs="Times New Roman"/>
          <w:bCs/>
          <w:iCs/>
          <w:sz w:val="24"/>
          <w:szCs w:val="24"/>
        </w:rPr>
        <w:t xml:space="preserve">zakresie występowania </w:t>
      </w:r>
      <w:r w:rsidR="00193378" w:rsidRPr="00193378">
        <w:rPr>
          <w:rFonts w:ascii="Times New Roman" w:hAnsi="Times New Roman" w:cs="Times New Roman"/>
          <w:bCs/>
          <w:iCs/>
          <w:sz w:val="24"/>
          <w:szCs w:val="24"/>
        </w:rPr>
        <w:t>ww.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2D45A9" w:rsidRPr="00193378">
        <w:rPr>
          <w:rFonts w:ascii="Times New Roman" w:hAnsi="Times New Roman" w:cs="Times New Roman"/>
          <w:bCs/>
          <w:iCs/>
          <w:sz w:val="24"/>
          <w:szCs w:val="24"/>
        </w:rPr>
        <w:t xml:space="preserve">gatunków w celu oceny stanu ochrony, </w:t>
      </w:r>
      <w:r w:rsidR="002D45A9" w:rsidRPr="00193378">
        <w:rPr>
          <w:rFonts w:ascii="Times New Roman" w:hAnsi="Times New Roman" w:cs="Times New Roman"/>
          <w:sz w:val="24"/>
          <w:szCs w:val="24"/>
        </w:rPr>
        <w:t>identyfikacji istniejących i</w:t>
      </w:r>
      <w:r w:rsidR="000C1593">
        <w:rPr>
          <w:rFonts w:ascii="Times New Roman" w:hAnsi="Times New Roman" w:cs="Times New Roman"/>
          <w:sz w:val="24"/>
          <w:szCs w:val="24"/>
        </w:rPr>
        <w:t> </w:t>
      </w:r>
      <w:r w:rsidR="002D45A9" w:rsidRPr="00193378">
        <w:rPr>
          <w:rFonts w:ascii="Times New Roman" w:hAnsi="Times New Roman" w:cs="Times New Roman"/>
          <w:sz w:val="24"/>
          <w:szCs w:val="24"/>
        </w:rPr>
        <w:t>potencjalnych zagrożeń, ustalenia celów działań ochronnych oraz wskazania działań ochronnych.</w:t>
      </w:r>
      <w:r w:rsidR="0070421E" w:rsidRPr="001933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85825" w:rsidRPr="009A3C8E" w:rsidRDefault="00F85825" w:rsidP="00CC379C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C8E">
        <w:rPr>
          <w:rFonts w:ascii="Times New Roman" w:hAnsi="Times New Roman" w:cs="Times New Roman"/>
          <w:bCs/>
          <w:iCs/>
          <w:sz w:val="24"/>
          <w:szCs w:val="24"/>
        </w:rPr>
        <w:t>Inwentaryzację należy przeprowadzać w oparciu o metodykę wskazaną w przewodnikach metodycznych do monitoringu gatunków zwierząt PMŚ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>GIOŚ lub</w:t>
      </w:r>
      <w:r w:rsidR="00CC7BDE" w:rsidRPr="00CC7B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7BDE" w:rsidRPr="00053CEB">
        <w:rPr>
          <w:rFonts w:ascii="Times New Roman" w:hAnsi="Times New Roman" w:cs="Times New Roman"/>
          <w:bCs/>
          <w:iCs/>
          <w:sz w:val="24"/>
          <w:szCs w:val="24"/>
        </w:rPr>
        <w:t>gdy istnieją uzasadnione wskazania</w:t>
      </w:r>
      <w:r w:rsidR="00CC7BDE">
        <w:rPr>
          <w:rFonts w:ascii="Times New Roman" w:hAnsi="Times New Roman" w:cs="Times New Roman"/>
          <w:bCs/>
          <w:iCs/>
          <w:sz w:val="24"/>
          <w:szCs w:val="24"/>
        </w:rPr>
        <w:t xml:space="preserve"> metodyką ekspercką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. Metodyki </w:t>
      </w:r>
      <w:r w:rsidR="00CC7BDE">
        <w:rPr>
          <w:rFonts w:ascii="Times New Roman" w:hAnsi="Times New Roman" w:cs="Times New Roman"/>
          <w:bCs/>
          <w:iCs/>
          <w:sz w:val="24"/>
          <w:szCs w:val="24"/>
        </w:rPr>
        <w:t>badań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muszą być uzgodnione i zaakceptowane przez Zamawiającego na etapie wstępnym</w:t>
      </w:r>
      <w:r w:rsidR="001933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>wraz</w:t>
      </w:r>
      <w:r w:rsidR="001933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1933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harmonogramem prac. </w:t>
      </w:r>
    </w:p>
    <w:p w:rsidR="00F85825" w:rsidRPr="00193378" w:rsidRDefault="00F85825" w:rsidP="00CC379C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80C">
        <w:rPr>
          <w:rFonts w:ascii="Times New Roman" w:hAnsi="Times New Roman" w:cs="Times New Roman"/>
          <w:bCs/>
          <w:iCs/>
          <w:sz w:val="24"/>
          <w:szCs w:val="24"/>
        </w:rPr>
        <w:t>Wcześniejsze dane i wyniki inwentaryzacji służą wyłącznie do weryfikacji, nie mogą w żadnym wypadku służyć jako uzasadnienie do rezygnacji z badań nad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04680C">
        <w:rPr>
          <w:rFonts w:ascii="Times New Roman" w:hAnsi="Times New Roman" w:cs="Times New Roman"/>
          <w:bCs/>
          <w:iCs/>
          <w:sz w:val="24"/>
          <w:szCs w:val="24"/>
        </w:rPr>
        <w:t>danym gatunkiem.</w:t>
      </w:r>
    </w:p>
    <w:p w:rsidR="00EC141B" w:rsidRDefault="00D9152A" w:rsidP="00CC379C">
      <w:pPr>
        <w:pStyle w:val="Akapitzlist"/>
        <w:numPr>
          <w:ilvl w:val="0"/>
          <w:numId w:val="28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41B">
        <w:rPr>
          <w:rFonts w:ascii="Times New Roman" w:hAnsi="Times New Roman" w:cs="Times New Roman"/>
          <w:bCs/>
          <w:iCs/>
          <w:sz w:val="24"/>
          <w:szCs w:val="24"/>
        </w:rPr>
        <w:t>Należy podać szacunkową liczebność populacji poszczególnych zwierząt.</w:t>
      </w:r>
    </w:p>
    <w:p w:rsidR="00EC141B" w:rsidRDefault="00CB16C8" w:rsidP="00CC379C">
      <w:pPr>
        <w:pStyle w:val="Akapitzlist"/>
        <w:numPr>
          <w:ilvl w:val="0"/>
          <w:numId w:val="28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141B">
        <w:rPr>
          <w:rFonts w:ascii="Times New Roman" w:hAnsi="Times New Roman" w:cs="Times New Roman"/>
          <w:bCs/>
          <w:iCs/>
          <w:sz w:val="24"/>
          <w:szCs w:val="24"/>
        </w:rPr>
        <w:t>Wcześniejsze, istniejące dane i wyniki inwentaryzacji służą wyłącznie do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C141B">
        <w:rPr>
          <w:rFonts w:ascii="Times New Roman" w:hAnsi="Times New Roman" w:cs="Times New Roman"/>
          <w:bCs/>
          <w:iCs/>
          <w:sz w:val="24"/>
          <w:szCs w:val="24"/>
        </w:rPr>
        <w:t>weryfikacji, nie mogą w żadnym wypadku służyć jako uzasadnienie do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C141B">
        <w:rPr>
          <w:rFonts w:ascii="Times New Roman" w:hAnsi="Times New Roman" w:cs="Times New Roman"/>
          <w:bCs/>
          <w:iCs/>
          <w:sz w:val="24"/>
          <w:szCs w:val="24"/>
        </w:rPr>
        <w:t>rezygnacji z badań nad danym gatunkiem.</w:t>
      </w:r>
    </w:p>
    <w:p w:rsidR="00140758" w:rsidRPr="004B7D17" w:rsidRDefault="00140758" w:rsidP="00CC379C">
      <w:pPr>
        <w:pStyle w:val="Akapitzlist"/>
        <w:numPr>
          <w:ilvl w:val="0"/>
          <w:numId w:val="28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Wyniki z prac inwentaryzacji </w:t>
      </w:r>
      <w:proofErr w:type="spellStart"/>
      <w:r w:rsidR="00074DEF" w:rsidRPr="004B7D17">
        <w:rPr>
          <w:rFonts w:ascii="Times New Roman" w:hAnsi="Times New Roman" w:cs="Times New Roman"/>
          <w:bCs/>
          <w:iCs/>
          <w:sz w:val="24"/>
          <w:szCs w:val="24"/>
        </w:rPr>
        <w:t>teriologicznej</w:t>
      </w:r>
      <w:proofErr w:type="spellEnd"/>
      <w:r w:rsidR="00074DEF"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>muszą być przedstawione w</w:t>
      </w:r>
      <w:r w:rsidR="00412E7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formie: </w:t>
      </w:r>
    </w:p>
    <w:p w:rsidR="00140758" w:rsidRPr="004B7D17" w:rsidRDefault="00140758" w:rsidP="00CC379C">
      <w:pPr>
        <w:pStyle w:val="Akapitzlist"/>
        <w:numPr>
          <w:ilvl w:val="0"/>
          <w:numId w:val="29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uzupełnionego szablonu dokumentacji ekspertyzy, </w:t>
      </w:r>
    </w:p>
    <w:p w:rsidR="00140758" w:rsidRPr="004B7D17" w:rsidRDefault="00140758" w:rsidP="00CC379C">
      <w:pPr>
        <w:pStyle w:val="Akapitzlist"/>
        <w:numPr>
          <w:ilvl w:val="0"/>
          <w:numId w:val="29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sprawozdań uzupełniających, zawierających formularze terenowe (karty obserwacji gatunku </w:t>
      </w:r>
      <w:r w:rsidR="00A34B6D" w:rsidRPr="004B7D17">
        <w:rPr>
          <w:rFonts w:ascii="Times New Roman" w:hAnsi="Times New Roman" w:cs="Times New Roman"/>
          <w:bCs/>
          <w:iCs/>
          <w:sz w:val="24"/>
          <w:szCs w:val="24"/>
        </w:rPr>
        <w:t>zgodnie ze wzorem zawartym w metodyce PMŚ GIOŚ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:rsidR="00140758" w:rsidRPr="004B7D17" w:rsidRDefault="00291B0F" w:rsidP="00CC379C">
      <w:pPr>
        <w:pStyle w:val="Akapitzlist"/>
        <w:numPr>
          <w:ilvl w:val="0"/>
          <w:numId w:val="29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ślady</w:t>
      </w:r>
      <w:r w:rsidR="00140758"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GPS z każdorazowej wizji w terenie,</w:t>
      </w:r>
    </w:p>
    <w:p w:rsidR="00140758" w:rsidRPr="004B7D17" w:rsidRDefault="00140758" w:rsidP="00CC379C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>map i cyfrow</w:t>
      </w:r>
      <w:r w:rsidR="00FB3EDC">
        <w:rPr>
          <w:rFonts w:ascii="Times New Roman" w:hAnsi="Times New Roman" w:cs="Times New Roman"/>
          <w:sz w:val="24"/>
          <w:szCs w:val="24"/>
        </w:rPr>
        <w:t>ych warstw</w:t>
      </w:r>
      <w:r w:rsidRPr="004B7D17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FB3EDC">
        <w:rPr>
          <w:rFonts w:ascii="Times New Roman" w:hAnsi="Times New Roman" w:cs="Times New Roman"/>
          <w:sz w:val="24"/>
          <w:szCs w:val="24"/>
        </w:rPr>
        <w:t>ych</w:t>
      </w:r>
      <w:r w:rsidRPr="004B7D17">
        <w:rPr>
          <w:rFonts w:ascii="Times New Roman" w:hAnsi="Times New Roman" w:cs="Times New Roman"/>
          <w:sz w:val="24"/>
          <w:szCs w:val="24"/>
        </w:rPr>
        <w:t xml:space="preserve"> (GIS) (mapa </w:t>
      </w:r>
      <w:r w:rsidR="00A34B6D" w:rsidRPr="004B7D17">
        <w:rPr>
          <w:rFonts w:ascii="Times New Roman" w:hAnsi="Times New Roman" w:cs="Times New Roman"/>
          <w:sz w:val="24"/>
          <w:szCs w:val="24"/>
        </w:rPr>
        <w:t xml:space="preserve">stwierdzeń </w:t>
      </w:r>
      <w:r w:rsidRPr="004B7D17">
        <w:rPr>
          <w:rFonts w:ascii="Times New Roman" w:hAnsi="Times New Roman" w:cs="Times New Roman"/>
          <w:sz w:val="24"/>
          <w:szCs w:val="24"/>
        </w:rPr>
        <w:t xml:space="preserve">gatunku </w:t>
      </w:r>
      <w:r w:rsidR="00A34B6D" w:rsidRPr="004B7D17">
        <w:rPr>
          <w:rFonts w:ascii="Times New Roman" w:hAnsi="Times New Roman" w:cs="Times New Roman"/>
          <w:sz w:val="24"/>
          <w:szCs w:val="24"/>
        </w:rPr>
        <w:t xml:space="preserve">lub jego śladów </w:t>
      </w:r>
      <w:r w:rsidRPr="004B7D17">
        <w:rPr>
          <w:rFonts w:ascii="Times New Roman" w:hAnsi="Times New Roman" w:cs="Times New Roman"/>
          <w:sz w:val="24"/>
          <w:szCs w:val="24"/>
        </w:rPr>
        <w:t>w obszarze, mapa zidentyfikowanych potencjalnych i istniejących zagrożeń, mapa działań ochronnych, mapa powierzchni/stanowisk przeznaczonych do monitoringu stanu przedmiotów ochrony, mapa innych istotnych informacji)</w:t>
      </w:r>
      <w:r w:rsidR="00EC141B">
        <w:rPr>
          <w:rFonts w:ascii="Times New Roman" w:hAnsi="Times New Roman" w:cs="Times New Roman"/>
          <w:sz w:val="24"/>
          <w:szCs w:val="24"/>
        </w:rPr>
        <w:t>,</w:t>
      </w:r>
    </w:p>
    <w:p w:rsidR="00140758" w:rsidRPr="004B7D17" w:rsidRDefault="00140758" w:rsidP="00CC379C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>fotografi</w:t>
      </w:r>
      <w:r w:rsidR="00FB3EDC">
        <w:rPr>
          <w:rFonts w:ascii="Times New Roman" w:hAnsi="Times New Roman" w:cs="Times New Roman"/>
          <w:sz w:val="24"/>
          <w:szCs w:val="24"/>
        </w:rPr>
        <w:t>i</w:t>
      </w:r>
      <w:r w:rsidR="00EC141B">
        <w:rPr>
          <w:rFonts w:ascii="Times New Roman" w:hAnsi="Times New Roman" w:cs="Times New Roman"/>
          <w:sz w:val="24"/>
          <w:szCs w:val="24"/>
        </w:rPr>
        <w:t>.</w:t>
      </w:r>
    </w:p>
    <w:p w:rsidR="00BA080B" w:rsidRDefault="00140758" w:rsidP="001F79FB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 xml:space="preserve">Szczegółowe wytyczne i wymagania do przedłożenia wyników prac terenowych – w tym inwentaryzacji </w:t>
      </w:r>
      <w:proofErr w:type="spellStart"/>
      <w:r w:rsidR="005A75D3" w:rsidRPr="004B7D17">
        <w:rPr>
          <w:rFonts w:ascii="Times New Roman" w:hAnsi="Times New Roman" w:cs="Times New Roman"/>
          <w:sz w:val="24"/>
          <w:szCs w:val="24"/>
        </w:rPr>
        <w:t>teriologicznej</w:t>
      </w:r>
      <w:proofErr w:type="spellEnd"/>
      <w:r w:rsidRPr="004B7D17">
        <w:rPr>
          <w:rFonts w:ascii="Times New Roman" w:hAnsi="Times New Roman" w:cs="Times New Roman"/>
          <w:sz w:val="24"/>
          <w:szCs w:val="24"/>
        </w:rPr>
        <w:t xml:space="preserve">, </w:t>
      </w:r>
      <w:r w:rsidR="0004680C" w:rsidRPr="004B7D17">
        <w:rPr>
          <w:rFonts w:ascii="Times New Roman" w:hAnsi="Times New Roman" w:cs="Times New Roman"/>
          <w:sz w:val="24"/>
          <w:szCs w:val="24"/>
        </w:rPr>
        <w:t>wskazuj</w:t>
      </w:r>
      <w:r w:rsidR="0004680C">
        <w:rPr>
          <w:rFonts w:ascii="Times New Roman" w:hAnsi="Times New Roman" w:cs="Times New Roman"/>
          <w:sz w:val="24"/>
          <w:szCs w:val="24"/>
        </w:rPr>
        <w:t>e</w:t>
      </w:r>
      <w:r w:rsidR="0004680C" w:rsidRPr="004B7D17">
        <w:rPr>
          <w:rFonts w:ascii="Times New Roman" w:hAnsi="Times New Roman" w:cs="Times New Roman"/>
          <w:sz w:val="24"/>
          <w:szCs w:val="24"/>
        </w:rPr>
        <w:t xml:space="preserve"> pkt.</w:t>
      </w:r>
      <w:r w:rsidR="0004680C">
        <w:rPr>
          <w:rFonts w:ascii="Times New Roman" w:hAnsi="Times New Roman" w:cs="Times New Roman"/>
          <w:sz w:val="24"/>
          <w:szCs w:val="24"/>
        </w:rPr>
        <w:t xml:space="preserve"> III</w:t>
      </w:r>
      <w:r w:rsidR="0004680C" w:rsidRPr="004B7D17">
        <w:rPr>
          <w:rFonts w:ascii="Times New Roman" w:hAnsi="Times New Roman" w:cs="Times New Roman"/>
          <w:sz w:val="24"/>
          <w:szCs w:val="24"/>
        </w:rPr>
        <w:t xml:space="preserve"> i pkt</w:t>
      </w:r>
      <w:r w:rsidR="0004680C">
        <w:rPr>
          <w:rFonts w:ascii="Times New Roman" w:hAnsi="Times New Roman" w:cs="Times New Roman"/>
          <w:sz w:val="24"/>
          <w:szCs w:val="24"/>
        </w:rPr>
        <w:t xml:space="preserve"> IV.</w:t>
      </w:r>
      <w:bookmarkStart w:id="3" w:name="_Hlk536103636"/>
    </w:p>
    <w:p w:rsidR="008F04CB" w:rsidRDefault="008F04CB" w:rsidP="000C1593">
      <w:pPr>
        <w:pStyle w:val="Akapitzlist"/>
        <w:widowControl w:val="0"/>
        <w:suppressAutoHyphens/>
        <w:autoSpaceDE w:val="0"/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0B6309" w:rsidRPr="00FB3EDC" w:rsidRDefault="000B6309" w:rsidP="00CC379C">
      <w:pPr>
        <w:pStyle w:val="Akapitzlist"/>
        <w:keepNext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DC">
        <w:rPr>
          <w:rFonts w:ascii="Times New Roman" w:hAnsi="Times New Roman" w:cs="Times New Roman"/>
          <w:sz w:val="24"/>
          <w:szCs w:val="24"/>
        </w:rPr>
        <w:t>Inwentaryzacja herpetologiczna</w:t>
      </w:r>
    </w:p>
    <w:p w:rsidR="000B6309" w:rsidRPr="004B7D17" w:rsidRDefault="000B6309" w:rsidP="00BA080B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7762" w:rsidRPr="001F79FB" w:rsidRDefault="008F04CB" w:rsidP="001F79FB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8476A">
        <w:rPr>
          <w:rFonts w:ascii="Times New Roman" w:hAnsi="Times New Roman" w:cs="Times New Roman"/>
          <w:bCs/>
          <w:iCs/>
          <w:sz w:val="24"/>
          <w:szCs w:val="24"/>
        </w:rPr>
        <w:t>Inwentaryzacj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 obejmuje gatunki </w:t>
      </w:r>
      <w:r w:rsidR="00EB7762">
        <w:rPr>
          <w:rFonts w:ascii="Times New Roman" w:hAnsi="Times New Roman" w:cs="Times New Roman"/>
          <w:bCs/>
          <w:iCs/>
          <w:sz w:val="24"/>
          <w:szCs w:val="24"/>
        </w:rPr>
        <w:t>płazów i gadów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B77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F79F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wymienion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e</w:t>
      </w:r>
      <w:r w:rsidRPr="001F79F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1F79FB">
        <w:rPr>
          <w:rFonts w:ascii="Times New Roman" w:hAnsi="Times New Roman" w:cs="Times New Roman"/>
          <w:sz w:val="24"/>
          <w:szCs w:val="24"/>
        </w:rPr>
        <w:t>w załączniku II Dyrektywy Siedliskowej</w:t>
      </w:r>
      <w:r>
        <w:rPr>
          <w:rFonts w:ascii="Times New Roman" w:hAnsi="Times New Roman" w:cs="Times New Roman"/>
          <w:sz w:val="24"/>
          <w:szCs w:val="24"/>
        </w:rPr>
        <w:t>. Inwentaryzację</w:t>
      </w:r>
      <w:r w:rsidRPr="005847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7762" w:rsidRPr="0058476A">
        <w:rPr>
          <w:rFonts w:ascii="Times New Roman" w:hAnsi="Times New Roman" w:cs="Times New Roman"/>
          <w:bCs/>
          <w:iCs/>
          <w:sz w:val="24"/>
          <w:szCs w:val="24"/>
        </w:rPr>
        <w:t xml:space="preserve">wykona ekspert </w:t>
      </w:r>
      <w:r w:rsidR="00EB7762">
        <w:rPr>
          <w:rFonts w:ascii="Times New Roman" w:hAnsi="Times New Roman" w:cs="Times New Roman"/>
          <w:bCs/>
          <w:iCs/>
          <w:sz w:val="24"/>
          <w:szCs w:val="24"/>
        </w:rPr>
        <w:t>herpetolog</w:t>
      </w:r>
      <w:r w:rsidR="00EB7762" w:rsidRPr="005847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7762" w:rsidRPr="001F79FB">
        <w:rPr>
          <w:rFonts w:ascii="Times New Roman" w:hAnsi="Times New Roman" w:cs="Times New Roman"/>
          <w:sz w:val="24"/>
          <w:szCs w:val="24"/>
        </w:rPr>
        <w:t xml:space="preserve">, </w:t>
      </w:r>
      <w:r w:rsidR="00EB7762" w:rsidRPr="001F79FB">
        <w:rPr>
          <w:rFonts w:ascii="Times New Roman" w:hAnsi="Times New Roman" w:cs="Times New Roman"/>
          <w:bCs/>
          <w:iCs/>
          <w:sz w:val="24"/>
          <w:szCs w:val="24"/>
        </w:rPr>
        <w:t xml:space="preserve">w celu oceny stanu ochrony, </w:t>
      </w:r>
      <w:r w:rsidR="00EB7762" w:rsidRPr="001F79FB">
        <w:rPr>
          <w:rFonts w:ascii="Times New Roman" w:hAnsi="Times New Roman" w:cs="Times New Roman"/>
          <w:sz w:val="24"/>
          <w:szCs w:val="24"/>
        </w:rPr>
        <w:t xml:space="preserve">identyfikacji istniejących i potencjalnych zagrożeń, </w:t>
      </w:r>
      <w:r w:rsidR="00EB7762" w:rsidRPr="001F79FB">
        <w:rPr>
          <w:rFonts w:ascii="Times New Roman" w:hAnsi="Times New Roman" w:cs="Times New Roman"/>
          <w:sz w:val="24"/>
          <w:szCs w:val="24"/>
        </w:rPr>
        <w:lastRenderedPageBreak/>
        <w:t>ustalenia celów działań ochronnych oraz wskazania działań ochronnych</w:t>
      </w:r>
      <w:r w:rsidR="00EB7762" w:rsidRPr="001F79F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EB7762" w:rsidRPr="009A3C8E" w:rsidRDefault="00EB7762" w:rsidP="00CC379C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C8E">
        <w:rPr>
          <w:rFonts w:ascii="Times New Roman" w:hAnsi="Times New Roman" w:cs="Times New Roman"/>
          <w:bCs/>
          <w:iCs/>
          <w:sz w:val="24"/>
          <w:szCs w:val="24"/>
        </w:rPr>
        <w:t>Inwentaryzacj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należy przeprowadzać w oparciu o metodykę wskazaną w przewodnikach metodycznych do monitoringu gatunków zwierząt PMŚ GIOŚ lub </w:t>
      </w:r>
      <w:r w:rsidR="000202AE" w:rsidRPr="00053CEB">
        <w:rPr>
          <w:rFonts w:ascii="Times New Roman" w:hAnsi="Times New Roman" w:cs="Times New Roman"/>
          <w:bCs/>
          <w:iCs/>
          <w:sz w:val="24"/>
          <w:szCs w:val="24"/>
        </w:rPr>
        <w:t>gdy istnieją uzasadnione wskazania</w:t>
      </w:r>
      <w:r w:rsidR="000202AE"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metodyką ekspercką. Metodyki </w:t>
      </w:r>
      <w:r w:rsidR="00CC7BDE">
        <w:rPr>
          <w:rFonts w:ascii="Times New Roman" w:hAnsi="Times New Roman" w:cs="Times New Roman"/>
          <w:bCs/>
          <w:iCs/>
          <w:sz w:val="24"/>
          <w:szCs w:val="24"/>
        </w:rPr>
        <w:t>badań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muszą być uzgodnione i zaakceptowane przez Zamawiającego na etapie wstępnym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>wraz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harmonogramem prac. </w:t>
      </w:r>
    </w:p>
    <w:p w:rsidR="008D5F31" w:rsidRDefault="000B6309" w:rsidP="00CC3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5F31">
        <w:rPr>
          <w:rFonts w:ascii="Times New Roman" w:hAnsi="Times New Roman" w:cs="Times New Roman"/>
          <w:bCs/>
          <w:iCs/>
          <w:sz w:val="24"/>
          <w:szCs w:val="24"/>
        </w:rPr>
        <w:t xml:space="preserve">Ponadto oprócz danych wskazywanych w metodyce PMŚ GIOŚ, w ramach inwentaryzacji </w:t>
      </w:r>
      <w:r w:rsidR="00053CEB">
        <w:rPr>
          <w:rFonts w:ascii="Times New Roman" w:hAnsi="Times New Roman" w:cs="Times New Roman"/>
          <w:bCs/>
          <w:iCs/>
          <w:sz w:val="24"/>
          <w:szCs w:val="24"/>
        </w:rPr>
        <w:t xml:space="preserve">należy </w:t>
      </w:r>
      <w:r w:rsidR="00053CEB" w:rsidRPr="0004680C">
        <w:rPr>
          <w:rFonts w:ascii="Times New Roman" w:hAnsi="Times New Roman" w:cs="Times New Roman"/>
          <w:bCs/>
          <w:iCs/>
          <w:sz w:val="24"/>
          <w:szCs w:val="24"/>
        </w:rPr>
        <w:t xml:space="preserve">przeprowadzić </w:t>
      </w:r>
      <w:r w:rsidR="00053CEB">
        <w:rPr>
          <w:rFonts w:ascii="Times New Roman" w:hAnsi="Times New Roman" w:cs="Times New Roman"/>
          <w:bCs/>
          <w:iCs/>
          <w:sz w:val="24"/>
          <w:szCs w:val="24"/>
        </w:rPr>
        <w:t xml:space="preserve">rozpoznanie terenowe w celu </w:t>
      </w:r>
      <w:r w:rsidRPr="008D5F31">
        <w:rPr>
          <w:rFonts w:ascii="Times New Roman" w:hAnsi="Times New Roman" w:cs="Times New Roman"/>
          <w:bCs/>
          <w:iCs/>
          <w:sz w:val="24"/>
          <w:szCs w:val="24"/>
        </w:rPr>
        <w:t>wskaza</w:t>
      </w:r>
      <w:r w:rsidR="00053CEB">
        <w:rPr>
          <w:rFonts w:ascii="Times New Roman" w:hAnsi="Times New Roman" w:cs="Times New Roman"/>
          <w:bCs/>
          <w:iCs/>
          <w:sz w:val="24"/>
          <w:szCs w:val="24"/>
        </w:rPr>
        <w:t>nia</w:t>
      </w:r>
      <w:r w:rsidRPr="008D5F31">
        <w:rPr>
          <w:rFonts w:ascii="Times New Roman" w:hAnsi="Times New Roman" w:cs="Times New Roman"/>
          <w:bCs/>
          <w:iCs/>
          <w:sz w:val="24"/>
          <w:szCs w:val="24"/>
        </w:rPr>
        <w:t xml:space="preserve"> miejsc</w:t>
      </w:r>
      <w:r w:rsidR="00053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5F31">
        <w:rPr>
          <w:rFonts w:ascii="Times New Roman" w:hAnsi="Times New Roman" w:cs="Times New Roman"/>
          <w:bCs/>
          <w:iCs/>
          <w:sz w:val="24"/>
          <w:szCs w:val="24"/>
        </w:rPr>
        <w:t>kluczow</w:t>
      </w:r>
      <w:r w:rsidR="00053CEB">
        <w:rPr>
          <w:rFonts w:ascii="Times New Roman" w:hAnsi="Times New Roman" w:cs="Times New Roman"/>
          <w:bCs/>
          <w:iCs/>
          <w:sz w:val="24"/>
          <w:szCs w:val="24"/>
        </w:rPr>
        <w:t xml:space="preserve">ych </w:t>
      </w:r>
      <w:r w:rsidRPr="008D5F31">
        <w:rPr>
          <w:rFonts w:ascii="Times New Roman" w:hAnsi="Times New Roman" w:cs="Times New Roman"/>
          <w:bCs/>
          <w:iCs/>
          <w:sz w:val="24"/>
          <w:szCs w:val="24"/>
        </w:rPr>
        <w:t>do zachowania</w:t>
      </w:r>
      <w:r w:rsidR="00EB7762">
        <w:rPr>
          <w:rFonts w:ascii="Times New Roman" w:hAnsi="Times New Roman" w:cs="Times New Roman"/>
          <w:bCs/>
          <w:iCs/>
          <w:sz w:val="24"/>
          <w:szCs w:val="24"/>
        </w:rPr>
        <w:t xml:space="preserve"> gatunków</w:t>
      </w:r>
      <w:r w:rsidR="007C3D9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53CEB">
        <w:rPr>
          <w:rFonts w:ascii="Times New Roman" w:hAnsi="Times New Roman" w:cs="Times New Roman"/>
          <w:bCs/>
          <w:iCs/>
          <w:sz w:val="24"/>
          <w:szCs w:val="24"/>
        </w:rPr>
        <w:t xml:space="preserve">przebiegu </w:t>
      </w:r>
      <w:r w:rsidR="007C3D91">
        <w:rPr>
          <w:rFonts w:ascii="Times New Roman" w:hAnsi="Times New Roman" w:cs="Times New Roman"/>
          <w:bCs/>
          <w:iCs/>
          <w:sz w:val="24"/>
          <w:szCs w:val="24"/>
        </w:rPr>
        <w:t>tras migracji, zidentyfikowan</w:t>
      </w:r>
      <w:r w:rsidR="00053CEB">
        <w:rPr>
          <w:rFonts w:ascii="Times New Roman" w:hAnsi="Times New Roman" w:cs="Times New Roman"/>
          <w:bCs/>
          <w:iCs/>
          <w:sz w:val="24"/>
          <w:szCs w:val="24"/>
        </w:rPr>
        <w:t>ych</w:t>
      </w:r>
      <w:r w:rsidR="007C3D91">
        <w:rPr>
          <w:rFonts w:ascii="Times New Roman" w:hAnsi="Times New Roman" w:cs="Times New Roman"/>
          <w:bCs/>
          <w:iCs/>
          <w:sz w:val="24"/>
          <w:szCs w:val="24"/>
        </w:rPr>
        <w:t xml:space="preserve"> barier, miejsc wysokiej śmiertelności. </w:t>
      </w:r>
    </w:p>
    <w:p w:rsidR="00280082" w:rsidRPr="00EB7762" w:rsidRDefault="000B6309" w:rsidP="00CC3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5F31">
        <w:rPr>
          <w:rFonts w:ascii="Times New Roman" w:hAnsi="Times New Roman" w:cs="Times New Roman"/>
          <w:bCs/>
          <w:iCs/>
          <w:sz w:val="24"/>
          <w:szCs w:val="24"/>
        </w:rPr>
        <w:t>Wcześniejsze dane i wyniki inwentaryzacji służą wyłącznie do weryfikacji, nie mogą w żadnym wypadku służyć jako uzasadnienie do rezygnacji z badań nad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D5F31">
        <w:rPr>
          <w:rFonts w:ascii="Times New Roman" w:hAnsi="Times New Roman" w:cs="Times New Roman"/>
          <w:bCs/>
          <w:iCs/>
          <w:sz w:val="24"/>
          <w:szCs w:val="24"/>
        </w:rPr>
        <w:t>danym gatunkiem.</w:t>
      </w:r>
    </w:p>
    <w:p w:rsidR="000B6309" w:rsidRPr="004B7D17" w:rsidRDefault="000B6309" w:rsidP="00CC3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Wyniki z prac inwentaryzacji </w:t>
      </w:r>
      <w:r w:rsidR="00280082"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herpetologicznej 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>muszą być przedstawione w</w:t>
      </w:r>
      <w:r w:rsidR="00331403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formie: </w:t>
      </w:r>
    </w:p>
    <w:p w:rsidR="000B6309" w:rsidRPr="004B7D17" w:rsidRDefault="000B6309" w:rsidP="00CC379C">
      <w:pPr>
        <w:pStyle w:val="Akapitzlist"/>
        <w:numPr>
          <w:ilvl w:val="0"/>
          <w:numId w:val="31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uzupełnionego szablonu dokumentacji ekspertyzy, </w:t>
      </w:r>
    </w:p>
    <w:p w:rsidR="000B6309" w:rsidRPr="004B7D17" w:rsidRDefault="000B6309" w:rsidP="00CC379C">
      <w:pPr>
        <w:pStyle w:val="Akapitzlist"/>
        <w:numPr>
          <w:ilvl w:val="0"/>
          <w:numId w:val="31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>sprawozdań uzupełniających, zawierających formularze terenowe (karty obserwacji gatunku w obszarze Natura 2000 i karty obserwacji gatunku na stanowiskach),</w:t>
      </w:r>
    </w:p>
    <w:p w:rsidR="000B6309" w:rsidRPr="004B7D17" w:rsidRDefault="00291B0F" w:rsidP="00CC379C">
      <w:pPr>
        <w:pStyle w:val="Akapitzlist"/>
        <w:numPr>
          <w:ilvl w:val="0"/>
          <w:numId w:val="31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ślady</w:t>
      </w:r>
      <w:r w:rsidR="000B6309"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GPS z każdorazowej wizji w terenie,</w:t>
      </w:r>
    </w:p>
    <w:p w:rsidR="00FB0951" w:rsidRDefault="00FB3EDC" w:rsidP="00CC379C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</w:t>
      </w:r>
      <w:r w:rsidR="000B6309" w:rsidRPr="004B7D17">
        <w:rPr>
          <w:rFonts w:ascii="Times New Roman" w:hAnsi="Times New Roman" w:cs="Times New Roman"/>
          <w:sz w:val="24"/>
          <w:szCs w:val="24"/>
        </w:rPr>
        <w:t xml:space="preserve"> i cyfrow</w:t>
      </w:r>
      <w:r>
        <w:rPr>
          <w:rFonts w:ascii="Times New Roman" w:hAnsi="Times New Roman" w:cs="Times New Roman"/>
          <w:sz w:val="24"/>
          <w:szCs w:val="24"/>
        </w:rPr>
        <w:t>ych warstw</w:t>
      </w:r>
      <w:r w:rsidR="000B6309" w:rsidRPr="004B7D17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B6309" w:rsidRPr="004B7D17">
        <w:rPr>
          <w:rFonts w:ascii="Times New Roman" w:hAnsi="Times New Roman" w:cs="Times New Roman"/>
          <w:sz w:val="24"/>
          <w:szCs w:val="24"/>
        </w:rPr>
        <w:t xml:space="preserve"> (GIS) (mapa rozmieszczenia stanowisk gatunku w obszarze, mapa zidentyfikowanych potencjalnych i istniejących zagrożeń, mapa działań ochronnych, mapa powierzchni/stanowisk przeznaczonych do monitoringu stanu przedmiotów ochrony, mapa innych istotnych informacji)</w:t>
      </w:r>
      <w:r w:rsidR="00331403">
        <w:rPr>
          <w:rFonts w:ascii="Times New Roman" w:hAnsi="Times New Roman" w:cs="Times New Roman"/>
          <w:sz w:val="24"/>
          <w:szCs w:val="24"/>
        </w:rPr>
        <w:t>,</w:t>
      </w:r>
    </w:p>
    <w:p w:rsidR="000B6309" w:rsidRPr="00FB0951" w:rsidRDefault="00FB0951" w:rsidP="00CC379C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B0951">
        <w:rPr>
          <w:rFonts w:ascii="Times New Roman" w:hAnsi="Times New Roman" w:cs="Times New Roman"/>
          <w:sz w:val="24"/>
          <w:szCs w:val="24"/>
        </w:rPr>
        <w:t>fotografii.</w:t>
      </w:r>
    </w:p>
    <w:p w:rsidR="000B6309" w:rsidRPr="004B7D17" w:rsidRDefault="000B6309" w:rsidP="00CC379C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 xml:space="preserve">Szczegółowe wytyczne i wymagania do przedłożenia wyników prac terenowych – w tym inwentaryzacji </w:t>
      </w:r>
      <w:r w:rsidR="00280082" w:rsidRPr="004B7D17">
        <w:rPr>
          <w:rFonts w:ascii="Times New Roman" w:hAnsi="Times New Roman" w:cs="Times New Roman"/>
          <w:sz w:val="24"/>
          <w:szCs w:val="24"/>
        </w:rPr>
        <w:t>herpetologicznej</w:t>
      </w:r>
      <w:r w:rsidRPr="004B7D17">
        <w:rPr>
          <w:rFonts w:ascii="Times New Roman" w:hAnsi="Times New Roman" w:cs="Times New Roman"/>
          <w:sz w:val="24"/>
          <w:szCs w:val="24"/>
        </w:rPr>
        <w:t xml:space="preserve">, </w:t>
      </w:r>
      <w:r w:rsidR="0004680C" w:rsidRPr="004B7D17">
        <w:rPr>
          <w:rFonts w:ascii="Times New Roman" w:hAnsi="Times New Roman" w:cs="Times New Roman"/>
          <w:sz w:val="24"/>
          <w:szCs w:val="24"/>
        </w:rPr>
        <w:t>wskazuj</w:t>
      </w:r>
      <w:r w:rsidR="0004680C">
        <w:rPr>
          <w:rFonts w:ascii="Times New Roman" w:hAnsi="Times New Roman" w:cs="Times New Roman"/>
          <w:sz w:val="24"/>
          <w:szCs w:val="24"/>
        </w:rPr>
        <w:t>e</w:t>
      </w:r>
      <w:r w:rsidR="0004680C" w:rsidRPr="004B7D17">
        <w:rPr>
          <w:rFonts w:ascii="Times New Roman" w:hAnsi="Times New Roman" w:cs="Times New Roman"/>
          <w:sz w:val="24"/>
          <w:szCs w:val="24"/>
        </w:rPr>
        <w:t xml:space="preserve"> pkt.</w:t>
      </w:r>
      <w:r w:rsidR="0004680C">
        <w:rPr>
          <w:rFonts w:ascii="Times New Roman" w:hAnsi="Times New Roman" w:cs="Times New Roman"/>
          <w:sz w:val="24"/>
          <w:szCs w:val="24"/>
        </w:rPr>
        <w:t xml:space="preserve"> III</w:t>
      </w:r>
      <w:r w:rsidR="0004680C" w:rsidRPr="004B7D17">
        <w:rPr>
          <w:rFonts w:ascii="Times New Roman" w:hAnsi="Times New Roman" w:cs="Times New Roman"/>
          <w:sz w:val="24"/>
          <w:szCs w:val="24"/>
        </w:rPr>
        <w:t xml:space="preserve"> i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="0004680C" w:rsidRPr="004B7D17">
        <w:rPr>
          <w:rFonts w:ascii="Times New Roman" w:hAnsi="Times New Roman" w:cs="Times New Roman"/>
          <w:sz w:val="24"/>
          <w:szCs w:val="24"/>
        </w:rPr>
        <w:t>pkt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="0004680C">
        <w:rPr>
          <w:rFonts w:ascii="Times New Roman" w:hAnsi="Times New Roman" w:cs="Times New Roman"/>
          <w:sz w:val="24"/>
          <w:szCs w:val="24"/>
        </w:rPr>
        <w:t>IV.</w:t>
      </w:r>
    </w:p>
    <w:p w:rsidR="00280082" w:rsidRPr="004B7D17" w:rsidRDefault="00280082" w:rsidP="004B7D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80082" w:rsidRPr="00FB3EDC" w:rsidRDefault="00280082" w:rsidP="00CC379C">
      <w:pPr>
        <w:pStyle w:val="Akapitzlist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EDC">
        <w:rPr>
          <w:rFonts w:ascii="Times New Roman" w:hAnsi="Times New Roman" w:cs="Times New Roman"/>
          <w:sz w:val="24"/>
          <w:szCs w:val="24"/>
        </w:rPr>
        <w:t>Inwentaryzacja malakologiczna</w:t>
      </w:r>
    </w:p>
    <w:p w:rsidR="00280082" w:rsidRPr="004B7D17" w:rsidRDefault="00280082" w:rsidP="004B7D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35C8" w:rsidRPr="009A3C8E" w:rsidRDefault="00D435C8" w:rsidP="00CC379C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>Inwentaryzacj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obejmuje </w:t>
      </w:r>
      <w:r w:rsidR="000202AE">
        <w:rPr>
          <w:rFonts w:ascii="Times New Roman" w:hAnsi="Times New Roman" w:cs="Times New Roman"/>
          <w:bCs/>
          <w:iCs/>
          <w:sz w:val="24"/>
          <w:szCs w:val="24"/>
        </w:rPr>
        <w:t xml:space="preserve">skójkę </w:t>
      </w:r>
      <w:proofErr w:type="spellStart"/>
      <w:r w:rsidR="000202AE">
        <w:rPr>
          <w:rFonts w:ascii="Times New Roman" w:hAnsi="Times New Roman" w:cs="Times New Roman"/>
          <w:bCs/>
          <w:iCs/>
          <w:sz w:val="24"/>
          <w:szCs w:val="24"/>
        </w:rPr>
        <w:t>gruboskorupową</w:t>
      </w:r>
      <w:proofErr w:type="spellEnd"/>
      <w:r w:rsidR="000202AE" w:rsidRPr="00053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Unio </w:t>
      </w:r>
      <w:proofErr w:type="spellStart"/>
      <w:r w:rsidR="000202AE">
        <w:rPr>
          <w:rFonts w:ascii="Times New Roman" w:hAnsi="Times New Roman" w:cs="Times New Roman"/>
          <w:bCs/>
          <w:i/>
          <w:iCs/>
          <w:sz w:val="24"/>
          <w:szCs w:val="24"/>
        </w:rPr>
        <w:t>crassus</w:t>
      </w:r>
      <w:proofErr w:type="spellEnd"/>
      <w:r w:rsidR="000202AE" w:rsidRPr="00053CEB">
        <w:rPr>
          <w:rFonts w:ascii="Times New Roman" w:hAnsi="Times New Roman" w:cs="Times New Roman"/>
          <w:bCs/>
          <w:iCs/>
          <w:sz w:val="24"/>
          <w:szCs w:val="24"/>
        </w:rPr>
        <w:t>, stanowiąc</w:t>
      </w:r>
      <w:r w:rsidR="000202AE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0202AE" w:rsidRPr="00053CEB">
        <w:rPr>
          <w:rFonts w:ascii="Times New Roman" w:hAnsi="Times New Roman" w:cs="Times New Roman"/>
          <w:bCs/>
          <w:iCs/>
          <w:sz w:val="24"/>
          <w:szCs w:val="24"/>
        </w:rPr>
        <w:t xml:space="preserve"> przedmiot ochrony w obszarze. Inwentaryzację wykona ekspert malakolog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celu oceny stanu ochrony, </w:t>
      </w:r>
      <w:r w:rsidRPr="0055763A">
        <w:rPr>
          <w:rFonts w:ascii="Times New Roman" w:hAnsi="Times New Roman" w:cs="Times New Roman"/>
          <w:sz w:val="24"/>
          <w:szCs w:val="24"/>
        </w:rPr>
        <w:t>identyfikacji istniejących i</w:t>
      </w:r>
      <w:r w:rsidR="001F79FB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potencjalnych zagrożeń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63A">
        <w:rPr>
          <w:rFonts w:ascii="Times New Roman" w:hAnsi="Times New Roman" w:cs="Times New Roman"/>
          <w:sz w:val="24"/>
          <w:szCs w:val="24"/>
        </w:rPr>
        <w:t>ustalenia celów działań ochronnych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55763A">
        <w:rPr>
          <w:rFonts w:ascii="Times New Roman" w:hAnsi="Times New Roman" w:cs="Times New Roman"/>
          <w:sz w:val="24"/>
          <w:szCs w:val="24"/>
        </w:rPr>
        <w:t xml:space="preserve"> wskazania działań ochronnych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2AE" w:rsidRDefault="00053CEB" w:rsidP="00CC379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3CEB">
        <w:rPr>
          <w:rFonts w:ascii="Times New Roman" w:hAnsi="Times New Roman" w:cs="Times New Roman"/>
          <w:bCs/>
          <w:iCs/>
          <w:sz w:val="24"/>
          <w:szCs w:val="24"/>
        </w:rPr>
        <w:t xml:space="preserve">Inwentaryzację należy przeprowadzać w oparciu o metodykę 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wskazaną</w:t>
      </w:r>
      <w:r w:rsidR="00461289" w:rsidRPr="00053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3CEB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1F79F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053CEB">
        <w:rPr>
          <w:rFonts w:ascii="Times New Roman" w:hAnsi="Times New Roman" w:cs="Times New Roman"/>
          <w:bCs/>
          <w:iCs/>
          <w:sz w:val="24"/>
          <w:szCs w:val="24"/>
        </w:rPr>
        <w:t xml:space="preserve">przewodnikach metodycznych do monitoringu gatunków zwierząt PMŚ GIOŚ, lub gdy istnieją uzasadnione wskazania, metodyką ekspercką. </w:t>
      </w:r>
      <w:r w:rsidR="000202AE"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Metodyki </w:t>
      </w:r>
      <w:r w:rsidR="00F03F76">
        <w:rPr>
          <w:rFonts w:ascii="Times New Roman" w:hAnsi="Times New Roman" w:cs="Times New Roman"/>
          <w:bCs/>
          <w:iCs/>
          <w:sz w:val="24"/>
          <w:szCs w:val="24"/>
        </w:rPr>
        <w:t>badań</w:t>
      </w:r>
      <w:r w:rsidR="000202AE"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muszą być uzgodnione i zaakceptowane przez Zamawiającego na etapie wstępnym</w:t>
      </w:r>
      <w:r w:rsidR="000202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AE" w:rsidRPr="009A3C8E">
        <w:rPr>
          <w:rFonts w:ascii="Times New Roman" w:hAnsi="Times New Roman" w:cs="Times New Roman"/>
          <w:bCs/>
          <w:iCs/>
          <w:sz w:val="24"/>
          <w:szCs w:val="24"/>
        </w:rPr>
        <w:t>wraz</w:t>
      </w:r>
      <w:r w:rsidR="000202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AE" w:rsidRPr="009A3C8E"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0202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02AE" w:rsidRPr="009A3C8E">
        <w:rPr>
          <w:rFonts w:ascii="Times New Roman" w:hAnsi="Times New Roman" w:cs="Times New Roman"/>
          <w:bCs/>
          <w:iCs/>
          <w:sz w:val="24"/>
          <w:szCs w:val="24"/>
        </w:rPr>
        <w:t>harmonogramem prac.</w:t>
      </w:r>
    </w:p>
    <w:p w:rsidR="006F56E4" w:rsidRPr="002D45A9" w:rsidRDefault="006F56E4" w:rsidP="00CC379C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5A9">
        <w:rPr>
          <w:rFonts w:ascii="Times New Roman" w:hAnsi="Times New Roman" w:cs="Times New Roman"/>
          <w:bCs/>
          <w:iCs/>
          <w:sz w:val="24"/>
          <w:szCs w:val="24"/>
        </w:rPr>
        <w:t xml:space="preserve">Jeśli w trakcie prac terenowych zostaną zidentyfikowane inne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gatunki mięczaków niż </w:t>
      </w:r>
      <w:r w:rsidRPr="002D45A9">
        <w:rPr>
          <w:rFonts w:ascii="Times New Roman" w:hAnsi="Times New Roman" w:cs="Times New Roman"/>
          <w:bCs/>
          <w:iCs/>
          <w:sz w:val="24"/>
          <w:szCs w:val="24"/>
        </w:rPr>
        <w:t>wyżej wskazan</w:t>
      </w:r>
      <w:r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2D45A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2D45A9">
        <w:rPr>
          <w:rFonts w:ascii="Times New Roman" w:hAnsi="Times New Roman" w:cs="Times New Roman"/>
          <w:sz w:val="24"/>
          <w:szCs w:val="24"/>
        </w:rPr>
        <w:t xml:space="preserve">wymienione w Załączniku II Dyrektywy Siedliskowej, </w:t>
      </w:r>
      <w:r w:rsidRPr="002D45A9">
        <w:rPr>
          <w:rFonts w:ascii="Times New Roman" w:hAnsi="Times New Roman" w:cs="Times New Roman"/>
          <w:bCs/>
          <w:iCs/>
          <w:sz w:val="24"/>
          <w:szCs w:val="24"/>
        </w:rPr>
        <w:t>należy je dokładnie zinwentaryzować, przeprowadzić ocenę stanu ich zachowania oraz określić pozostałe elementy zgodnie ze wskazaniami podanymi dla tego typu przedmiotu ochrony.</w:t>
      </w:r>
    </w:p>
    <w:p w:rsidR="00535C54" w:rsidRDefault="00280082" w:rsidP="00CC379C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5C5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Wcześniejsze dane i wyniki inwentaryzacji służą wyłącznie do weryfikacji, nie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35C54">
        <w:rPr>
          <w:rFonts w:ascii="Times New Roman" w:hAnsi="Times New Roman" w:cs="Times New Roman"/>
          <w:bCs/>
          <w:iCs/>
          <w:sz w:val="24"/>
          <w:szCs w:val="24"/>
        </w:rPr>
        <w:t>mogą w żadnym wypadku służyć jako uzasadnienie do rezygnacji z badań nad danym gatunkiem.</w:t>
      </w:r>
    </w:p>
    <w:p w:rsidR="00280082" w:rsidRPr="00FB3EDC" w:rsidRDefault="00280082" w:rsidP="00CC379C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3EDC">
        <w:rPr>
          <w:rFonts w:ascii="Times New Roman" w:hAnsi="Times New Roman" w:cs="Times New Roman"/>
          <w:bCs/>
          <w:iCs/>
          <w:sz w:val="24"/>
          <w:szCs w:val="24"/>
        </w:rPr>
        <w:t xml:space="preserve">Wyniki z prac inwentaryzacji </w:t>
      </w:r>
      <w:r w:rsidR="00D352CD" w:rsidRPr="00FB3EDC">
        <w:rPr>
          <w:rFonts w:ascii="Times New Roman" w:hAnsi="Times New Roman" w:cs="Times New Roman"/>
          <w:bCs/>
          <w:iCs/>
          <w:sz w:val="24"/>
          <w:szCs w:val="24"/>
        </w:rPr>
        <w:t>malakologicznej</w:t>
      </w:r>
      <w:r w:rsidRPr="00FB3EDC">
        <w:rPr>
          <w:rFonts w:ascii="Times New Roman" w:hAnsi="Times New Roman" w:cs="Times New Roman"/>
          <w:bCs/>
          <w:iCs/>
          <w:sz w:val="24"/>
          <w:szCs w:val="24"/>
        </w:rPr>
        <w:t xml:space="preserve"> muszą być przedstawione w</w:t>
      </w:r>
      <w:r w:rsidR="0046128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FB3EDC">
        <w:rPr>
          <w:rFonts w:ascii="Times New Roman" w:hAnsi="Times New Roman" w:cs="Times New Roman"/>
          <w:bCs/>
          <w:iCs/>
          <w:sz w:val="24"/>
          <w:szCs w:val="24"/>
        </w:rPr>
        <w:t xml:space="preserve">formie: </w:t>
      </w:r>
    </w:p>
    <w:p w:rsidR="00280082" w:rsidRPr="004B7D17" w:rsidRDefault="00280082" w:rsidP="00CC379C">
      <w:pPr>
        <w:pStyle w:val="Akapitzlist"/>
        <w:numPr>
          <w:ilvl w:val="0"/>
          <w:numId w:val="33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uzupełnionego szablonu dokumentacji ekspertyzy, </w:t>
      </w:r>
    </w:p>
    <w:p w:rsidR="00280082" w:rsidRPr="004B7D17" w:rsidRDefault="00280082" w:rsidP="00CC379C">
      <w:pPr>
        <w:pStyle w:val="Akapitzlist"/>
        <w:numPr>
          <w:ilvl w:val="0"/>
          <w:numId w:val="33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sprawozdań uzupełniających, zawierających formularze terenowe (karty obserwacji gatunku w obszarze Natura 2000 i karty obserwacji gatunku na </w:t>
      </w:r>
      <w:r w:rsidR="00D352CD" w:rsidRPr="004B7D17">
        <w:rPr>
          <w:rFonts w:ascii="Times New Roman" w:hAnsi="Times New Roman" w:cs="Times New Roman"/>
          <w:bCs/>
          <w:iCs/>
          <w:sz w:val="24"/>
          <w:szCs w:val="24"/>
        </w:rPr>
        <w:t>powierzchniach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:rsidR="00280082" w:rsidRPr="004B7D17" w:rsidRDefault="00291B0F" w:rsidP="00CC379C">
      <w:pPr>
        <w:pStyle w:val="Akapitzlist"/>
        <w:numPr>
          <w:ilvl w:val="0"/>
          <w:numId w:val="33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ślady</w:t>
      </w:r>
      <w:r w:rsidR="00280082"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GPS z każdorazowej wizji w terenie,</w:t>
      </w:r>
    </w:p>
    <w:p w:rsidR="00280082" w:rsidRPr="004B7D17" w:rsidRDefault="00FB3EDC" w:rsidP="00CC379C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</w:t>
      </w:r>
      <w:r w:rsidR="00280082" w:rsidRPr="004B7D17">
        <w:rPr>
          <w:rFonts w:ascii="Times New Roman" w:hAnsi="Times New Roman" w:cs="Times New Roman"/>
          <w:sz w:val="24"/>
          <w:szCs w:val="24"/>
        </w:rPr>
        <w:t xml:space="preserve"> i cyfrow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80082" w:rsidRPr="004B7D17">
        <w:rPr>
          <w:rFonts w:ascii="Times New Roman" w:hAnsi="Times New Roman" w:cs="Times New Roman"/>
          <w:sz w:val="24"/>
          <w:szCs w:val="24"/>
        </w:rPr>
        <w:t xml:space="preserve"> warstw</w:t>
      </w:r>
      <w:r w:rsidR="00461289">
        <w:rPr>
          <w:rFonts w:ascii="Times New Roman" w:hAnsi="Times New Roman" w:cs="Times New Roman"/>
          <w:sz w:val="24"/>
          <w:szCs w:val="24"/>
        </w:rPr>
        <w:t>ach</w:t>
      </w:r>
      <w:r w:rsidR="00280082" w:rsidRPr="004B7D17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61289">
        <w:rPr>
          <w:rFonts w:ascii="Times New Roman" w:hAnsi="Times New Roman" w:cs="Times New Roman"/>
          <w:sz w:val="24"/>
          <w:szCs w:val="24"/>
        </w:rPr>
        <w:t>ych</w:t>
      </w:r>
      <w:r w:rsidR="00280082" w:rsidRPr="004B7D17">
        <w:rPr>
          <w:rFonts w:ascii="Times New Roman" w:hAnsi="Times New Roman" w:cs="Times New Roman"/>
          <w:sz w:val="24"/>
          <w:szCs w:val="24"/>
        </w:rPr>
        <w:t xml:space="preserve"> (GIS) (mapa rozmieszczenia stanowisk gatunku w obszarze, mapa zidentyfikowanych potencjalnych i istniejących zagrożeń, mapa działań ochronnych, mapa powierzchni/stanowisk przeznaczonych do</w:t>
      </w:r>
      <w:r w:rsidR="001F79FB">
        <w:rPr>
          <w:rFonts w:ascii="Times New Roman" w:hAnsi="Times New Roman" w:cs="Times New Roman"/>
          <w:sz w:val="24"/>
          <w:szCs w:val="24"/>
        </w:rPr>
        <w:t> </w:t>
      </w:r>
      <w:r w:rsidR="00280082" w:rsidRPr="004B7D17">
        <w:rPr>
          <w:rFonts w:ascii="Times New Roman" w:hAnsi="Times New Roman" w:cs="Times New Roman"/>
          <w:sz w:val="24"/>
          <w:szCs w:val="24"/>
        </w:rPr>
        <w:t>monitoringu stanu przedmiotów ochrony, mapa innych istotnych informacji)</w:t>
      </w:r>
      <w:r w:rsidR="00F41B3A">
        <w:rPr>
          <w:rFonts w:ascii="Times New Roman" w:hAnsi="Times New Roman" w:cs="Times New Roman"/>
          <w:sz w:val="24"/>
          <w:szCs w:val="24"/>
        </w:rPr>
        <w:t>,</w:t>
      </w:r>
    </w:p>
    <w:p w:rsidR="00280082" w:rsidRPr="004B7D17" w:rsidRDefault="00280082" w:rsidP="00CC379C">
      <w:pPr>
        <w:pStyle w:val="Akapitzlist"/>
        <w:widowControl w:val="0"/>
        <w:numPr>
          <w:ilvl w:val="0"/>
          <w:numId w:val="33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>fotografi</w:t>
      </w:r>
      <w:r w:rsidR="00FB3EDC">
        <w:rPr>
          <w:rFonts w:ascii="Times New Roman" w:hAnsi="Times New Roman" w:cs="Times New Roman"/>
          <w:sz w:val="24"/>
          <w:szCs w:val="24"/>
        </w:rPr>
        <w:t>i.</w:t>
      </w:r>
    </w:p>
    <w:p w:rsidR="00280082" w:rsidRDefault="00280082" w:rsidP="00CC379C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 xml:space="preserve">Szczegółowe wytyczne i wymagania do przedłożenia wyników prac terenowych – w tym inwentaryzacji </w:t>
      </w:r>
      <w:r w:rsidR="00D352CD" w:rsidRPr="004B7D17">
        <w:rPr>
          <w:rFonts w:ascii="Times New Roman" w:hAnsi="Times New Roman" w:cs="Times New Roman"/>
          <w:sz w:val="24"/>
          <w:szCs w:val="24"/>
        </w:rPr>
        <w:t>malakologicznej</w:t>
      </w:r>
      <w:r w:rsidRPr="004B7D17">
        <w:rPr>
          <w:rFonts w:ascii="Times New Roman" w:hAnsi="Times New Roman" w:cs="Times New Roman"/>
          <w:sz w:val="24"/>
          <w:szCs w:val="24"/>
        </w:rPr>
        <w:t xml:space="preserve">, </w:t>
      </w:r>
      <w:r w:rsidR="0004680C" w:rsidRPr="004B7D17">
        <w:rPr>
          <w:rFonts w:ascii="Times New Roman" w:hAnsi="Times New Roman" w:cs="Times New Roman"/>
          <w:sz w:val="24"/>
          <w:szCs w:val="24"/>
        </w:rPr>
        <w:t>wskazuj</w:t>
      </w:r>
      <w:r w:rsidR="0004680C">
        <w:rPr>
          <w:rFonts w:ascii="Times New Roman" w:hAnsi="Times New Roman" w:cs="Times New Roman"/>
          <w:sz w:val="24"/>
          <w:szCs w:val="24"/>
        </w:rPr>
        <w:t>e</w:t>
      </w:r>
      <w:r w:rsidR="0004680C" w:rsidRPr="004B7D17">
        <w:rPr>
          <w:rFonts w:ascii="Times New Roman" w:hAnsi="Times New Roman" w:cs="Times New Roman"/>
          <w:sz w:val="24"/>
          <w:szCs w:val="24"/>
        </w:rPr>
        <w:t xml:space="preserve"> pkt.</w:t>
      </w:r>
      <w:r w:rsidR="0004680C">
        <w:rPr>
          <w:rFonts w:ascii="Times New Roman" w:hAnsi="Times New Roman" w:cs="Times New Roman"/>
          <w:sz w:val="24"/>
          <w:szCs w:val="24"/>
        </w:rPr>
        <w:t xml:space="preserve"> III</w:t>
      </w:r>
      <w:r w:rsidR="0004680C" w:rsidRPr="004B7D17">
        <w:rPr>
          <w:rFonts w:ascii="Times New Roman" w:hAnsi="Times New Roman" w:cs="Times New Roman"/>
          <w:sz w:val="24"/>
          <w:szCs w:val="24"/>
        </w:rPr>
        <w:t xml:space="preserve"> i pkt</w:t>
      </w:r>
      <w:r w:rsidR="0004680C">
        <w:rPr>
          <w:rFonts w:ascii="Times New Roman" w:hAnsi="Times New Roman" w:cs="Times New Roman"/>
          <w:sz w:val="24"/>
          <w:szCs w:val="24"/>
        </w:rPr>
        <w:t xml:space="preserve"> IV.</w:t>
      </w:r>
    </w:p>
    <w:p w:rsidR="00E1446D" w:rsidRPr="004B7D17" w:rsidRDefault="00E1446D" w:rsidP="00E1446D">
      <w:pPr>
        <w:pStyle w:val="Akapitzlist"/>
        <w:widowControl w:val="0"/>
        <w:suppressAutoHyphens/>
        <w:autoSpaceDE w:val="0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812FC4" w:rsidRDefault="00E1446D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1DE0">
        <w:rPr>
          <w:rFonts w:ascii="Times New Roman" w:hAnsi="Times New Roman" w:cs="Times New Roman"/>
          <w:bCs/>
          <w:iCs/>
          <w:sz w:val="24"/>
          <w:szCs w:val="24"/>
        </w:rPr>
        <w:t>Inwentaryzacja ichtiologiczna</w:t>
      </w:r>
    </w:p>
    <w:p w:rsidR="00C51DE0" w:rsidRPr="00C51DE0" w:rsidRDefault="00C51DE0" w:rsidP="00C51DE0">
      <w:pPr>
        <w:pStyle w:val="Akapitzlist"/>
        <w:tabs>
          <w:tab w:val="left" w:pos="927"/>
        </w:tabs>
        <w:spacing w:line="240" w:lineRule="auto"/>
        <w:ind w:left="792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56E4" w:rsidRDefault="003E2FEF" w:rsidP="00CC379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>Inwentaryzacj</w:t>
      </w:r>
      <w:r>
        <w:rPr>
          <w:rFonts w:ascii="Times New Roman" w:hAnsi="Times New Roman" w:cs="Times New Roman"/>
          <w:bCs/>
          <w:iCs/>
          <w:sz w:val="24"/>
          <w:szCs w:val="24"/>
        </w:rPr>
        <w:t>a ichtiologiczna obejmuje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gatunk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53E7">
        <w:rPr>
          <w:rFonts w:ascii="Times New Roman" w:hAnsi="Times New Roman" w:cs="Times New Roman"/>
          <w:bCs/>
          <w:iCs/>
          <w:sz w:val="24"/>
          <w:szCs w:val="24"/>
        </w:rPr>
        <w:t>ryb</w:t>
      </w:r>
      <w:r w:rsidR="00EC263D">
        <w:rPr>
          <w:rFonts w:ascii="Times New Roman" w:hAnsi="Times New Roman" w:cs="Times New Roman"/>
          <w:bCs/>
          <w:iCs/>
          <w:sz w:val="24"/>
          <w:szCs w:val="24"/>
        </w:rPr>
        <w:t xml:space="preserve"> i minogów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wymienione </w:t>
      </w:r>
      <w:r>
        <w:rPr>
          <w:rFonts w:ascii="Times New Roman" w:hAnsi="Times New Roman" w:cs="Times New Roman"/>
          <w:sz w:val="24"/>
          <w:szCs w:val="24"/>
        </w:rPr>
        <w:t>w załączniku II Dyrektywy Siedliskowej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953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Inwentaryzację </w:t>
      </w:r>
      <w:r w:rsidR="008953E7">
        <w:rPr>
          <w:rFonts w:ascii="Times New Roman" w:hAnsi="Times New Roman" w:cs="Times New Roman"/>
          <w:bCs/>
          <w:iCs/>
          <w:sz w:val="24"/>
          <w:szCs w:val="24"/>
        </w:rPr>
        <w:t xml:space="preserve">wykona </w:t>
      </w:r>
      <w:r w:rsidR="00F03F76">
        <w:rPr>
          <w:rFonts w:ascii="Times New Roman" w:hAnsi="Times New Roman" w:cs="Times New Roman"/>
          <w:bCs/>
          <w:iCs/>
          <w:sz w:val="24"/>
          <w:szCs w:val="24"/>
        </w:rPr>
        <w:t xml:space="preserve">ekspert </w:t>
      </w:r>
      <w:r w:rsidR="008953E7">
        <w:rPr>
          <w:rFonts w:ascii="Times New Roman" w:hAnsi="Times New Roman" w:cs="Times New Roman"/>
          <w:bCs/>
          <w:iCs/>
          <w:sz w:val="24"/>
          <w:szCs w:val="24"/>
        </w:rPr>
        <w:t>ichtiolog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w celu oceny stanu ochrony, </w:t>
      </w:r>
      <w:r w:rsidRPr="0055763A">
        <w:rPr>
          <w:rFonts w:ascii="Times New Roman" w:hAnsi="Times New Roman" w:cs="Times New Roman"/>
          <w:sz w:val="24"/>
          <w:szCs w:val="24"/>
        </w:rPr>
        <w:t>identyfikacji istniejących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potencjalnych zagrożeń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63A">
        <w:rPr>
          <w:rFonts w:ascii="Times New Roman" w:hAnsi="Times New Roman" w:cs="Times New Roman"/>
          <w:sz w:val="24"/>
          <w:szCs w:val="24"/>
        </w:rPr>
        <w:t>ustalenia celów działań ochronnych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55763A">
        <w:rPr>
          <w:rFonts w:ascii="Times New Roman" w:hAnsi="Times New Roman" w:cs="Times New Roman"/>
          <w:sz w:val="24"/>
          <w:szCs w:val="24"/>
        </w:rPr>
        <w:t xml:space="preserve"> wskazania działań ochronnych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6E4" w:rsidRPr="009A3C8E" w:rsidRDefault="006F56E4" w:rsidP="00CC379C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C8E">
        <w:rPr>
          <w:rFonts w:ascii="Times New Roman" w:hAnsi="Times New Roman" w:cs="Times New Roman"/>
          <w:bCs/>
          <w:iCs/>
          <w:sz w:val="24"/>
          <w:szCs w:val="24"/>
        </w:rPr>
        <w:t>Inwentaryzacj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należy przeprowadzać w oparciu o metodykę wskazaną w przewodnikach metodycznych do monitoringu gatunków zwierząt PMŚ GIOŚ lub </w:t>
      </w:r>
      <w:r w:rsidRPr="00053CEB">
        <w:rPr>
          <w:rFonts w:ascii="Times New Roman" w:hAnsi="Times New Roman" w:cs="Times New Roman"/>
          <w:bCs/>
          <w:iCs/>
          <w:sz w:val="24"/>
          <w:szCs w:val="24"/>
        </w:rPr>
        <w:t>gdy istnieją uzasadnione wskazania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metodyką ekspercką. Metodyki </w:t>
      </w:r>
      <w:r w:rsidR="00F03F76">
        <w:rPr>
          <w:rFonts w:ascii="Times New Roman" w:hAnsi="Times New Roman" w:cs="Times New Roman"/>
          <w:bCs/>
          <w:iCs/>
          <w:sz w:val="24"/>
          <w:szCs w:val="24"/>
        </w:rPr>
        <w:t>badań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 muszą być uzgodnione i zaakceptowane przez Zamawiającego na etapie wstępnym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>wraz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3C8E">
        <w:rPr>
          <w:rFonts w:ascii="Times New Roman" w:hAnsi="Times New Roman" w:cs="Times New Roman"/>
          <w:bCs/>
          <w:iCs/>
          <w:sz w:val="24"/>
          <w:szCs w:val="24"/>
        </w:rPr>
        <w:t xml:space="preserve">harmonogramem prac. </w:t>
      </w:r>
    </w:p>
    <w:p w:rsidR="008953E7" w:rsidRPr="00F03F76" w:rsidRDefault="008953E7" w:rsidP="00CC379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5F31">
        <w:rPr>
          <w:rFonts w:ascii="Times New Roman" w:hAnsi="Times New Roman" w:cs="Times New Roman"/>
          <w:bCs/>
          <w:iCs/>
          <w:sz w:val="24"/>
          <w:szCs w:val="24"/>
        </w:rPr>
        <w:t>Wcześniejsze dane i wyniki inwentaryzacji służą wyłącznie do weryfikacji, nie mogą w żadnym wypadku służyć jako uzasadnienie do rezygnacji z badań nad danym gatunkiem.</w:t>
      </w:r>
    </w:p>
    <w:p w:rsidR="008953E7" w:rsidRPr="004B7D17" w:rsidRDefault="008953E7" w:rsidP="00CC379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Wyniki z prac inwentaryzacji </w:t>
      </w:r>
      <w:r w:rsidR="00F03F76">
        <w:rPr>
          <w:rFonts w:ascii="Times New Roman" w:hAnsi="Times New Roman" w:cs="Times New Roman"/>
          <w:bCs/>
          <w:iCs/>
          <w:sz w:val="24"/>
          <w:szCs w:val="24"/>
        </w:rPr>
        <w:t>ichtiologicznej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muszą być przedstawione w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formie: </w:t>
      </w:r>
    </w:p>
    <w:p w:rsidR="008953E7" w:rsidRPr="004B7D17" w:rsidRDefault="008953E7" w:rsidP="00CC379C">
      <w:pPr>
        <w:pStyle w:val="Akapitzlist"/>
        <w:numPr>
          <w:ilvl w:val="0"/>
          <w:numId w:val="31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uzupełnionego szablonu dokumentacji ekspertyzy, </w:t>
      </w:r>
    </w:p>
    <w:p w:rsidR="008953E7" w:rsidRPr="004B7D17" w:rsidRDefault="008953E7" w:rsidP="00CC379C">
      <w:pPr>
        <w:pStyle w:val="Akapitzlist"/>
        <w:numPr>
          <w:ilvl w:val="0"/>
          <w:numId w:val="31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D17">
        <w:rPr>
          <w:rFonts w:ascii="Times New Roman" w:hAnsi="Times New Roman" w:cs="Times New Roman"/>
          <w:bCs/>
          <w:iCs/>
          <w:sz w:val="24"/>
          <w:szCs w:val="24"/>
        </w:rPr>
        <w:t>sprawozdań uzupełniających, zawierających formularze terenowe (karty obserwacji gatunku w obszarze Natura 2000 i karty obserwacji gatunku na stanowiskach),</w:t>
      </w:r>
    </w:p>
    <w:p w:rsidR="008953E7" w:rsidRPr="004B7D17" w:rsidRDefault="008953E7" w:rsidP="00CC379C">
      <w:pPr>
        <w:pStyle w:val="Akapitzlist"/>
        <w:numPr>
          <w:ilvl w:val="0"/>
          <w:numId w:val="31"/>
        </w:numPr>
        <w:spacing w:line="240" w:lineRule="auto"/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ślady</w:t>
      </w:r>
      <w:r w:rsidRPr="004B7D17">
        <w:rPr>
          <w:rFonts w:ascii="Times New Roman" w:hAnsi="Times New Roman" w:cs="Times New Roman"/>
          <w:bCs/>
          <w:iCs/>
          <w:sz w:val="24"/>
          <w:szCs w:val="24"/>
        </w:rPr>
        <w:t xml:space="preserve"> GPS z każdorazowej wizji w terenie,</w:t>
      </w:r>
    </w:p>
    <w:p w:rsidR="008953E7" w:rsidRDefault="008953E7" w:rsidP="00CC379C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</w:t>
      </w:r>
      <w:r w:rsidRPr="004B7D17">
        <w:rPr>
          <w:rFonts w:ascii="Times New Roman" w:hAnsi="Times New Roman" w:cs="Times New Roman"/>
          <w:sz w:val="24"/>
          <w:szCs w:val="24"/>
        </w:rPr>
        <w:t xml:space="preserve"> i cyfrow</w:t>
      </w:r>
      <w:r>
        <w:rPr>
          <w:rFonts w:ascii="Times New Roman" w:hAnsi="Times New Roman" w:cs="Times New Roman"/>
          <w:sz w:val="24"/>
          <w:szCs w:val="24"/>
        </w:rPr>
        <w:t>ych warstw</w:t>
      </w:r>
      <w:r w:rsidRPr="004B7D17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B7D17">
        <w:rPr>
          <w:rFonts w:ascii="Times New Roman" w:hAnsi="Times New Roman" w:cs="Times New Roman"/>
          <w:sz w:val="24"/>
          <w:szCs w:val="24"/>
        </w:rPr>
        <w:t xml:space="preserve"> (GIS) (mapa rozmieszczenia stanowisk gatunku w obszarze, mapa zidentyfikowanych potencjalnych i istniejących zagrożeń, mapa działań ochronnych, mapa powierzchni/stanowisk przeznaczonych do monitoringu stanu przedmiotów ochrony, mapa innych istotnych informacji)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53E7" w:rsidRPr="00FB0951" w:rsidRDefault="008953E7" w:rsidP="00CC379C">
      <w:pPr>
        <w:pStyle w:val="Akapitzlist"/>
        <w:widowControl w:val="0"/>
        <w:numPr>
          <w:ilvl w:val="0"/>
          <w:numId w:val="31"/>
        </w:numPr>
        <w:suppressAutoHyphens/>
        <w:autoSpaceDE w:val="0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B0951">
        <w:rPr>
          <w:rFonts w:ascii="Times New Roman" w:hAnsi="Times New Roman" w:cs="Times New Roman"/>
          <w:sz w:val="24"/>
          <w:szCs w:val="24"/>
        </w:rPr>
        <w:lastRenderedPageBreak/>
        <w:t>fotografii.</w:t>
      </w:r>
    </w:p>
    <w:p w:rsidR="008953E7" w:rsidRPr="004B7D17" w:rsidRDefault="008953E7" w:rsidP="00CC379C">
      <w:pPr>
        <w:pStyle w:val="Akapitzlist"/>
        <w:widowControl w:val="0"/>
        <w:numPr>
          <w:ilvl w:val="0"/>
          <w:numId w:val="41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D17">
        <w:rPr>
          <w:rFonts w:ascii="Times New Roman" w:hAnsi="Times New Roman" w:cs="Times New Roman"/>
          <w:sz w:val="24"/>
          <w:szCs w:val="24"/>
        </w:rPr>
        <w:t xml:space="preserve">Szczegółowe wytyczne i wymagania do przedłożenia wyników prac terenowych – w tym inwentaryzacji </w:t>
      </w:r>
      <w:r w:rsidR="00F03F76">
        <w:rPr>
          <w:rFonts w:ascii="Times New Roman" w:hAnsi="Times New Roman" w:cs="Times New Roman"/>
          <w:sz w:val="24"/>
          <w:szCs w:val="24"/>
        </w:rPr>
        <w:t>ichtiologicznej</w:t>
      </w:r>
      <w:r w:rsidRPr="004B7D17">
        <w:rPr>
          <w:rFonts w:ascii="Times New Roman" w:hAnsi="Times New Roman" w:cs="Times New Roman"/>
          <w:sz w:val="24"/>
          <w:szCs w:val="24"/>
        </w:rPr>
        <w:t>, wskazuj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7D17">
        <w:rPr>
          <w:rFonts w:ascii="Times New Roman" w:hAnsi="Times New Roman" w:cs="Times New Roman"/>
          <w:sz w:val="24"/>
          <w:szCs w:val="24"/>
        </w:rPr>
        <w:t xml:space="preserve"> pkt.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4B7D17">
        <w:rPr>
          <w:rFonts w:ascii="Times New Roman" w:hAnsi="Times New Roman" w:cs="Times New Roman"/>
          <w:sz w:val="24"/>
          <w:szCs w:val="24"/>
        </w:rPr>
        <w:t xml:space="preserve"> i pkt</w:t>
      </w:r>
      <w:r>
        <w:rPr>
          <w:rFonts w:ascii="Times New Roman" w:hAnsi="Times New Roman" w:cs="Times New Roman"/>
          <w:sz w:val="24"/>
          <w:szCs w:val="24"/>
        </w:rPr>
        <w:t xml:space="preserve"> IV.</w:t>
      </w:r>
    </w:p>
    <w:p w:rsidR="00E1446D" w:rsidRPr="00E1446D" w:rsidRDefault="00E1446D" w:rsidP="00E1446D">
      <w:pPr>
        <w:tabs>
          <w:tab w:val="left" w:pos="927"/>
        </w:tabs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2D09" w:rsidRPr="00FB3EDC" w:rsidRDefault="00944954" w:rsidP="00CC379C">
      <w:pPr>
        <w:pStyle w:val="Akapitzlist"/>
        <w:keepNext/>
        <w:numPr>
          <w:ilvl w:val="0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Identyfikacja i ocena potencjalnych i istniejących zagrożeń</w:t>
      </w:r>
    </w:p>
    <w:p w:rsidR="00812FC4" w:rsidRPr="00812FC4" w:rsidRDefault="00812FC4" w:rsidP="00E1446D">
      <w:pPr>
        <w:pStyle w:val="Akapitzlist"/>
        <w:keepNext/>
        <w:tabs>
          <w:tab w:val="left" w:pos="927"/>
        </w:tabs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12FC4" w:rsidRDefault="003B2D09" w:rsidP="00CC379C">
      <w:pPr>
        <w:pStyle w:val="Akapitzlist"/>
        <w:keepNext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Wykonawca ustali listę </w:t>
      </w:r>
      <w:r w:rsidRPr="00812FC4">
        <w:rPr>
          <w:rFonts w:ascii="Times New Roman" w:hAnsi="Times New Roman" w:cs="Times New Roman"/>
          <w:sz w:val="24"/>
          <w:szCs w:val="24"/>
        </w:rPr>
        <w:t>istniejących i potencjalnych zagrożeń dla zachowania właściwego stanu ochrony siedlisk przyrodniczych oraz gatunków roślin i zwierząt i</w:t>
      </w:r>
      <w:r w:rsidR="00812FC4">
        <w:rPr>
          <w:rFonts w:ascii="Times New Roman" w:hAnsi="Times New Roman" w:cs="Times New Roman"/>
          <w:sz w:val="24"/>
          <w:szCs w:val="24"/>
        </w:rPr>
        <w:t> </w:t>
      </w:r>
      <w:r w:rsidRPr="00812FC4">
        <w:rPr>
          <w:rFonts w:ascii="Times New Roman" w:hAnsi="Times New Roman" w:cs="Times New Roman"/>
          <w:sz w:val="24"/>
          <w:szCs w:val="24"/>
        </w:rPr>
        <w:t>ich siedlisk będących przedmiotami ochrony. Następnie</w:t>
      </w:r>
      <w:r w:rsidR="00F41B3A">
        <w:rPr>
          <w:rFonts w:ascii="Times New Roman" w:hAnsi="Times New Roman" w:cs="Times New Roman"/>
          <w:sz w:val="24"/>
          <w:szCs w:val="24"/>
        </w:rPr>
        <w:t>,</w:t>
      </w:r>
      <w:r w:rsidRPr="00812FC4">
        <w:rPr>
          <w:rFonts w:ascii="Times New Roman" w:hAnsi="Times New Roman" w:cs="Times New Roman"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określi</w:t>
      </w:r>
      <w:r w:rsidR="005571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charakter zagrożeń oraz ich wpływ na przedmioty ochrony, dokonując powiązania relacji przyczynowo – skutkowych ze wskaźnikami decydującymi o stanie ochrony siedliska bądź gatunku.</w:t>
      </w:r>
    </w:p>
    <w:p w:rsidR="00812FC4" w:rsidRDefault="009F5F7F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Zdefiniowanie zagrożeń winno nastąpić poprzez podanie kodu zagrożenia i jego nazwy, zgodnie </w:t>
      </w:r>
      <w:r w:rsidR="00F41B3A">
        <w:rPr>
          <w:rFonts w:ascii="Times New Roman" w:hAnsi="Times New Roman" w:cs="Times New Roman"/>
          <w:bCs/>
          <w:iCs/>
          <w:sz w:val="24"/>
          <w:szCs w:val="24"/>
        </w:rPr>
        <w:t xml:space="preserve">z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Instrukcją wypełniania SDF wraz z załącznikami.</w:t>
      </w:r>
    </w:p>
    <w:p w:rsidR="00812FC4" w:rsidRPr="00210F4D" w:rsidRDefault="00344806" w:rsidP="0055763A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Wykonawca przedstawi zapisy dot. analizy zagrożeń, uzupełniając </w:t>
      </w:r>
      <w:r w:rsidRPr="00812FC4">
        <w:rPr>
          <w:rFonts w:ascii="Times New Roman" w:hAnsi="Times New Roman" w:cs="Times New Roman"/>
          <w:color w:val="1B1B1B"/>
          <w:sz w:val="24"/>
          <w:szCs w:val="24"/>
        </w:rPr>
        <w:t xml:space="preserve">pkt. 3.1 </w:t>
      </w:r>
      <w:r w:rsidR="00812FC4" w:rsidRPr="00812FC4">
        <w:rPr>
          <w:rFonts w:ascii="Times New Roman" w:hAnsi="Times New Roman" w:cs="Times New Roman"/>
          <w:i/>
          <w:color w:val="1B1B1B"/>
          <w:sz w:val="24"/>
          <w:szCs w:val="24"/>
        </w:rPr>
        <w:t>A</w:t>
      </w:r>
      <w:r w:rsidRPr="00812FC4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naliza zagrożeń </w:t>
      </w:r>
      <w:r w:rsidRPr="00812FC4">
        <w:rPr>
          <w:rFonts w:ascii="Times New Roman" w:hAnsi="Times New Roman" w:cs="Times New Roman"/>
          <w:color w:val="1B1B1B"/>
          <w:sz w:val="24"/>
          <w:szCs w:val="24"/>
        </w:rPr>
        <w:t>w szablonie ekspertyzy</w:t>
      </w:r>
      <w:r w:rsidR="0055715D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color w:val="1B1B1B"/>
          <w:sz w:val="24"/>
          <w:szCs w:val="24"/>
        </w:rPr>
        <w:t xml:space="preserve">– termin </w:t>
      </w:r>
      <w:r w:rsidRPr="00812FC4">
        <w:rPr>
          <w:rFonts w:ascii="Times New Roman" w:hAnsi="Times New Roman" w:cs="Times New Roman"/>
          <w:sz w:val="24"/>
          <w:szCs w:val="24"/>
        </w:rPr>
        <w:t>zgodnie z Harmonogramem Realizacji Zamówienia.</w:t>
      </w:r>
    </w:p>
    <w:p w:rsidR="00210F4D" w:rsidRPr="00210F4D" w:rsidRDefault="00210F4D" w:rsidP="00210F4D">
      <w:pPr>
        <w:pStyle w:val="Akapitzlist"/>
        <w:tabs>
          <w:tab w:val="left" w:pos="927"/>
        </w:tabs>
        <w:spacing w:line="240" w:lineRule="auto"/>
        <w:ind w:left="7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5F7F" w:rsidRPr="00FB3EDC" w:rsidRDefault="009F5F7F" w:rsidP="00CC379C">
      <w:pPr>
        <w:pStyle w:val="Akapitzlist"/>
        <w:numPr>
          <w:ilvl w:val="0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Ustalenie celów działań ochronnych</w:t>
      </w:r>
    </w:p>
    <w:p w:rsidR="00812FC4" w:rsidRPr="00812FC4" w:rsidRDefault="00812FC4" w:rsidP="00812FC4">
      <w:pPr>
        <w:pStyle w:val="Akapitzlist"/>
        <w:tabs>
          <w:tab w:val="left" w:pos="927"/>
        </w:tabs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12FC4" w:rsidRDefault="009F5F7F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Cele działań ochronnych muszą być ustalone z uwzględnieniem opinii innych grup interesu, w sposób realistyczny i zrozumiały dla osób nieposiadających wiedzy specjalistycznej</w:t>
      </w:r>
      <w:r w:rsidR="00812FC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12FC4" w:rsidRDefault="009F5F7F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Wykonawca przystępując do ustalenia celów działań ochronnych, określi długofalową (powyżej 10 lat) i najlepszą wizję optymalnego stanu ochrony przedmiotów ochrony danego obszaru Natura 2000, która powinna uwzględniać parametry „właściwego stanu ochrony”, w tym:</w:t>
      </w:r>
    </w:p>
    <w:p w:rsidR="00812FC4" w:rsidRDefault="009F5F7F" w:rsidP="00CC379C">
      <w:pPr>
        <w:pStyle w:val="Akapitzlist"/>
        <w:numPr>
          <w:ilvl w:val="0"/>
          <w:numId w:val="8"/>
        </w:numPr>
        <w:tabs>
          <w:tab w:val="left" w:pos="927"/>
          <w:tab w:val="left" w:pos="1843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liczebność gatunku lub siedliska w obszarze nie ulegnie z</w:t>
      </w:r>
      <w:r w:rsidR="0004792B" w:rsidRPr="00812FC4">
        <w:rPr>
          <w:rFonts w:ascii="Times New Roman" w:hAnsi="Times New Roman" w:cs="Times New Roman"/>
          <w:bCs/>
          <w:iCs/>
          <w:sz w:val="24"/>
          <w:szCs w:val="24"/>
        </w:rPr>
        <w:t>mniejszeniu, a jeśli to możliwe, zostanie zwiększona</w:t>
      </w:r>
      <w:r w:rsidR="00812FC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12FC4" w:rsidRDefault="0004792B" w:rsidP="00CC379C">
      <w:pPr>
        <w:pStyle w:val="Akapitzlist"/>
        <w:numPr>
          <w:ilvl w:val="0"/>
          <w:numId w:val="8"/>
        </w:numPr>
        <w:tabs>
          <w:tab w:val="left" w:pos="927"/>
          <w:tab w:val="left" w:pos="1843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zostaną zachowane lub odtworzone podstawowe cechy ekologiczne siedliska przyrodniczego,</w:t>
      </w:r>
    </w:p>
    <w:p w:rsidR="00812FC4" w:rsidRDefault="0004792B" w:rsidP="00CC379C">
      <w:pPr>
        <w:pStyle w:val="Akapitzlist"/>
        <w:numPr>
          <w:ilvl w:val="0"/>
          <w:numId w:val="8"/>
        </w:numPr>
        <w:tabs>
          <w:tab w:val="left" w:pos="927"/>
          <w:tab w:val="left" w:pos="1843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będą zapewnione określone formy użytkowania gospodarczego w przypadku siedlisk półnaturalnych (np. łąkowych i pastwiskowych),</w:t>
      </w:r>
    </w:p>
    <w:p w:rsidR="00812FC4" w:rsidRDefault="0004792B" w:rsidP="00CC379C">
      <w:pPr>
        <w:pStyle w:val="Akapitzlist"/>
        <w:numPr>
          <w:ilvl w:val="0"/>
          <w:numId w:val="8"/>
        </w:numPr>
        <w:tabs>
          <w:tab w:val="left" w:pos="927"/>
          <w:tab w:val="left" w:pos="1843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będzie zachowana różnorodność biologiczna związana z danym typem siedliska, w tym: gatunki typowe, rzadkie, chronione, specyficzne dla danego siedliska, </w:t>
      </w:r>
    </w:p>
    <w:p w:rsidR="00812FC4" w:rsidRDefault="0004792B" w:rsidP="00CC379C">
      <w:pPr>
        <w:pStyle w:val="Akapitzlist"/>
        <w:numPr>
          <w:ilvl w:val="0"/>
          <w:numId w:val="8"/>
        </w:numPr>
        <w:tabs>
          <w:tab w:val="left" w:pos="927"/>
          <w:tab w:val="left" w:pos="1843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będą zachowane lub odtworzone kluczowe elementy struktury ekosystemów</w:t>
      </w:r>
      <w:r w:rsidR="00C960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(np. udział starszych drzewostanów, dział martwego drewna),</w:t>
      </w:r>
    </w:p>
    <w:p w:rsidR="005B795E" w:rsidRPr="00812FC4" w:rsidRDefault="0004792B" w:rsidP="00CC379C">
      <w:pPr>
        <w:pStyle w:val="Akapitzlist"/>
        <w:numPr>
          <w:ilvl w:val="0"/>
          <w:numId w:val="8"/>
        </w:numPr>
        <w:tabs>
          <w:tab w:val="left" w:pos="927"/>
          <w:tab w:val="left" w:pos="1843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będą utrzymane we właściwym stanie siedliska warunkujące realizację cyklu życiowego gatunku chronionego w obszarze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12FC4" w:rsidRDefault="0004792B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Podczas ustalania celów działań ochronnych </w:t>
      </w:r>
      <w:r w:rsidR="003849A6" w:rsidRPr="00812FC4">
        <w:rPr>
          <w:rFonts w:ascii="Times New Roman" w:hAnsi="Times New Roman" w:cs="Times New Roman"/>
          <w:bCs/>
          <w:iCs/>
          <w:sz w:val="24"/>
          <w:szCs w:val="24"/>
        </w:rPr>
        <w:t>gatunku lub siedliska przyrodniczego, Wykonawca powinien kierować się:</w:t>
      </w:r>
    </w:p>
    <w:p w:rsidR="00812FC4" w:rsidRDefault="003849A6" w:rsidP="00CC379C">
      <w:pPr>
        <w:pStyle w:val="Akapitzlist"/>
        <w:numPr>
          <w:ilvl w:val="0"/>
          <w:numId w:val="9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koniecznością utrzymania</w:t>
      </w:r>
      <w:r w:rsidR="005571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właściwego stanu ochrony przedmiotów ochrony,</w:t>
      </w:r>
    </w:p>
    <w:p w:rsidR="00812FC4" w:rsidRDefault="003849A6" w:rsidP="00CC379C">
      <w:pPr>
        <w:pStyle w:val="Akapitzlist"/>
        <w:numPr>
          <w:ilvl w:val="0"/>
          <w:numId w:val="9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jeżeli stan ochrony przedmiotów ochrony został oceniony jako niewłaściwy lub zły, należy kierować się podjęciem działań dążących do uzyskania</w:t>
      </w:r>
      <w:r w:rsidR="005571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„stanu referencyjnego”</w:t>
      </w:r>
      <w:r w:rsidR="00812FC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12FC4" w:rsidRDefault="003849A6" w:rsidP="00CC379C">
      <w:pPr>
        <w:pStyle w:val="Akapitzlist"/>
        <w:numPr>
          <w:ilvl w:val="0"/>
          <w:numId w:val="9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możliwością osiągnięcia celów działań ochronnych w okresie obowiązywania planu zadań ochronnych (10 lat),</w:t>
      </w:r>
    </w:p>
    <w:p w:rsidR="00812FC4" w:rsidRDefault="003849A6" w:rsidP="00CC379C">
      <w:pPr>
        <w:pStyle w:val="Akapitzlist"/>
        <w:numPr>
          <w:ilvl w:val="0"/>
          <w:numId w:val="9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istniejącymi i potencjalnymi uwarunkowaniami (w tym społecznymi i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gospodarczymi), oraz ograniczeniami</w:t>
      </w:r>
      <w:r w:rsidR="005571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(w tym technicznymi, finansowymi, organizacyjnymi, wynikającymi z braku wiedzy),</w:t>
      </w:r>
    </w:p>
    <w:p w:rsidR="00812FC4" w:rsidRDefault="003849A6" w:rsidP="00CC379C">
      <w:pPr>
        <w:pStyle w:val="Akapitzlist"/>
        <w:numPr>
          <w:ilvl w:val="0"/>
          <w:numId w:val="9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logiką planowania, tj. cele szczegółowe powinny zbliżać do osiągnięcia celu strategicznego (głównego), a także powinny prowadzić do zmniejszenia lub</w:t>
      </w:r>
      <w:r w:rsidR="005B7DC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>wyeliminowania zagrożeń,</w:t>
      </w:r>
    </w:p>
    <w:p w:rsidR="007722F2" w:rsidRPr="00812FC4" w:rsidRDefault="004707EA" w:rsidP="00CC379C">
      <w:pPr>
        <w:pStyle w:val="Akapitzlist"/>
        <w:numPr>
          <w:ilvl w:val="0"/>
          <w:numId w:val="9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>możliwością monitorowania i weryfikacji osiągania celów.</w:t>
      </w:r>
    </w:p>
    <w:p w:rsidR="00C237DB" w:rsidRPr="00E1446D" w:rsidRDefault="007722F2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Wykonawca przedstawi zapisy dot. ustalenia </w:t>
      </w:r>
      <w:r w:rsidR="00344806"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celów </w:t>
      </w:r>
      <w:r w:rsidRPr="00812FC4">
        <w:rPr>
          <w:rFonts w:ascii="Times New Roman" w:hAnsi="Times New Roman" w:cs="Times New Roman"/>
          <w:bCs/>
          <w:iCs/>
          <w:sz w:val="24"/>
          <w:szCs w:val="24"/>
        </w:rPr>
        <w:t xml:space="preserve">działań ochronnych, uzupełniając </w:t>
      </w:r>
      <w:r w:rsidRPr="00812FC4">
        <w:rPr>
          <w:rFonts w:ascii="Times New Roman" w:hAnsi="Times New Roman" w:cs="Times New Roman"/>
          <w:color w:val="1B1B1B"/>
          <w:sz w:val="24"/>
          <w:szCs w:val="24"/>
        </w:rPr>
        <w:t>pkt. 3.</w:t>
      </w:r>
      <w:r w:rsidR="00344806" w:rsidRPr="00812FC4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Pr="00812FC4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344806" w:rsidRPr="00812FC4">
        <w:rPr>
          <w:rFonts w:ascii="Times New Roman" w:hAnsi="Times New Roman" w:cs="Times New Roman"/>
          <w:i/>
          <w:color w:val="1B1B1B"/>
          <w:sz w:val="24"/>
          <w:szCs w:val="24"/>
        </w:rPr>
        <w:t>Cele działań ochronnych</w:t>
      </w:r>
      <w:r w:rsidRPr="00812FC4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r w:rsidRPr="00C237DB">
        <w:rPr>
          <w:rFonts w:ascii="Times New Roman" w:hAnsi="Times New Roman" w:cs="Times New Roman"/>
          <w:color w:val="1B1B1B"/>
          <w:sz w:val="24"/>
          <w:szCs w:val="24"/>
        </w:rPr>
        <w:t>w szablonie ekspertyzy</w:t>
      </w:r>
      <w:r w:rsidR="0055715D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r w:rsidRPr="00812FC4">
        <w:rPr>
          <w:rFonts w:ascii="Times New Roman" w:hAnsi="Times New Roman" w:cs="Times New Roman"/>
          <w:color w:val="1B1B1B"/>
          <w:sz w:val="24"/>
          <w:szCs w:val="24"/>
        </w:rPr>
        <w:t xml:space="preserve">– termin </w:t>
      </w:r>
      <w:r w:rsidRPr="00812FC4">
        <w:rPr>
          <w:rFonts w:ascii="Times New Roman" w:hAnsi="Times New Roman" w:cs="Times New Roman"/>
          <w:sz w:val="24"/>
          <w:szCs w:val="24"/>
        </w:rPr>
        <w:t>zgodnie z</w:t>
      </w:r>
      <w:r w:rsidR="00C237DB">
        <w:rPr>
          <w:rFonts w:ascii="Times New Roman" w:hAnsi="Times New Roman" w:cs="Times New Roman"/>
          <w:sz w:val="24"/>
          <w:szCs w:val="24"/>
        </w:rPr>
        <w:t> </w:t>
      </w:r>
      <w:r w:rsidRPr="00812FC4">
        <w:rPr>
          <w:rFonts w:ascii="Times New Roman" w:hAnsi="Times New Roman" w:cs="Times New Roman"/>
          <w:sz w:val="24"/>
          <w:szCs w:val="24"/>
        </w:rPr>
        <w:t>Harmonogramem Realizacji Zamówienia.</w:t>
      </w:r>
    </w:p>
    <w:p w:rsidR="00E1446D" w:rsidRPr="00C960B7" w:rsidRDefault="00E1446D" w:rsidP="00E1446D">
      <w:pPr>
        <w:pStyle w:val="Akapitzlist"/>
        <w:tabs>
          <w:tab w:val="left" w:pos="927"/>
        </w:tabs>
        <w:spacing w:line="240" w:lineRule="auto"/>
        <w:ind w:left="7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07EA" w:rsidRPr="00FB3EDC" w:rsidRDefault="004707EA" w:rsidP="00CC379C">
      <w:pPr>
        <w:pStyle w:val="Akapitzlist"/>
        <w:keepNext/>
        <w:numPr>
          <w:ilvl w:val="0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Ustalenie działań ochronnych</w:t>
      </w:r>
    </w:p>
    <w:p w:rsidR="00C237DB" w:rsidRPr="00C237DB" w:rsidRDefault="00C237DB" w:rsidP="00C960B7">
      <w:pPr>
        <w:pStyle w:val="Akapitzlist"/>
        <w:keepNext/>
        <w:tabs>
          <w:tab w:val="left" w:pos="927"/>
        </w:tabs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C237DB" w:rsidRDefault="004707EA" w:rsidP="00CC379C">
      <w:pPr>
        <w:pStyle w:val="Akapitzlist"/>
        <w:keepNext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Wykonawca określi odpowiednie działania ochronne (obligatoryjne i fakultatywne) w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odniesieniu do przyjętych celów działań ochronnych dla poszczególnych przedmiotów ochrony, które mogą dotyczyć między innymi:</w:t>
      </w:r>
    </w:p>
    <w:p w:rsidR="00C237DB" w:rsidRDefault="004707EA" w:rsidP="00CC379C">
      <w:pPr>
        <w:pStyle w:val="Akapitzlist"/>
        <w:numPr>
          <w:ilvl w:val="0"/>
          <w:numId w:val="10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wykonania określonych, jednorazowych bądź powtarzalnych zadań ochrony czynnej, jeżeli obecny stan przedmiotów ochrony w obszarze został oceniony jako niezadowalający lub zły,</w:t>
      </w:r>
    </w:p>
    <w:p w:rsidR="00C237DB" w:rsidRDefault="00AD7D9C" w:rsidP="00CC379C">
      <w:pPr>
        <w:pStyle w:val="Akapitzlist"/>
        <w:numPr>
          <w:ilvl w:val="0"/>
          <w:numId w:val="10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wdrożenia zmian w stosowanych metodach gospodarowania w siedliskach przyrodniczych i siedliskach gatunków, jeżeli obecny stan przedmiotów ochrony w obszarze został oceniony jako niezadowalający lub zły,</w:t>
      </w:r>
    </w:p>
    <w:p w:rsidR="00C237DB" w:rsidRDefault="00AD7D9C" w:rsidP="00CC379C">
      <w:pPr>
        <w:pStyle w:val="Akapitzlist"/>
        <w:numPr>
          <w:ilvl w:val="0"/>
          <w:numId w:val="10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utrzymania określonych metod gospodarowania w siedliskach przyrodniczych i siedliskach gatunków, jeżeli obecny stan przedmiotów ochrony w obszarze został oceniony jako właściwy,</w:t>
      </w:r>
    </w:p>
    <w:p w:rsidR="00C237DB" w:rsidRDefault="00AD7D9C" w:rsidP="00CC379C">
      <w:pPr>
        <w:pStyle w:val="Akapitzlist"/>
        <w:numPr>
          <w:ilvl w:val="0"/>
          <w:numId w:val="10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uzupełnienia stanu wiedzy o przedmiocie ochrony, jeżeli stan ochrony przedmiotu ochrony nie jest możliwy do oceny.</w:t>
      </w:r>
    </w:p>
    <w:p w:rsidR="00AD7D9C" w:rsidRPr="00C237DB" w:rsidRDefault="00BB7C6D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Wykonawca określi działania ochronne, które:</w:t>
      </w:r>
    </w:p>
    <w:p w:rsidR="00C237DB" w:rsidRPr="00C237DB" w:rsidRDefault="00BB7C6D" w:rsidP="00CC379C">
      <w:pPr>
        <w:pStyle w:val="Akapitzlist"/>
        <w:numPr>
          <w:ilvl w:val="0"/>
          <w:numId w:val="11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muszą być indywidualnie zaprojektowane i dostosowane do każdego stanowiska gatunku lub płatu siedliska, jeśli potrzeba określenia indywidualnego wynika ze zróżnicowania płatów i specyfiki stanowiska/płatu,</w:t>
      </w:r>
    </w:p>
    <w:p w:rsidR="00C237DB" w:rsidRDefault="00BB7C6D" w:rsidP="00CC379C">
      <w:pPr>
        <w:pStyle w:val="Akapitzlist"/>
        <w:numPr>
          <w:ilvl w:val="0"/>
          <w:numId w:val="11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stworzą standardowy pakiet działań ochronnych, który może być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 xml:space="preserve">zastosowany do każdego płatu siedliska/ stanowiska, </w:t>
      </w:r>
      <w:r w:rsidR="00F13BCF" w:rsidRPr="00C237DB">
        <w:rPr>
          <w:rFonts w:ascii="Times New Roman" w:hAnsi="Times New Roman" w:cs="Times New Roman"/>
          <w:bCs/>
          <w:iCs/>
          <w:sz w:val="24"/>
          <w:szCs w:val="24"/>
        </w:rPr>
        <w:t>jeżeli pakiet standardowych działań może być powielany i stosowany dla wielu płatów/ stanowisk i służy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3BCF" w:rsidRPr="00C237DB">
        <w:rPr>
          <w:rFonts w:ascii="Times New Roman" w:hAnsi="Times New Roman" w:cs="Times New Roman"/>
          <w:bCs/>
          <w:iCs/>
          <w:sz w:val="24"/>
          <w:szCs w:val="24"/>
        </w:rPr>
        <w:t>celom ochrony,</w:t>
      </w:r>
    </w:p>
    <w:p w:rsidR="00F13BCF" w:rsidRPr="00C237DB" w:rsidRDefault="00F13BCF" w:rsidP="00CC379C">
      <w:pPr>
        <w:pStyle w:val="Akapitzlist"/>
        <w:numPr>
          <w:ilvl w:val="0"/>
          <w:numId w:val="11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polegają na określeniu ogólnych reguł i procedur gospodarowania (np.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ogólnych reguł do stosowania w gospodarce leśnej, rolnej rybackiej)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lub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za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pomocą mechanizmów o ogólnym zastosowaniu (np. pakietów rolno środowiskowych).</w:t>
      </w:r>
    </w:p>
    <w:p w:rsidR="00C237DB" w:rsidRDefault="00F13BCF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Działania ochronne powinny obejmować działania w zakresie monitoringu osiągnięcia celów działań ochronnych, stanu przedmiotów ochrony (monitoring odpowiednich parametrów i wskaźników stanu ochrony przedmiotów ochrony) oraz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EE0801" w:rsidRPr="00C237DB">
        <w:rPr>
          <w:rFonts w:ascii="Times New Roman" w:hAnsi="Times New Roman" w:cs="Times New Roman"/>
          <w:bCs/>
          <w:iCs/>
          <w:sz w:val="24"/>
          <w:szCs w:val="24"/>
        </w:rPr>
        <w:t>monitoring realizacji działań ochronnych.</w:t>
      </w:r>
    </w:p>
    <w:p w:rsidR="00C237DB" w:rsidRDefault="00EE0801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 xml:space="preserve">Planując działania ochronne, </w:t>
      </w:r>
      <w:r w:rsidR="00F41B3A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ykonawca określi:</w:t>
      </w:r>
    </w:p>
    <w:p w:rsidR="00C237DB" w:rsidRDefault="00EE0801" w:rsidP="00CC379C">
      <w:pPr>
        <w:pStyle w:val="Akapitzlist"/>
        <w:numPr>
          <w:ilvl w:val="0"/>
          <w:numId w:val="12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rodzaj działań ochronnych,</w:t>
      </w:r>
    </w:p>
    <w:p w:rsidR="00C237DB" w:rsidRDefault="00EE0801" w:rsidP="00CC379C">
      <w:pPr>
        <w:pStyle w:val="Akapitzlist"/>
        <w:numPr>
          <w:ilvl w:val="0"/>
          <w:numId w:val="12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zakres prac przewidzianych do realizacji i w razie potrzeby warunki co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sposobu ich wykonania,</w:t>
      </w:r>
    </w:p>
    <w:p w:rsidR="00C237DB" w:rsidRDefault="00EE0801" w:rsidP="00CC379C">
      <w:pPr>
        <w:pStyle w:val="Akapitzlist"/>
        <w:numPr>
          <w:ilvl w:val="0"/>
          <w:numId w:val="12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teren lub miejsca realizacji działań ochronnych (podanie działek ewidencyjnych, </w:t>
      </w:r>
      <w:r w:rsidR="00C237DB" w:rsidRPr="00C237DB">
        <w:rPr>
          <w:rFonts w:ascii="Times New Roman" w:hAnsi="Times New Roman" w:cs="Times New Roman"/>
          <w:bCs/>
          <w:iCs/>
          <w:sz w:val="24"/>
          <w:szCs w:val="24"/>
        </w:rPr>
        <w:t>wydziele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ń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 xml:space="preserve"> leśnych),</w:t>
      </w:r>
    </w:p>
    <w:p w:rsidR="00C237DB" w:rsidRDefault="00EE0801" w:rsidP="00CC379C">
      <w:pPr>
        <w:pStyle w:val="Akapitzlist"/>
        <w:numPr>
          <w:ilvl w:val="0"/>
          <w:numId w:val="12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termin lub okres oraz częstotliwość ich realizacji,</w:t>
      </w:r>
    </w:p>
    <w:p w:rsidR="00C237DB" w:rsidRDefault="00EE0801" w:rsidP="00CC379C">
      <w:pPr>
        <w:pStyle w:val="Akapitzlist"/>
        <w:numPr>
          <w:ilvl w:val="0"/>
          <w:numId w:val="12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szacunkowe koszty ich realizacji (z przeliczeniem kosztu prowadzenia proponowanych działań ochronnych dla 1 ha powierzchni płata przyrodniczego, dla danego stanowiska gatunku, całej powierzchni – w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zależności od szczegółowości i specyfiki działania),</w:t>
      </w:r>
    </w:p>
    <w:p w:rsidR="00C237DB" w:rsidRDefault="00EE0801" w:rsidP="00CC379C">
      <w:pPr>
        <w:pStyle w:val="Akapitzlist"/>
        <w:numPr>
          <w:ilvl w:val="0"/>
          <w:numId w:val="12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techniczne uwarunkowania realizacji działań,</w:t>
      </w:r>
    </w:p>
    <w:p w:rsidR="00EE0801" w:rsidRPr="00C237DB" w:rsidRDefault="00EE0801" w:rsidP="00CC379C">
      <w:pPr>
        <w:pStyle w:val="Akapitzlist"/>
        <w:numPr>
          <w:ilvl w:val="0"/>
          <w:numId w:val="12"/>
        </w:numPr>
        <w:tabs>
          <w:tab w:val="left" w:pos="927"/>
        </w:tabs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podmioty, których współdziałanie przy realizacji działań jest niezbędne.</w:t>
      </w:r>
    </w:p>
    <w:p w:rsidR="00C237DB" w:rsidRDefault="00EE0801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Działania ochronne fakultatywne</w:t>
      </w:r>
      <w:r w:rsidR="00F41B3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 xml:space="preserve"> powinny być zgodne z wymogami odpowiedniego pakietu w ramach obowiązującego Programu Rozwoju Obszarów Wiejskich, ukierunkowanego na ochronę danego siedliska przyrodniczego lub gatunku, z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uwzględnieniem wymogów gatunków występujących na danym siedlisku.</w:t>
      </w:r>
    </w:p>
    <w:p w:rsidR="007722F2" w:rsidRPr="00C237DB" w:rsidRDefault="007722F2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F41B3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 xml:space="preserve"> przedstawi zapisy dot. ustalenia działań ochronnych, uzupełniając </w:t>
      </w:r>
      <w:r w:rsidRPr="00C237DB">
        <w:rPr>
          <w:rFonts w:ascii="Times New Roman" w:hAnsi="Times New Roman" w:cs="Times New Roman"/>
          <w:color w:val="1B1B1B"/>
          <w:sz w:val="24"/>
          <w:szCs w:val="24"/>
        </w:rPr>
        <w:t>pkt.</w:t>
      </w:r>
      <w:r w:rsidR="00C237DB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C237DB">
        <w:rPr>
          <w:rFonts w:ascii="Times New Roman" w:hAnsi="Times New Roman" w:cs="Times New Roman"/>
          <w:color w:val="1B1B1B"/>
          <w:sz w:val="24"/>
          <w:szCs w:val="24"/>
        </w:rPr>
        <w:t xml:space="preserve">3.3 </w:t>
      </w:r>
      <w:r w:rsidR="00C237DB" w:rsidRPr="00C237DB">
        <w:rPr>
          <w:rFonts w:ascii="Times New Roman" w:hAnsi="Times New Roman" w:cs="Times New Roman"/>
          <w:i/>
          <w:color w:val="1B1B1B"/>
          <w:sz w:val="24"/>
          <w:szCs w:val="24"/>
        </w:rPr>
        <w:t>U</w:t>
      </w:r>
      <w:r w:rsidRPr="00C237DB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stalenie działań ochronnych </w:t>
      </w:r>
      <w:r w:rsidRPr="00C237DB">
        <w:rPr>
          <w:rFonts w:ascii="Times New Roman" w:hAnsi="Times New Roman" w:cs="Times New Roman"/>
          <w:color w:val="1B1B1B"/>
          <w:sz w:val="24"/>
          <w:szCs w:val="24"/>
        </w:rPr>
        <w:t>w szablonie ekspertyzy</w:t>
      </w:r>
      <w:r w:rsidR="0055715D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r w:rsidRPr="00C237DB">
        <w:rPr>
          <w:rFonts w:ascii="Times New Roman" w:hAnsi="Times New Roman" w:cs="Times New Roman"/>
          <w:color w:val="1B1B1B"/>
          <w:sz w:val="24"/>
          <w:szCs w:val="24"/>
        </w:rPr>
        <w:t xml:space="preserve">– termin </w:t>
      </w:r>
      <w:r w:rsidRPr="00C237DB">
        <w:rPr>
          <w:rFonts w:ascii="Times New Roman" w:hAnsi="Times New Roman" w:cs="Times New Roman"/>
          <w:sz w:val="24"/>
          <w:szCs w:val="24"/>
        </w:rPr>
        <w:t>zgodnie z</w:t>
      </w:r>
      <w:r w:rsidR="00C237DB">
        <w:rPr>
          <w:rFonts w:ascii="Times New Roman" w:hAnsi="Times New Roman" w:cs="Times New Roman"/>
          <w:sz w:val="24"/>
          <w:szCs w:val="24"/>
        </w:rPr>
        <w:t> </w:t>
      </w:r>
      <w:r w:rsidRPr="00C237DB">
        <w:rPr>
          <w:rFonts w:ascii="Times New Roman" w:hAnsi="Times New Roman" w:cs="Times New Roman"/>
          <w:sz w:val="24"/>
          <w:szCs w:val="24"/>
        </w:rPr>
        <w:t>Harmonogramem Realizacji Zamówienia.</w:t>
      </w:r>
    </w:p>
    <w:p w:rsidR="00A80C4E" w:rsidRPr="0055763A" w:rsidRDefault="00A80C4E" w:rsidP="0055763A">
      <w:pPr>
        <w:tabs>
          <w:tab w:val="left" w:pos="927"/>
        </w:tabs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5384" w:rsidRPr="00FB3EDC" w:rsidRDefault="00A80C4E" w:rsidP="00CC379C">
      <w:pPr>
        <w:pStyle w:val="Akapitzlist"/>
        <w:numPr>
          <w:ilvl w:val="0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Monitoring stanu przedmiotów ochrony oraz realizacji celów działań ochronnych</w:t>
      </w:r>
    </w:p>
    <w:p w:rsidR="00C237DB" w:rsidRPr="00C237DB" w:rsidRDefault="00C237DB" w:rsidP="00C237DB">
      <w:pPr>
        <w:pStyle w:val="Akapitzlist"/>
        <w:tabs>
          <w:tab w:val="left" w:pos="927"/>
        </w:tabs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B5384" w:rsidRPr="00C237DB" w:rsidRDefault="00A47AD7" w:rsidP="00CC379C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Wykonawca określi sposób prowadzenia monitoringu w zakresie:</w:t>
      </w:r>
    </w:p>
    <w:p w:rsidR="00C237DB" w:rsidRPr="00C237DB" w:rsidRDefault="00A47AD7" w:rsidP="00CC379C">
      <w:pPr>
        <w:pStyle w:val="Akapitzlist"/>
        <w:numPr>
          <w:ilvl w:val="0"/>
          <w:numId w:val="13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wyszczególnienia przedmiotów ochrony, które będą podlegać monitoringowi przyrodniczemu</w:t>
      </w:r>
      <w:r w:rsidR="00C237DB" w:rsidRPr="00C237D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C237DB" w:rsidRDefault="00A47AD7" w:rsidP="00CC379C">
      <w:pPr>
        <w:pStyle w:val="Akapitzlist"/>
        <w:numPr>
          <w:ilvl w:val="0"/>
          <w:numId w:val="13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opisania metodyki prowadzonych badań (PMŚ GIOŚ lub gdy brak w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PMŚ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GIOŚ metodyki dla danego gatunku lub siedliska przyrodniczego, należy opracować ekspercki sposób prowadzenia monitoringu oraz wskaźników do</w:t>
      </w:r>
      <w:r w:rsidR="008B28F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oceny stanu zachowania. W przypadku propozycji eksperckiego sposobu prowadzenia badań, należy przedłożyć go</w:t>
      </w:r>
      <w:r w:rsidR="00425E3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C237DB">
        <w:rPr>
          <w:rFonts w:ascii="Times New Roman" w:hAnsi="Times New Roman" w:cs="Times New Roman"/>
          <w:bCs/>
          <w:iCs/>
          <w:sz w:val="24"/>
          <w:szCs w:val="24"/>
        </w:rPr>
        <w:t>Zamawiającemu do akceptacji)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C237DB" w:rsidRDefault="00A47AD7" w:rsidP="00CC379C">
      <w:pPr>
        <w:pStyle w:val="Akapitzlist"/>
        <w:numPr>
          <w:ilvl w:val="0"/>
          <w:numId w:val="13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wskazania terminów prowadzenia działań,</w:t>
      </w:r>
    </w:p>
    <w:p w:rsidR="00C237DB" w:rsidRDefault="00A47AD7" w:rsidP="00CC379C">
      <w:pPr>
        <w:pStyle w:val="Akapitzlist"/>
        <w:numPr>
          <w:ilvl w:val="0"/>
          <w:numId w:val="13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>wskazania i opisania lokalizacji stałych, wybranych pod kątem reprezentatywności wykonania badań monitoringowych wraz z wskazaniem powierzchni siedlisk/stanowisk gatunków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47AD7" w:rsidRPr="00C237DB" w:rsidRDefault="00A47AD7" w:rsidP="00CC379C">
      <w:pPr>
        <w:pStyle w:val="Akapitzlist"/>
        <w:numPr>
          <w:ilvl w:val="0"/>
          <w:numId w:val="13"/>
        </w:numPr>
        <w:spacing w:line="240" w:lineRule="auto"/>
        <w:ind w:left="1560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37DB">
        <w:rPr>
          <w:rFonts w:ascii="Times New Roman" w:hAnsi="Times New Roman" w:cs="Times New Roman"/>
          <w:bCs/>
          <w:iCs/>
          <w:sz w:val="24"/>
          <w:szCs w:val="24"/>
        </w:rPr>
        <w:t xml:space="preserve">wskazania częstotliwości prowadzenia działań </w:t>
      </w:r>
      <w:r w:rsidR="00A80C4E" w:rsidRPr="00C237DB">
        <w:rPr>
          <w:rFonts w:ascii="Times New Roman" w:hAnsi="Times New Roman" w:cs="Times New Roman"/>
          <w:bCs/>
          <w:iCs/>
          <w:sz w:val="24"/>
          <w:szCs w:val="24"/>
        </w:rPr>
        <w:t>monitoringowych</w:t>
      </w:r>
      <w:r w:rsidR="00C237D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7D9C" w:rsidRPr="0026458C" w:rsidRDefault="00A80C4E" w:rsidP="0055763A">
      <w:pPr>
        <w:pStyle w:val="Akapitzlist"/>
        <w:numPr>
          <w:ilvl w:val="1"/>
          <w:numId w:val="5"/>
        </w:numPr>
        <w:tabs>
          <w:tab w:val="left" w:pos="927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8FE">
        <w:rPr>
          <w:rFonts w:ascii="Times New Roman" w:hAnsi="Times New Roman" w:cs="Times New Roman"/>
          <w:bCs/>
          <w:iCs/>
          <w:sz w:val="24"/>
          <w:szCs w:val="24"/>
        </w:rPr>
        <w:t>Wykonawc</w:t>
      </w:r>
      <w:r w:rsidR="003C31B9">
        <w:rPr>
          <w:rFonts w:ascii="Times New Roman" w:hAnsi="Times New Roman" w:cs="Times New Roman"/>
          <w:bCs/>
          <w:iCs/>
          <w:sz w:val="24"/>
          <w:szCs w:val="24"/>
        </w:rPr>
        <w:t>a,</w:t>
      </w:r>
      <w:r w:rsidRPr="008B28FE">
        <w:rPr>
          <w:rFonts w:ascii="Times New Roman" w:hAnsi="Times New Roman" w:cs="Times New Roman"/>
          <w:bCs/>
          <w:iCs/>
          <w:sz w:val="24"/>
          <w:szCs w:val="24"/>
        </w:rPr>
        <w:t xml:space="preserve"> przedstawi zapisy dot. monitoringu stanu przedmiotów ochrony oraz</w:t>
      </w:r>
      <w:r w:rsidR="008B28F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8B28FE">
        <w:rPr>
          <w:rFonts w:ascii="Times New Roman" w:hAnsi="Times New Roman" w:cs="Times New Roman"/>
          <w:bCs/>
          <w:iCs/>
          <w:sz w:val="24"/>
          <w:szCs w:val="24"/>
        </w:rPr>
        <w:t xml:space="preserve">realizacji celów działań ochronnych, uzupełniając 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 xml:space="preserve">pkt. 3.3 </w:t>
      </w:r>
      <w:r w:rsidRPr="008B28FE">
        <w:rPr>
          <w:rFonts w:ascii="Times New Roman" w:hAnsi="Times New Roman" w:cs="Times New Roman"/>
          <w:i/>
          <w:color w:val="1B1B1B"/>
          <w:sz w:val="24"/>
          <w:szCs w:val="24"/>
        </w:rPr>
        <w:t>Ustalenie działań ochronnych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 xml:space="preserve"> w szablonie ekspertyzy – termin </w:t>
      </w:r>
      <w:r w:rsidRPr="008B28FE">
        <w:rPr>
          <w:rFonts w:ascii="Times New Roman" w:hAnsi="Times New Roman" w:cs="Times New Roman"/>
          <w:sz w:val="24"/>
          <w:szCs w:val="24"/>
        </w:rPr>
        <w:t>zgodnie z Harmonogramem Realizacji Zamówienia.</w:t>
      </w:r>
    </w:p>
    <w:p w:rsidR="0026458C" w:rsidRPr="0026458C" w:rsidRDefault="0026458C" w:rsidP="0026458C">
      <w:pPr>
        <w:pStyle w:val="Akapitzlist"/>
        <w:tabs>
          <w:tab w:val="left" w:pos="927"/>
        </w:tabs>
        <w:spacing w:line="240" w:lineRule="auto"/>
        <w:ind w:left="7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0C4E" w:rsidRPr="00FB3EDC" w:rsidRDefault="00A80C4E" w:rsidP="005B7DC2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>Ustalenie potrzeby sporządzenia planu ochrony</w:t>
      </w:r>
    </w:p>
    <w:p w:rsidR="008B28FE" w:rsidRPr="008B28FE" w:rsidRDefault="008B28FE" w:rsidP="005B7DC2">
      <w:pPr>
        <w:pStyle w:val="Akapitzlist"/>
        <w:keepNext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8FE" w:rsidRDefault="00A80C4E" w:rsidP="005B7DC2">
      <w:pPr>
        <w:pStyle w:val="Akapitzlist"/>
        <w:keepNext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FE">
        <w:rPr>
          <w:rFonts w:ascii="Times New Roman" w:hAnsi="Times New Roman" w:cs="Times New Roman"/>
          <w:sz w:val="24"/>
          <w:szCs w:val="24"/>
        </w:rPr>
        <w:t>Wykonawca oceni</w:t>
      </w:r>
      <w:r w:rsidR="003C31B9">
        <w:rPr>
          <w:rFonts w:ascii="Times New Roman" w:hAnsi="Times New Roman" w:cs="Times New Roman"/>
          <w:sz w:val="24"/>
          <w:szCs w:val="24"/>
        </w:rPr>
        <w:t>,</w:t>
      </w:r>
      <w:r w:rsidRPr="008B28FE">
        <w:rPr>
          <w:rFonts w:ascii="Times New Roman" w:hAnsi="Times New Roman" w:cs="Times New Roman"/>
          <w:sz w:val="24"/>
          <w:szCs w:val="24"/>
        </w:rPr>
        <w:t xml:space="preserve"> czy jest potrzeba sporządzenia 20 – letniego planu ochrony dla</w:t>
      </w:r>
      <w:r w:rsidR="008B28FE">
        <w:rPr>
          <w:rFonts w:ascii="Times New Roman" w:hAnsi="Times New Roman" w:cs="Times New Roman"/>
          <w:sz w:val="24"/>
          <w:szCs w:val="24"/>
        </w:rPr>
        <w:t> </w:t>
      </w:r>
      <w:r w:rsidRPr="008B28FE">
        <w:rPr>
          <w:rFonts w:ascii="Times New Roman" w:hAnsi="Times New Roman" w:cs="Times New Roman"/>
          <w:sz w:val="24"/>
          <w:szCs w:val="24"/>
        </w:rPr>
        <w:t>całego lub części obszaru, biorąc pod uwagę w szczególności:</w:t>
      </w:r>
    </w:p>
    <w:p w:rsidR="008B28FE" w:rsidRDefault="00A80C4E" w:rsidP="00CC379C">
      <w:pPr>
        <w:pStyle w:val="Akapitzlist"/>
        <w:numPr>
          <w:ilvl w:val="0"/>
          <w:numId w:val="14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8FE">
        <w:rPr>
          <w:rFonts w:ascii="Times New Roman" w:hAnsi="Times New Roman" w:cs="Times New Roman"/>
          <w:sz w:val="24"/>
          <w:szCs w:val="24"/>
        </w:rPr>
        <w:t>potrzebę przeprowadzenia inwentaryzacji przyrodniczej lub badań przedmiotów ochrony,</w:t>
      </w:r>
    </w:p>
    <w:p w:rsidR="008B28FE" w:rsidRDefault="00A80C4E" w:rsidP="00CC379C">
      <w:pPr>
        <w:pStyle w:val="Akapitzlist"/>
        <w:numPr>
          <w:ilvl w:val="0"/>
          <w:numId w:val="14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8FE">
        <w:rPr>
          <w:rFonts w:ascii="Times New Roman" w:hAnsi="Times New Roman" w:cs="Times New Roman"/>
          <w:sz w:val="24"/>
          <w:szCs w:val="24"/>
        </w:rPr>
        <w:t>potrzebę zaplanowania ochrony w perspektywie 20 lat,</w:t>
      </w:r>
    </w:p>
    <w:p w:rsidR="008B28FE" w:rsidRDefault="00A80C4E" w:rsidP="00CC379C">
      <w:pPr>
        <w:pStyle w:val="Akapitzlist"/>
        <w:numPr>
          <w:ilvl w:val="0"/>
          <w:numId w:val="14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8FE">
        <w:rPr>
          <w:rFonts w:ascii="Times New Roman" w:hAnsi="Times New Roman" w:cs="Times New Roman"/>
          <w:sz w:val="24"/>
          <w:szCs w:val="24"/>
        </w:rPr>
        <w:t>konieczność unormowania zagadnień wchodzących w zakres planu ochrony, a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Pr="008B28FE">
        <w:rPr>
          <w:rFonts w:ascii="Times New Roman" w:hAnsi="Times New Roman" w:cs="Times New Roman"/>
          <w:sz w:val="24"/>
          <w:szCs w:val="24"/>
        </w:rPr>
        <w:t>niemieszczących się w zakresie planu zadań ochronnych,</w:t>
      </w:r>
    </w:p>
    <w:p w:rsidR="00A80C4E" w:rsidRPr="008B28FE" w:rsidRDefault="00A80C4E" w:rsidP="00CC379C">
      <w:pPr>
        <w:pStyle w:val="Akapitzlist"/>
        <w:numPr>
          <w:ilvl w:val="0"/>
          <w:numId w:val="14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8FE">
        <w:rPr>
          <w:rFonts w:ascii="Times New Roman" w:hAnsi="Times New Roman" w:cs="Times New Roman"/>
          <w:sz w:val="24"/>
          <w:szCs w:val="24"/>
        </w:rPr>
        <w:lastRenderedPageBreak/>
        <w:t>konieczność zmiany granic obszaru lub przedmiotu ochrony.</w:t>
      </w:r>
    </w:p>
    <w:p w:rsidR="003B2D09" w:rsidRPr="0026458C" w:rsidRDefault="00A80C4E" w:rsidP="0026458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28FE">
        <w:rPr>
          <w:rFonts w:ascii="Times New Roman" w:hAnsi="Times New Roman" w:cs="Times New Roman"/>
          <w:bCs/>
          <w:iCs/>
          <w:sz w:val="24"/>
          <w:szCs w:val="24"/>
        </w:rPr>
        <w:t xml:space="preserve">Wykonawca przedstawi zapisy dot. potrzeby sporządzania planu ochrony, uzupełniając 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 xml:space="preserve">pkt. 3.4 </w:t>
      </w:r>
      <w:r w:rsidRPr="008B28FE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Przesłanki sporządzenia planu ochrony 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>w szablonie ekspertyzy</w:t>
      </w:r>
      <w:r w:rsidR="0055715D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 xml:space="preserve">– termin </w:t>
      </w:r>
      <w:r w:rsidRPr="008B28FE">
        <w:rPr>
          <w:rFonts w:ascii="Times New Roman" w:hAnsi="Times New Roman" w:cs="Times New Roman"/>
          <w:sz w:val="24"/>
          <w:szCs w:val="24"/>
        </w:rPr>
        <w:t>zgodnie z Harmonogramem Realizacji Zamówienia.</w:t>
      </w:r>
    </w:p>
    <w:p w:rsidR="0026458C" w:rsidRPr="0026458C" w:rsidRDefault="0026458C" w:rsidP="0026458C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4B90" w:rsidRPr="00FB3EDC" w:rsidRDefault="00394B90" w:rsidP="00CC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 xml:space="preserve">Weryfikacja Standardowego Formularza Danych obszaru </w:t>
      </w:r>
    </w:p>
    <w:p w:rsidR="00394B90" w:rsidRPr="0055763A" w:rsidRDefault="00394B90" w:rsidP="008B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FE" w:rsidRDefault="00394B90" w:rsidP="00CC379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FE">
        <w:rPr>
          <w:rFonts w:ascii="Times New Roman" w:hAnsi="Times New Roman" w:cs="Times New Roman"/>
          <w:sz w:val="24"/>
          <w:szCs w:val="24"/>
        </w:rPr>
        <w:t>Wykonawca zweryfikuje dane zawarte w SDF, w szczególności w zakresie przedmiotów ochrony i nadanych im ocen.</w:t>
      </w:r>
    </w:p>
    <w:p w:rsidR="008B28FE" w:rsidRDefault="00F41B3A" w:rsidP="00CC379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</w:t>
      </w:r>
      <w:r w:rsidR="00394B90" w:rsidRPr="008B28FE">
        <w:rPr>
          <w:rFonts w:ascii="Times New Roman" w:hAnsi="Times New Roman" w:cs="Times New Roman"/>
          <w:sz w:val="24"/>
          <w:szCs w:val="24"/>
        </w:rPr>
        <w:t>dy aktualna wiedza ekspercka, poparta wynikami przeprowadzonych inwentaryzacji, wskazuje na potrzebę aktualizacji SDF, Wykonawca przedstawi propozycję zmian w zapisach SDF wraz z uzasadnieniem merytorycznym.</w:t>
      </w:r>
    </w:p>
    <w:p w:rsidR="00394B90" w:rsidRPr="008B28FE" w:rsidRDefault="00394B90" w:rsidP="00CC379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8FE">
        <w:rPr>
          <w:rFonts w:ascii="Times New Roman" w:hAnsi="Times New Roman" w:cs="Times New Roman"/>
          <w:bCs/>
          <w:iCs/>
          <w:sz w:val="24"/>
          <w:szCs w:val="24"/>
        </w:rPr>
        <w:t xml:space="preserve">Wykonawca przedstawi zapisy dot. weryfikacji SDF, uzupełniając 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 xml:space="preserve">pkt. 3.5.1 </w:t>
      </w:r>
      <w:r w:rsidRPr="008B28FE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Projekt zmiany SDF 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>w szablonie ekspertyzy oraz przedkładając szablon będący propozycją zmienionego SDF (</w:t>
      </w:r>
      <w:r w:rsidRPr="008B28FE">
        <w:rPr>
          <w:rFonts w:ascii="Times New Roman" w:hAnsi="Times New Roman" w:cs="Times New Roman"/>
          <w:i/>
          <w:sz w:val="24"/>
          <w:szCs w:val="24"/>
        </w:rPr>
        <w:t>wg. Instrukcji wypełniania SDF, szablon SDF)</w:t>
      </w:r>
      <w:r w:rsidR="00E06DD9" w:rsidRPr="008B2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28FE">
        <w:rPr>
          <w:rFonts w:ascii="Times New Roman" w:hAnsi="Times New Roman" w:cs="Times New Roman"/>
          <w:color w:val="1B1B1B"/>
          <w:sz w:val="24"/>
          <w:szCs w:val="24"/>
        </w:rPr>
        <w:t xml:space="preserve">– termin </w:t>
      </w:r>
      <w:r w:rsidRPr="008B28FE">
        <w:rPr>
          <w:rFonts w:ascii="Times New Roman" w:hAnsi="Times New Roman" w:cs="Times New Roman"/>
          <w:sz w:val="24"/>
          <w:szCs w:val="24"/>
        </w:rPr>
        <w:t>zgodnie z Harmonogramem Realizacji Zamówienia.</w:t>
      </w:r>
      <w:r w:rsidR="00E06DD9" w:rsidRPr="008B28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6DD9" w:rsidRPr="008B28FE">
        <w:rPr>
          <w:rFonts w:ascii="Times New Roman" w:hAnsi="Times New Roman" w:cs="Times New Roman"/>
          <w:sz w:val="24"/>
          <w:szCs w:val="24"/>
        </w:rPr>
        <w:t>Szablon propozycji zmiany SDF</w:t>
      </w:r>
      <w:r w:rsidRPr="008B28FE">
        <w:rPr>
          <w:rFonts w:ascii="Times New Roman" w:hAnsi="Times New Roman" w:cs="Times New Roman"/>
          <w:sz w:val="24"/>
          <w:szCs w:val="24"/>
        </w:rPr>
        <w:t xml:space="preserve"> musi być zgody z </w:t>
      </w:r>
      <w:r w:rsidR="00E06DD9" w:rsidRPr="008B28FE">
        <w:rPr>
          <w:rFonts w:ascii="Times New Roman" w:hAnsi="Times New Roman" w:cs="Times New Roman"/>
          <w:color w:val="1B1B1B"/>
          <w:sz w:val="24"/>
          <w:szCs w:val="24"/>
        </w:rPr>
        <w:t xml:space="preserve">pkt. 3.5.1 </w:t>
      </w:r>
      <w:r w:rsidR="00E06DD9" w:rsidRPr="008B28FE">
        <w:rPr>
          <w:rFonts w:ascii="Times New Roman" w:hAnsi="Times New Roman" w:cs="Times New Roman"/>
          <w:i/>
          <w:color w:val="1B1B1B"/>
          <w:sz w:val="24"/>
          <w:szCs w:val="24"/>
        </w:rPr>
        <w:t>Projekt zmiany SDF w szablonie ekspertyzy.</w:t>
      </w:r>
    </w:p>
    <w:p w:rsidR="00BE4A5A" w:rsidRPr="00FB3EDC" w:rsidRDefault="00BE4A5A" w:rsidP="00557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DD9" w:rsidRPr="00FB3EDC" w:rsidRDefault="00E06DD9" w:rsidP="00CC379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>Weryfikacja granic obszaru</w:t>
      </w:r>
    </w:p>
    <w:p w:rsidR="00BE4A5A" w:rsidRPr="0055763A" w:rsidRDefault="00BE4A5A" w:rsidP="00557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A5A" w:rsidRDefault="00F41B3A" w:rsidP="00CC379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</w:t>
      </w:r>
      <w:r w:rsidR="00E06DD9" w:rsidRPr="00BE4A5A">
        <w:rPr>
          <w:rFonts w:ascii="Times New Roman" w:hAnsi="Times New Roman" w:cs="Times New Roman"/>
          <w:sz w:val="24"/>
          <w:szCs w:val="24"/>
        </w:rPr>
        <w:t xml:space="preserve"> wyniki przeprowadzonych inwentaryzacj</w:t>
      </w:r>
      <w:r w:rsidR="006D15D0">
        <w:rPr>
          <w:rFonts w:ascii="Times New Roman" w:hAnsi="Times New Roman" w:cs="Times New Roman"/>
          <w:sz w:val="24"/>
          <w:szCs w:val="24"/>
        </w:rPr>
        <w:t>i i aktualna wiedza wskazują na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="00E06DD9" w:rsidRPr="00BE4A5A">
        <w:rPr>
          <w:rFonts w:ascii="Times New Roman" w:hAnsi="Times New Roman" w:cs="Times New Roman"/>
          <w:sz w:val="24"/>
          <w:szCs w:val="24"/>
        </w:rPr>
        <w:t>potrzebę zmian lub korekty granic, Wykonawca przedstawi propozycję zmian/korekty granic obszaru lub jego części, dla której zlecono ekspertyzę.</w:t>
      </w:r>
      <w:r w:rsidR="007722F2" w:rsidRPr="00BE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DD9" w:rsidRPr="00BE4A5A" w:rsidRDefault="007722F2" w:rsidP="00CC379C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5A">
        <w:rPr>
          <w:rFonts w:ascii="Times New Roman" w:hAnsi="Times New Roman" w:cs="Times New Roman"/>
          <w:sz w:val="24"/>
          <w:szCs w:val="24"/>
        </w:rPr>
        <w:t>Wykonawca przedstawi zapisy dot. weryfikacji granic obszaru, uzupełniając pkt. 3.5.2 Projekt zmiany granicy obszaru w szablonie ekspertyzy oraz przedłoży propozycję przebiegu granic na mapie z uzasadnieniem. Mapę należy załączyć w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BE4A5A">
        <w:rPr>
          <w:rFonts w:ascii="Times New Roman" w:hAnsi="Times New Roman" w:cs="Times New Roman"/>
          <w:sz w:val="24"/>
          <w:szCs w:val="24"/>
        </w:rPr>
        <w:t xml:space="preserve">formacie ESRI </w:t>
      </w:r>
      <w:proofErr w:type="spellStart"/>
      <w:r w:rsidRPr="00BE4A5A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BE4A5A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BE4A5A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BE4A5A">
        <w:rPr>
          <w:rFonts w:ascii="Times New Roman" w:hAnsi="Times New Roman" w:cs="Times New Roman"/>
          <w:sz w:val="24"/>
          <w:szCs w:val="24"/>
        </w:rPr>
        <w:t>) oraz pdf. Termin przekazania danych z tego zakresu - zgodnie z Harmonogramem Realizacji Zamówienia.</w:t>
      </w:r>
    </w:p>
    <w:p w:rsidR="007722F2" w:rsidRPr="00BE4A5A" w:rsidRDefault="007722F2" w:rsidP="005576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6DD9" w:rsidRPr="00FB3EDC" w:rsidRDefault="00E06DD9" w:rsidP="00CC379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sz w:val="24"/>
          <w:szCs w:val="24"/>
          <w:u w:val="single"/>
        </w:rPr>
        <w:t>Weryfikacja, uzupełnienie zgromadzonych danych literaturowych i dotychczas wykonanych badań terenowych na przedmiotowym obszarze Natura 2000</w:t>
      </w:r>
    </w:p>
    <w:p w:rsidR="00BE4A5A" w:rsidRPr="00BE4A5A" w:rsidRDefault="00BE4A5A" w:rsidP="00BE4A5A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4A5A" w:rsidRDefault="00E06DD9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BE4A5A">
        <w:rPr>
          <w:rFonts w:ascii="Times New Roman" w:hAnsi="Times New Roman" w:cs="Times New Roman"/>
          <w:sz w:val="24"/>
          <w:szCs w:val="24"/>
        </w:rPr>
        <w:t xml:space="preserve">Wykonawca skompletuje, przeanalizuje, oceni i uzupełni wszystkie możliwe materiały dotyczące siedlisk przyrodniczych, oraz gatunków roślin i zwierząt wymienionych w 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Rozporządzeniu Ministra Środowiska z dnia 13 kwietnia 2010 r. </w:t>
      </w:r>
      <w:r w:rsidRPr="00BE4A5A">
        <w:rPr>
          <w:rFonts w:ascii="Times New Roman" w:hAnsi="Times New Roman" w:cs="Times New Roman"/>
          <w:i/>
          <w:color w:val="1B1B1B"/>
          <w:sz w:val="24"/>
          <w:szCs w:val="24"/>
        </w:rPr>
        <w:t>w</w:t>
      </w:r>
      <w:r w:rsidR="00BE4A5A">
        <w:rPr>
          <w:rFonts w:ascii="Times New Roman" w:hAnsi="Times New Roman" w:cs="Times New Roman"/>
          <w:i/>
          <w:color w:val="1B1B1B"/>
          <w:sz w:val="24"/>
          <w:szCs w:val="24"/>
        </w:rPr>
        <w:t> </w:t>
      </w:r>
      <w:r w:rsidRPr="00BE4A5A">
        <w:rPr>
          <w:rFonts w:ascii="Times New Roman" w:hAnsi="Times New Roman" w:cs="Times New Roman"/>
          <w:i/>
          <w:color w:val="1B1B1B"/>
          <w:sz w:val="24"/>
          <w:szCs w:val="24"/>
        </w:rPr>
        <w:t>sprawie siedlisk przyrodniczych oraz gatunków będących przedmiotem zainteresowania Wspólnoty, a także kryteriów wyboru obszarów kwalifikujących się</w:t>
      </w:r>
      <w:r w:rsidR="00C960B7">
        <w:rPr>
          <w:rFonts w:ascii="Times New Roman" w:hAnsi="Times New Roman" w:cs="Times New Roman"/>
          <w:i/>
          <w:color w:val="1B1B1B"/>
          <w:sz w:val="24"/>
          <w:szCs w:val="24"/>
        </w:rPr>
        <w:t> </w:t>
      </w:r>
      <w:r w:rsidRPr="00BE4A5A">
        <w:rPr>
          <w:rFonts w:ascii="Times New Roman" w:hAnsi="Times New Roman" w:cs="Times New Roman"/>
          <w:i/>
          <w:color w:val="1B1B1B"/>
          <w:sz w:val="24"/>
          <w:szCs w:val="24"/>
        </w:rPr>
        <w:t>do</w:t>
      </w:r>
      <w:r w:rsidR="005B7DC2">
        <w:rPr>
          <w:rFonts w:ascii="Times New Roman" w:hAnsi="Times New Roman" w:cs="Times New Roman"/>
          <w:i/>
          <w:color w:val="1B1B1B"/>
          <w:sz w:val="24"/>
          <w:szCs w:val="24"/>
        </w:rPr>
        <w:t> </w:t>
      </w:r>
      <w:r w:rsidRPr="00BE4A5A">
        <w:rPr>
          <w:rFonts w:ascii="Times New Roman" w:hAnsi="Times New Roman" w:cs="Times New Roman"/>
          <w:i/>
          <w:color w:val="1B1B1B"/>
          <w:sz w:val="24"/>
          <w:szCs w:val="24"/>
        </w:rPr>
        <w:t>uznania lub wyznaczenia jako obszary Natura 2000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 (Dz.U.2014.1713 </w:t>
      </w:r>
      <w:proofErr w:type="spellStart"/>
      <w:r w:rsidRPr="00BE4A5A">
        <w:rPr>
          <w:rFonts w:ascii="Times New Roman" w:hAnsi="Times New Roman" w:cs="Times New Roman"/>
          <w:color w:val="1B1B1B"/>
          <w:sz w:val="24"/>
          <w:szCs w:val="24"/>
        </w:rPr>
        <w:t>t.j</w:t>
      </w:r>
      <w:proofErr w:type="spellEnd"/>
      <w:r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.). Analiza wszelkich możliwych danych literaturowych </w:t>
      </w:r>
      <w:r w:rsidR="00BE4A5A" w:rsidRPr="00BE4A5A">
        <w:rPr>
          <w:rFonts w:ascii="Times New Roman" w:hAnsi="Times New Roman" w:cs="Times New Roman"/>
          <w:color w:val="1B1B1B"/>
          <w:sz w:val="24"/>
          <w:szCs w:val="24"/>
        </w:rPr>
        <w:t>musi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 mieć przełożenie na</w:t>
      </w:r>
      <w:r w:rsidR="00C960B7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>poziom rozpoznania przedmiotów ochrony oraz teren inwentaryzacji siedlisk i</w:t>
      </w:r>
      <w:r w:rsidR="00C960B7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>gatunków</w:t>
      </w:r>
      <w:r w:rsidR="003C31B9">
        <w:rPr>
          <w:rFonts w:ascii="Times New Roman" w:hAnsi="Times New Roman" w:cs="Times New Roman"/>
          <w:color w:val="1B1B1B"/>
          <w:sz w:val="24"/>
          <w:szCs w:val="24"/>
        </w:rPr>
        <w:t xml:space="preserve"> w</w:t>
      </w:r>
      <w:r w:rsidR="005B7DC2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obszarze. </w:t>
      </w:r>
    </w:p>
    <w:p w:rsidR="00394B90" w:rsidRPr="0026458C" w:rsidRDefault="00E06DD9" w:rsidP="0026458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Wykonawca przedstawi Zamawiającemu kompletną listę, uzupełniając pkt. 3.6 </w:t>
      </w:r>
      <w:r w:rsidRPr="00BE4A5A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Literatura 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>w szablonie ekspertyzy</w:t>
      </w:r>
      <w:r w:rsidR="00BE4A5A"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BE4A5A">
        <w:rPr>
          <w:rFonts w:ascii="Times New Roman" w:hAnsi="Times New Roman" w:cs="Times New Roman"/>
          <w:color w:val="1B1B1B"/>
          <w:sz w:val="24"/>
          <w:szCs w:val="24"/>
        </w:rPr>
        <w:t xml:space="preserve">– termin </w:t>
      </w:r>
      <w:r w:rsidRPr="00BE4A5A">
        <w:rPr>
          <w:rFonts w:ascii="Times New Roman" w:hAnsi="Times New Roman" w:cs="Times New Roman"/>
          <w:sz w:val="24"/>
          <w:szCs w:val="24"/>
        </w:rPr>
        <w:t xml:space="preserve">zgodnie z Harmonogramem Realizacji Zamówienia. </w:t>
      </w:r>
    </w:p>
    <w:p w:rsidR="0026458C" w:rsidRPr="0026458C" w:rsidRDefault="0026458C" w:rsidP="0026458C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:rsidR="003E6F0A" w:rsidRPr="00FB3EDC" w:rsidRDefault="007077CC" w:rsidP="00425E39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Udział w spotkaniach ZLW i d</w:t>
      </w:r>
      <w:r w:rsidR="007A2F24"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oradztwo merytoryczne</w:t>
      </w:r>
      <w:r w:rsidRPr="00FB3ED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BE4A5A" w:rsidRPr="00BE4A5A" w:rsidRDefault="00BE4A5A" w:rsidP="00425E39">
      <w:pPr>
        <w:pStyle w:val="Akapitzlist"/>
        <w:keepNext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676ADA" w:rsidRPr="00F03F76" w:rsidRDefault="007077CC" w:rsidP="00425E39">
      <w:pPr>
        <w:pStyle w:val="Akapitzlist"/>
        <w:keepNext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76">
        <w:rPr>
          <w:rFonts w:ascii="Times New Roman" w:hAnsi="Times New Roman" w:cs="Times New Roman"/>
          <w:bCs/>
          <w:iCs/>
          <w:sz w:val="24"/>
          <w:szCs w:val="24"/>
        </w:rPr>
        <w:t>Wykonawca</w:t>
      </w:r>
      <w:r w:rsidR="003E6F0A" w:rsidRPr="00F03F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3F76">
        <w:rPr>
          <w:rFonts w:ascii="Times New Roman" w:hAnsi="Times New Roman" w:cs="Times New Roman"/>
          <w:bCs/>
          <w:iCs/>
          <w:sz w:val="24"/>
          <w:szCs w:val="24"/>
        </w:rPr>
        <w:t xml:space="preserve">zobowiązany jest do </w:t>
      </w:r>
      <w:r w:rsidR="003E6F0A" w:rsidRPr="00F03F76">
        <w:rPr>
          <w:rFonts w:ascii="Times New Roman" w:hAnsi="Times New Roman" w:cs="Times New Roman"/>
          <w:bCs/>
          <w:iCs/>
          <w:sz w:val="24"/>
          <w:szCs w:val="24"/>
        </w:rPr>
        <w:t xml:space="preserve">udziału w </w:t>
      </w:r>
      <w:r w:rsidR="003E6F0A" w:rsidRPr="00F03F76">
        <w:rPr>
          <w:rFonts w:ascii="Times New Roman" w:hAnsi="Times New Roman" w:cs="Times New Roman"/>
          <w:sz w:val="24"/>
          <w:szCs w:val="24"/>
        </w:rPr>
        <w:t xml:space="preserve">spotkaniach Zespołów Lokalnej Współpracy, </w:t>
      </w:r>
      <w:r w:rsidR="006F5AD2" w:rsidRPr="00F03F76">
        <w:rPr>
          <w:rFonts w:ascii="Times New Roman" w:hAnsi="Times New Roman" w:cs="Times New Roman"/>
          <w:sz w:val="24"/>
          <w:szCs w:val="24"/>
        </w:rPr>
        <w:t xml:space="preserve">które będą </w:t>
      </w:r>
      <w:r w:rsidR="00A27705" w:rsidRPr="00F03F76">
        <w:rPr>
          <w:rFonts w:ascii="Times New Roman" w:hAnsi="Times New Roman" w:cs="Times New Roman"/>
          <w:sz w:val="24"/>
          <w:szCs w:val="24"/>
        </w:rPr>
        <w:t xml:space="preserve">zorganizowane </w:t>
      </w:r>
      <w:r w:rsidR="00A27705" w:rsidRPr="00F03F76">
        <w:rPr>
          <w:rFonts w:ascii="Times New Roman" w:hAnsi="Times New Roman" w:cs="Times New Roman"/>
          <w:bCs/>
          <w:iCs/>
          <w:sz w:val="24"/>
          <w:szCs w:val="24"/>
        </w:rPr>
        <w:t>w tr</w:t>
      </w:r>
      <w:r w:rsidR="006D15D0" w:rsidRPr="00F03F76">
        <w:rPr>
          <w:rFonts w:ascii="Times New Roman" w:hAnsi="Times New Roman" w:cs="Times New Roman"/>
          <w:bCs/>
          <w:iCs/>
          <w:sz w:val="24"/>
          <w:szCs w:val="24"/>
        </w:rPr>
        <w:t>akcie trwania umowy. Ekspert na </w:t>
      </w:r>
      <w:r w:rsidR="00A27705" w:rsidRPr="00F03F76">
        <w:rPr>
          <w:rFonts w:ascii="Times New Roman" w:hAnsi="Times New Roman" w:cs="Times New Roman"/>
          <w:bCs/>
          <w:iCs/>
          <w:sz w:val="24"/>
          <w:szCs w:val="24"/>
        </w:rPr>
        <w:t>spotkaniach konsultacyjnych ZLW</w:t>
      </w:r>
      <w:r w:rsidR="003E6F0A" w:rsidRPr="00F03F76">
        <w:rPr>
          <w:rFonts w:ascii="Times New Roman" w:hAnsi="Times New Roman" w:cs="Times New Roman"/>
          <w:sz w:val="24"/>
          <w:szCs w:val="24"/>
        </w:rPr>
        <w:t xml:space="preserve"> przedstawi </w:t>
      </w:r>
      <w:r w:rsidR="009D22BF" w:rsidRPr="00F03F76">
        <w:rPr>
          <w:rFonts w:ascii="Times New Roman" w:hAnsi="Times New Roman" w:cs="Times New Roman"/>
          <w:sz w:val="24"/>
          <w:szCs w:val="24"/>
        </w:rPr>
        <w:t xml:space="preserve">pozostałym uczestnikom treści </w:t>
      </w:r>
      <w:r w:rsidR="00B3372F" w:rsidRPr="00F03F76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6845A6" w:rsidRPr="00F03F76">
        <w:rPr>
          <w:rFonts w:ascii="Times New Roman" w:hAnsi="Times New Roman" w:cs="Times New Roman"/>
          <w:sz w:val="24"/>
          <w:szCs w:val="24"/>
        </w:rPr>
        <w:t>z opracowywanych przez niego zagadnień</w:t>
      </w:r>
      <w:r w:rsidR="00676ADA" w:rsidRPr="00F03F76">
        <w:rPr>
          <w:rFonts w:ascii="Times New Roman" w:hAnsi="Times New Roman" w:cs="Times New Roman"/>
          <w:sz w:val="24"/>
          <w:szCs w:val="24"/>
        </w:rPr>
        <w:t xml:space="preserve"> oraz uczestniczy w dyskusji. </w:t>
      </w:r>
      <w:r w:rsidR="006845A6" w:rsidRPr="00F03F76">
        <w:rPr>
          <w:rFonts w:ascii="Times New Roman" w:hAnsi="Times New Roman" w:cs="Times New Roman"/>
          <w:sz w:val="24"/>
          <w:szCs w:val="24"/>
        </w:rPr>
        <w:t xml:space="preserve">Zakres merytoryczny będzie ustalony z Zamawiającym. Wkład merytoryczny spotkania (w formie </w:t>
      </w:r>
      <w:r w:rsidR="00F41B3A" w:rsidRPr="00F03F76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6845A6" w:rsidRPr="00F03F76">
        <w:rPr>
          <w:rFonts w:ascii="Times New Roman" w:hAnsi="Times New Roman" w:cs="Times New Roman"/>
          <w:sz w:val="24"/>
          <w:szCs w:val="24"/>
        </w:rPr>
        <w:t>prezentacji, referatu, opracowania treści materiałów dla uczestników itp.) musi być przesłany do</w:t>
      </w:r>
      <w:r w:rsidR="00BE4A5A" w:rsidRPr="00F03F76">
        <w:rPr>
          <w:rFonts w:ascii="Times New Roman" w:hAnsi="Times New Roman" w:cs="Times New Roman"/>
          <w:sz w:val="24"/>
          <w:szCs w:val="24"/>
        </w:rPr>
        <w:t> </w:t>
      </w:r>
      <w:r w:rsidR="006845A6" w:rsidRPr="00F03F76">
        <w:rPr>
          <w:rFonts w:ascii="Times New Roman" w:hAnsi="Times New Roman" w:cs="Times New Roman"/>
          <w:sz w:val="24"/>
          <w:szCs w:val="24"/>
        </w:rPr>
        <w:t>Zamawiającego w celu akceptacji minimum 3 dni przed spotkaniem</w:t>
      </w:r>
      <w:r w:rsidR="0093797B" w:rsidRPr="00F03F76">
        <w:rPr>
          <w:rFonts w:ascii="Times New Roman" w:hAnsi="Times New Roman" w:cs="Times New Roman"/>
          <w:sz w:val="24"/>
          <w:szCs w:val="24"/>
        </w:rPr>
        <w:t xml:space="preserve">. </w:t>
      </w:r>
      <w:r w:rsidR="00A27705" w:rsidRPr="00F03F76">
        <w:rPr>
          <w:rFonts w:ascii="Times New Roman" w:hAnsi="Times New Roman" w:cs="Times New Roman"/>
          <w:sz w:val="24"/>
          <w:szCs w:val="24"/>
        </w:rPr>
        <w:t>Zamawiający o</w:t>
      </w:r>
      <w:r w:rsidR="00BE4A5A" w:rsidRPr="00F03F76">
        <w:rPr>
          <w:rFonts w:ascii="Times New Roman" w:hAnsi="Times New Roman" w:cs="Times New Roman"/>
          <w:sz w:val="24"/>
          <w:szCs w:val="24"/>
        </w:rPr>
        <w:t> </w:t>
      </w:r>
      <w:r w:rsidR="00A27705" w:rsidRPr="00F03F76">
        <w:rPr>
          <w:rFonts w:ascii="Times New Roman" w:hAnsi="Times New Roman" w:cs="Times New Roman"/>
          <w:sz w:val="24"/>
          <w:szCs w:val="24"/>
        </w:rPr>
        <w:t>terminie i miejscu spotkania ZLW będzie informował</w:t>
      </w:r>
      <w:r w:rsidR="00F41B3A" w:rsidRPr="00F03F76">
        <w:rPr>
          <w:rFonts w:ascii="Times New Roman" w:hAnsi="Times New Roman" w:cs="Times New Roman"/>
          <w:sz w:val="24"/>
          <w:szCs w:val="24"/>
        </w:rPr>
        <w:t xml:space="preserve"> </w:t>
      </w:r>
      <w:r w:rsidR="00A27705" w:rsidRPr="00F03F76">
        <w:rPr>
          <w:rFonts w:ascii="Times New Roman" w:hAnsi="Times New Roman" w:cs="Times New Roman"/>
          <w:sz w:val="24"/>
          <w:szCs w:val="24"/>
        </w:rPr>
        <w:t>z</w:t>
      </w:r>
      <w:r w:rsidR="00C960B7" w:rsidRPr="00F03F76">
        <w:rPr>
          <w:rFonts w:ascii="Times New Roman" w:hAnsi="Times New Roman" w:cs="Times New Roman"/>
          <w:sz w:val="24"/>
          <w:szCs w:val="24"/>
        </w:rPr>
        <w:t> </w:t>
      </w:r>
      <w:r w:rsidR="00A27705" w:rsidRPr="00F03F76">
        <w:rPr>
          <w:rFonts w:ascii="Times New Roman" w:hAnsi="Times New Roman" w:cs="Times New Roman"/>
          <w:sz w:val="24"/>
          <w:szCs w:val="24"/>
        </w:rPr>
        <w:t>dwutygodniowym wyprzedzeniem.</w:t>
      </w:r>
      <w:r w:rsidR="00DD5D4A" w:rsidRPr="00F03F76">
        <w:rPr>
          <w:rFonts w:ascii="Times New Roman" w:hAnsi="Times New Roman" w:cs="Times New Roman"/>
          <w:sz w:val="24"/>
          <w:szCs w:val="24"/>
        </w:rPr>
        <w:t xml:space="preserve"> </w:t>
      </w:r>
      <w:r w:rsidR="00F41B3A" w:rsidRPr="00F03F76">
        <w:rPr>
          <w:rFonts w:ascii="Times New Roman" w:hAnsi="Times New Roman" w:cs="Times New Roman"/>
          <w:sz w:val="24"/>
          <w:szCs w:val="24"/>
        </w:rPr>
        <w:t xml:space="preserve">Po odbytym spotkaniu, prezentacja oraz inne materiały zostaną udostępnione uczestnikom spotkania mailowo oraz przez stronę internetową. Za </w:t>
      </w:r>
      <w:r w:rsidR="00D91AB8" w:rsidRPr="00F03F76">
        <w:rPr>
          <w:rFonts w:ascii="Times New Roman" w:hAnsi="Times New Roman" w:cs="Times New Roman"/>
          <w:sz w:val="24"/>
          <w:szCs w:val="24"/>
        </w:rPr>
        <w:t>udostępnienie</w:t>
      </w:r>
      <w:r w:rsidR="00F41B3A" w:rsidRPr="00F03F76">
        <w:rPr>
          <w:rFonts w:ascii="Times New Roman" w:hAnsi="Times New Roman" w:cs="Times New Roman"/>
          <w:sz w:val="24"/>
          <w:szCs w:val="24"/>
        </w:rPr>
        <w:t xml:space="preserve"> materiałów </w:t>
      </w:r>
      <w:r w:rsidR="00D91AB8" w:rsidRPr="00F03F76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F41B3A" w:rsidRPr="00F03F76">
        <w:rPr>
          <w:rFonts w:ascii="Times New Roman" w:hAnsi="Times New Roman" w:cs="Times New Roman"/>
          <w:sz w:val="24"/>
          <w:szCs w:val="24"/>
        </w:rPr>
        <w:t>odpowiada Zamawiający.</w:t>
      </w:r>
    </w:p>
    <w:p w:rsidR="00676ADA" w:rsidRPr="00F03F76" w:rsidRDefault="00676ADA" w:rsidP="00F03F76">
      <w:pPr>
        <w:pStyle w:val="Akapitzlist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76ADA" w:rsidRPr="005B7DC2" w:rsidRDefault="00676ADA" w:rsidP="00F03F76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DC2">
        <w:rPr>
          <w:rFonts w:ascii="Times New Roman" w:hAnsi="Times New Roman" w:cs="Times New Roman"/>
          <w:sz w:val="24"/>
          <w:szCs w:val="24"/>
          <w:u w:val="single"/>
        </w:rPr>
        <w:t>Liczba planowanych spotkań wynosi:</w:t>
      </w:r>
      <w:r w:rsidR="005B7DC2" w:rsidRPr="005B7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7DC2" w:rsidRPr="005B7DC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5B7DC2" w:rsidRPr="00F03F76" w:rsidRDefault="005B7DC2" w:rsidP="00F03F76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5FCC" w:rsidRPr="00F03F76" w:rsidRDefault="003752CF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76">
        <w:rPr>
          <w:rFonts w:ascii="Times New Roman" w:hAnsi="Times New Roman" w:cs="Times New Roman"/>
          <w:sz w:val="24"/>
          <w:szCs w:val="24"/>
        </w:rPr>
        <w:t xml:space="preserve">Podczas spotkań konsultacyjnych ZLW przewidziana jest </w:t>
      </w:r>
      <w:r w:rsidR="00944954" w:rsidRPr="00F03F76">
        <w:rPr>
          <w:rFonts w:ascii="Times New Roman" w:hAnsi="Times New Roman" w:cs="Times New Roman"/>
          <w:sz w:val="24"/>
          <w:szCs w:val="24"/>
        </w:rPr>
        <w:t xml:space="preserve">minimum jedna wizja terenowa w obszar Natura 2000 z uczestnikami spotkania. Wykonawca </w:t>
      </w:r>
      <w:r w:rsidR="003C5FCC" w:rsidRPr="00F03F76">
        <w:rPr>
          <w:rFonts w:ascii="Times New Roman" w:hAnsi="Times New Roman" w:cs="Times New Roman"/>
          <w:sz w:val="24"/>
          <w:szCs w:val="24"/>
        </w:rPr>
        <w:t>zobowiązany jest do jej</w:t>
      </w:r>
      <w:r w:rsidR="00944954" w:rsidRPr="00F03F76">
        <w:rPr>
          <w:rFonts w:ascii="Times New Roman" w:hAnsi="Times New Roman" w:cs="Times New Roman"/>
          <w:sz w:val="24"/>
          <w:szCs w:val="24"/>
        </w:rPr>
        <w:t xml:space="preserve"> merytoryczn</w:t>
      </w:r>
      <w:r w:rsidRPr="00F03F76">
        <w:rPr>
          <w:rFonts w:ascii="Times New Roman" w:hAnsi="Times New Roman" w:cs="Times New Roman"/>
          <w:sz w:val="24"/>
          <w:szCs w:val="24"/>
        </w:rPr>
        <w:t>ego</w:t>
      </w:r>
      <w:r w:rsidR="00944954" w:rsidRPr="00F03F76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Pr="00F03F76">
        <w:rPr>
          <w:rFonts w:ascii="Times New Roman" w:hAnsi="Times New Roman" w:cs="Times New Roman"/>
          <w:sz w:val="24"/>
          <w:szCs w:val="24"/>
        </w:rPr>
        <w:t>a:</w:t>
      </w:r>
      <w:r w:rsidR="00944954" w:rsidRPr="00F03F76">
        <w:rPr>
          <w:rFonts w:ascii="Times New Roman" w:hAnsi="Times New Roman" w:cs="Times New Roman"/>
          <w:sz w:val="24"/>
          <w:szCs w:val="24"/>
        </w:rPr>
        <w:t xml:space="preserve"> </w:t>
      </w:r>
      <w:r w:rsidR="003C5FCC" w:rsidRPr="00F03F76">
        <w:rPr>
          <w:rFonts w:ascii="Times New Roman" w:hAnsi="Times New Roman" w:cs="Times New Roman"/>
          <w:sz w:val="24"/>
          <w:szCs w:val="24"/>
        </w:rPr>
        <w:t>zaplanowania</w:t>
      </w:r>
      <w:r w:rsidRPr="00F03F76">
        <w:rPr>
          <w:rFonts w:ascii="Times New Roman" w:hAnsi="Times New Roman" w:cs="Times New Roman"/>
          <w:sz w:val="24"/>
          <w:szCs w:val="24"/>
        </w:rPr>
        <w:t xml:space="preserve"> </w:t>
      </w:r>
      <w:r w:rsidR="00425E39">
        <w:rPr>
          <w:rFonts w:ascii="Times New Roman" w:hAnsi="Times New Roman" w:cs="Times New Roman"/>
          <w:sz w:val="24"/>
          <w:szCs w:val="24"/>
        </w:rPr>
        <w:t>–</w:t>
      </w:r>
      <w:r w:rsidR="003C31B9">
        <w:rPr>
          <w:rFonts w:ascii="Times New Roman" w:hAnsi="Times New Roman" w:cs="Times New Roman"/>
          <w:sz w:val="24"/>
          <w:szCs w:val="24"/>
        </w:rPr>
        <w:t xml:space="preserve"> </w:t>
      </w:r>
      <w:r w:rsidR="003C5FCC" w:rsidRPr="00F03F76">
        <w:rPr>
          <w:rFonts w:ascii="Times New Roman" w:hAnsi="Times New Roman" w:cs="Times New Roman"/>
          <w:sz w:val="24"/>
          <w:szCs w:val="24"/>
        </w:rPr>
        <w:t>w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="003C5FCC" w:rsidRPr="00F03F76">
        <w:rPr>
          <w:rFonts w:ascii="Times New Roman" w:hAnsi="Times New Roman" w:cs="Times New Roman"/>
          <w:sz w:val="24"/>
          <w:szCs w:val="24"/>
        </w:rPr>
        <w:t>porozumieniu z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="003C5FCC" w:rsidRPr="00F03F76">
        <w:rPr>
          <w:rFonts w:ascii="Times New Roman" w:hAnsi="Times New Roman" w:cs="Times New Roman"/>
          <w:sz w:val="24"/>
          <w:szCs w:val="24"/>
        </w:rPr>
        <w:t xml:space="preserve">Zamawiającym, trasy przejazdu/przejścia, na której </w:t>
      </w:r>
      <w:r w:rsidRPr="00F03F76">
        <w:rPr>
          <w:rFonts w:ascii="Times New Roman" w:hAnsi="Times New Roman" w:cs="Times New Roman"/>
          <w:sz w:val="24"/>
          <w:szCs w:val="24"/>
        </w:rPr>
        <w:t>przedstawi</w:t>
      </w:r>
      <w:r w:rsidR="003C5FCC" w:rsidRPr="00F03F76">
        <w:rPr>
          <w:rFonts w:ascii="Times New Roman" w:hAnsi="Times New Roman" w:cs="Times New Roman"/>
          <w:sz w:val="24"/>
          <w:szCs w:val="24"/>
        </w:rPr>
        <w:t xml:space="preserve"> najistotniejsz</w:t>
      </w:r>
      <w:r w:rsidRPr="00F03F76">
        <w:rPr>
          <w:rFonts w:ascii="Times New Roman" w:hAnsi="Times New Roman" w:cs="Times New Roman"/>
          <w:sz w:val="24"/>
          <w:szCs w:val="24"/>
        </w:rPr>
        <w:t>e</w:t>
      </w:r>
      <w:r w:rsidR="003C5FCC" w:rsidRPr="00F03F76">
        <w:rPr>
          <w:rFonts w:ascii="Times New Roman" w:hAnsi="Times New Roman" w:cs="Times New Roman"/>
          <w:sz w:val="24"/>
          <w:szCs w:val="24"/>
        </w:rPr>
        <w:t xml:space="preserve"> kwesti</w:t>
      </w:r>
      <w:r w:rsidRPr="00F03F76">
        <w:rPr>
          <w:rFonts w:ascii="Times New Roman" w:hAnsi="Times New Roman" w:cs="Times New Roman"/>
          <w:sz w:val="24"/>
          <w:szCs w:val="24"/>
        </w:rPr>
        <w:t>e</w:t>
      </w:r>
      <w:r w:rsidR="003C5FCC" w:rsidRPr="00F03F76">
        <w:rPr>
          <w:rFonts w:ascii="Times New Roman" w:hAnsi="Times New Roman" w:cs="Times New Roman"/>
          <w:sz w:val="24"/>
          <w:szCs w:val="24"/>
        </w:rPr>
        <w:t xml:space="preserve"> związan</w:t>
      </w:r>
      <w:r w:rsidRPr="00F03F76">
        <w:rPr>
          <w:rFonts w:ascii="Times New Roman" w:hAnsi="Times New Roman" w:cs="Times New Roman"/>
          <w:sz w:val="24"/>
          <w:szCs w:val="24"/>
        </w:rPr>
        <w:t>e</w:t>
      </w:r>
      <w:r w:rsidR="003C5FCC" w:rsidRPr="00F03F76">
        <w:rPr>
          <w:rFonts w:ascii="Times New Roman" w:hAnsi="Times New Roman" w:cs="Times New Roman"/>
          <w:sz w:val="24"/>
          <w:szCs w:val="24"/>
        </w:rPr>
        <w:t xml:space="preserve"> z ochroną gatunków roślin i zwierząt oraz siedlisk przyrodniczych (np. </w:t>
      </w:r>
      <w:r w:rsidRPr="00F03F76">
        <w:rPr>
          <w:rFonts w:ascii="Times New Roman" w:hAnsi="Times New Roman" w:cs="Times New Roman"/>
          <w:sz w:val="24"/>
          <w:szCs w:val="24"/>
        </w:rPr>
        <w:t xml:space="preserve">płaty siedlisk o różnym stanie zachowania, zagrożenia, miejsca problemowe, </w:t>
      </w:r>
      <w:r w:rsidR="003C5FCC" w:rsidRPr="00F03F76">
        <w:rPr>
          <w:rFonts w:ascii="Times New Roman" w:hAnsi="Times New Roman" w:cs="Times New Roman"/>
          <w:sz w:val="24"/>
          <w:szCs w:val="24"/>
        </w:rPr>
        <w:t>przykładowe siedliska optymalne dla gatunku, siedliska niewłaściwe dla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="003C5FCC" w:rsidRPr="00F03F76">
        <w:rPr>
          <w:rFonts w:ascii="Times New Roman" w:hAnsi="Times New Roman" w:cs="Times New Roman"/>
          <w:sz w:val="24"/>
          <w:szCs w:val="24"/>
        </w:rPr>
        <w:t xml:space="preserve">gatunku, </w:t>
      </w:r>
      <w:r w:rsidRPr="00F03F76">
        <w:rPr>
          <w:rFonts w:ascii="Times New Roman" w:hAnsi="Times New Roman" w:cs="Times New Roman"/>
          <w:sz w:val="24"/>
          <w:szCs w:val="24"/>
        </w:rPr>
        <w:t>odpowie na pytania uczestników itp.</w:t>
      </w:r>
      <w:r w:rsidR="003C5FCC" w:rsidRPr="00F03F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52CF" w:rsidRPr="00F03F76" w:rsidRDefault="003752CF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76">
        <w:rPr>
          <w:rFonts w:ascii="Times New Roman" w:hAnsi="Times New Roman" w:cs="Times New Roman"/>
          <w:sz w:val="24"/>
          <w:szCs w:val="24"/>
        </w:rPr>
        <w:t>W trakcie trwania umowy, Wykonawca zobowiązany jest również do doradztwa merytorycznego w zakresie przedmiotu ekspertyzy (konsultacje w sprawie zapisów do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Pr="00F03F76">
        <w:rPr>
          <w:rFonts w:ascii="Times New Roman" w:hAnsi="Times New Roman" w:cs="Times New Roman"/>
          <w:sz w:val="24"/>
          <w:szCs w:val="24"/>
        </w:rPr>
        <w:t xml:space="preserve">dokumentacji, sprawdzenie poprawności opisów do materiałów informacyjno- edukacyjnych: ulotek, opracowań książkowych). </w:t>
      </w:r>
    </w:p>
    <w:p w:rsidR="003752CF" w:rsidRPr="00F03F76" w:rsidRDefault="00676ADA" w:rsidP="00CC379C">
      <w:pPr>
        <w:pStyle w:val="Akapitzlist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76">
        <w:rPr>
          <w:rFonts w:ascii="Times New Roman" w:hAnsi="Times New Roman" w:cs="Times New Roman"/>
          <w:sz w:val="24"/>
          <w:szCs w:val="24"/>
        </w:rPr>
        <w:t>Za organizację spotka</w:t>
      </w:r>
      <w:r w:rsidR="007737ED" w:rsidRPr="00F03F76">
        <w:rPr>
          <w:rFonts w:ascii="Times New Roman" w:hAnsi="Times New Roman" w:cs="Times New Roman"/>
          <w:sz w:val="24"/>
          <w:szCs w:val="24"/>
        </w:rPr>
        <w:t>ń</w:t>
      </w:r>
      <w:r w:rsidRPr="00F03F76">
        <w:rPr>
          <w:rFonts w:ascii="Times New Roman" w:hAnsi="Times New Roman" w:cs="Times New Roman"/>
          <w:sz w:val="24"/>
          <w:szCs w:val="24"/>
        </w:rPr>
        <w:t xml:space="preserve"> (zaproszenia na spotkanie, catering, zapewnienie sali, transport</w:t>
      </w:r>
      <w:r w:rsidR="007737ED" w:rsidRPr="00F03F76">
        <w:rPr>
          <w:rFonts w:ascii="Times New Roman" w:hAnsi="Times New Roman" w:cs="Times New Roman"/>
          <w:sz w:val="24"/>
          <w:szCs w:val="24"/>
        </w:rPr>
        <w:t xml:space="preserve"> na wizję</w:t>
      </w:r>
      <w:r w:rsidRPr="00F03F76">
        <w:rPr>
          <w:rFonts w:ascii="Times New Roman" w:hAnsi="Times New Roman" w:cs="Times New Roman"/>
          <w:sz w:val="24"/>
          <w:szCs w:val="24"/>
        </w:rPr>
        <w:t>) odpowiada Regionalna Dyrekcja Ochrony Środowiska w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Pr="00F03F76">
        <w:rPr>
          <w:rFonts w:ascii="Times New Roman" w:hAnsi="Times New Roman" w:cs="Times New Roman"/>
          <w:sz w:val="24"/>
          <w:szCs w:val="24"/>
        </w:rPr>
        <w:t>Krakowie oraz firma zewnętrzna, z którą Zamawiający ma podpisaną umowę na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Pr="00F03F76">
        <w:rPr>
          <w:rFonts w:ascii="Times New Roman" w:hAnsi="Times New Roman" w:cs="Times New Roman"/>
          <w:sz w:val="24"/>
          <w:szCs w:val="24"/>
        </w:rPr>
        <w:t>usługę organizacji spotkań.</w:t>
      </w:r>
    </w:p>
    <w:p w:rsidR="0010622F" w:rsidRPr="00425E39" w:rsidRDefault="0010622F" w:rsidP="005B7DC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9C7C82" w:rsidRPr="0017558F" w:rsidRDefault="009C7C82" w:rsidP="005B7DC2">
      <w:pPr>
        <w:pStyle w:val="Nagwek1"/>
        <w:keepLines w:val="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558F">
        <w:rPr>
          <w:rFonts w:ascii="Times New Roman" w:hAnsi="Times New Roman" w:cs="Times New Roman"/>
          <w:b/>
          <w:color w:val="auto"/>
          <w:sz w:val="24"/>
          <w:szCs w:val="24"/>
        </w:rPr>
        <w:t>Warunki kontroli i odbioru przedmiotu zamówienia</w:t>
      </w:r>
    </w:p>
    <w:p w:rsidR="00AC1EC9" w:rsidRPr="00425E39" w:rsidRDefault="00AC1EC9" w:rsidP="005B7DC2">
      <w:pPr>
        <w:keepNext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C7C82" w:rsidRPr="00FB3EDC" w:rsidRDefault="009C7C82" w:rsidP="005B7DC2">
      <w:pPr>
        <w:pStyle w:val="Akapitzlist"/>
        <w:keepNext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sz w:val="24"/>
          <w:szCs w:val="24"/>
          <w:u w:val="single"/>
        </w:rPr>
        <w:t>Wyniki inwentaryzacji i oceny siedlisk przyrodniczych/gatunków roślin i zwierząt zostaną przyjęte przez Zamawiającego pod warunkiem:</w:t>
      </w:r>
    </w:p>
    <w:p w:rsidR="0017558F" w:rsidRDefault="009C7C82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Dostarczenia Zamawiającemu kompletu wymaganej dokumentacji</w:t>
      </w:r>
      <w:r w:rsidR="0017558F">
        <w:rPr>
          <w:rFonts w:ascii="Times New Roman" w:hAnsi="Times New Roman" w:cs="Times New Roman"/>
          <w:sz w:val="24"/>
          <w:szCs w:val="24"/>
        </w:rPr>
        <w:t>,</w:t>
      </w:r>
      <w:r w:rsidRPr="0017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8F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Dostarczenia kompletu wymaganych fotografii (plików cyfrowych)</w:t>
      </w:r>
      <w:r w:rsidR="0017558F">
        <w:rPr>
          <w:rFonts w:ascii="Times New Roman" w:hAnsi="Times New Roman" w:cs="Times New Roman"/>
          <w:sz w:val="24"/>
          <w:szCs w:val="24"/>
        </w:rPr>
        <w:t>,</w:t>
      </w:r>
    </w:p>
    <w:p w:rsidR="0017558F" w:rsidRDefault="009C7C82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Dostarczenia kompletu plików z urządzeń GPS obejmujących wszystkie pomiary i</w:t>
      </w:r>
      <w:r w:rsidR="0017558F">
        <w:rPr>
          <w:rFonts w:ascii="Times New Roman" w:hAnsi="Times New Roman" w:cs="Times New Roman"/>
          <w:sz w:val="24"/>
          <w:szCs w:val="24"/>
        </w:rPr>
        <w:t> </w:t>
      </w:r>
      <w:r w:rsidR="00291B0F">
        <w:rPr>
          <w:rFonts w:ascii="Times New Roman" w:hAnsi="Times New Roman" w:cs="Times New Roman"/>
          <w:sz w:val="24"/>
          <w:szCs w:val="24"/>
        </w:rPr>
        <w:t>ślady</w:t>
      </w:r>
      <w:r w:rsidRPr="0017558F">
        <w:rPr>
          <w:rFonts w:ascii="Times New Roman" w:hAnsi="Times New Roman" w:cs="Times New Roman"/>
          <w:sz w:val="24"/>
          <w:szCs w:val="24"/>
        </w:rPr>
        <w:t>, które powinny być zarejestrowane w trakcie prac inwentaryzacyjnych</w:t>
      </w:r>
      <w:r w:rsidR="0017558F">
        <w:rPr>
          <w:rFonts w:ascii="Times New Roman" w:hAnsi="Times New Roman" w:cs="Times New Roman"/>
          <w:sz w:val="24"/>
          <w:szCs w:val="24"/>
        </w:rPr>
        <w:t>,</w:t>
      </w:r>
    </w:p>
    <w:p w:rsidR="0017558F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Dostarczenia Zamawiającemu bazy GIS uzupełnionej w takim zakresie, jaki obejmuje dany poziom zaawansowania prac</w:t>
      </w:r>
      <w:r w:rsidR="0017558F">
        <w:rPr>
          <w:rFonts w:ascii="Times New Roman" w:hAnsi="Times New Roman" w:cs="Times New Roman"/>
          <w:sz w:val="24"/>
          <w:szCs w:val="24"/>
        </w:rPr>
        <w:t>,</w:t>
      </w:r>
    </w:p>
    <w:p w:rsidR="0017558F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Braku wad w opracowaniu</w:t>
      </w:r>
      <w:r w:rsidR="0017558F" w:rsidRPr="0017558F">
        <w:rPr>
          <w:rFonts w:ascii="Times New Roman" w:hAnsi="Times New Roman" w:cs="Times New Roman"/>
          <w:sz w:val="24"/>
          <w:szCs w:val="24"/>
        </w:rPr>
        <w:t>,</w:t>
      </w:r>
    </w:p>
    <w:p w:rsidR="00086C18" w:rsidRPr="0017558F" w:rsidRDefault="00086C18" w:rsidP="00CC379C">
      <w:pPr>
        <w:pStyle w:val="Akapitzlist"/>
        <w:numPr>
          <w:ilvl w:val="0"/>
          <w:numId w:val="16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Kompletności przekazanych materiałów</w:t>
      </w:r>
      <w:r w:rsidR="0017558F">
        <w:rPr>
          <w:rFonts w:ascii="Times New Roman" w:hAnsi="Times New Roman" w:cs="Times New Roman"/>
          <w:sz w:val="24"/>
          <w:szCs w:val="24"/>
        </w:rPr>
        <w:t>.</w:t>
      </w:r>
    </w:p>
    <w:p w:rsidR="00086C18" w:rsidRPr="00FB3EDC" w:rsidRDefault="00086C18" w:rsidP="00CC379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sz w:val="24"/>
          <w:szCs w:val="24"/>
          <w:u w:val="single"/>
        </w:rPr>
        <w:lastRenderedPageBreak/>
        <w:t>Opracowanie uznane zostanie za wadliwe jeśli stwierdzi się:</w:t>
      </w:r>
    </w:p>
    <w:p w:rsidR="0017558F" w:rsidRDefault="002259EC" w:rsidP="00CC379C">
      <w:pPr>
        <w:pStyle w:val="Akapitzlist"/>
        <w:numPr>
          <w:ilvl w:val="0"/>
          <w:numId w:val="17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Nieprawidłowość w wykonaniu prac/pomiarów dotyczących ponad 10% płatów siedlisk przyrodniczych/stanowisk i siedlisk gatunków lub ponad 10% transektów/zdjęć fitosocjologicznych</w:t>
      </w:r>
      <w:r w:rsidR="0017558F">
        <w:rPr>
          <w:rFonts w:ascii="Times New Roman" w:hAnsi="Times New Roman" w:cs="Times New Roman"/>
          <w:sz w:val="24"/>
          <w:szCs w:val="24"/>
        </w:rPr>
        <w:t>,</w:t>
      </w:r>
    </w:p>
    <w:p w:rsidR="0017558F" w:rsidRDefault="00086C18" w:rsidP="00CC379C">
      <w:pPr>
        <w:pStyle w:val="Akapitzlist"/>
        <w:numPr>
          <w:ilvl w:val="0"/>
          <w:numId w:val="17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 xml:space="preserve">Niespójność danych zawartych </w:t>
      </w:r>
      <w:r w:rsidR="002259EC" w:rsidRPr="0017558F">
        <w:rPr>
          <w:rFonts w:ascii="Times New Roman" w:hAnsi="Times New Roman" w:cs="Times New Roman"/>
          <w:sz w:val="24"/>
          <w:szCs w:val="24"/>
        </w:rPr>
        <w:t>w sprawozdaniu uzupełniającym a szablonem dokumentacji ekspertyzy, bądź załącznikami (inne godziny, inne daty, siedliska itp.),</w:t>
      </w:r>
    </w:p>
    <w:p w:rsidR="0017558F" w:rsidRDefault="002259EC" w:rsidP="00CC379C">
      <w:pPr>
        <w:pStyle w:val="Akapitzlist"/>
        <w:numPr>
          <w:ilvl w:val="0"/>
          <w:numId w:val="17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Nieprawidłowości w dokumentacji GPS</w:t>
      </w:r>
      <w:r w:rsidR="00041260" w:rsidRPr="0017558F">
        <w:rPr>
          <w:rFonts w:ascii="Times New Roman" w:hAnsi="Times New Roman" w:cs="Times New Roman"/>
          <w:sz w:val="24"/>
          <w:szCs w:val="24"/>
        </w:rPr>
        <w:t>,</w:t>
      </w:r>
    </w:p>
    <w:p w:rsidR="0017558F" w:rsidRDefault="002259EC" w:rsidP="00CC379C">
      <w:pPr>
        <w:pStyle w:val="Akapitzlist"/>
        <w:numPr>
          <w:ilvl w:val="0"/>
          <w:numId w:val="17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Nieprawidłowości w dokumentacji terenowej,</w:t>
      </w:r>
    </w:p>
    <w:p w:rsidR="0017558F" w:rsidRDefault="002259EC" w:rsidP="00CC379C">
      <w:pPr>
        <w:pStyle w:val="Akapitzlist"/>
        <w:numPr>
          <w:ilvl w:val="0"/>
          <w:numId w:val="17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Braki w dokumentacji w zakresie st</w:t>
      </w:r>
      <w:r w:rsidR="006D15D0">
        <w:rPr>
          <w:rFonts w:ascii="Times New Roman" w:hAnsi="Times New Roman" w:cs="Times New Roman"/>
          <w:sz w:val="24"/>
          <w:szCs w:val="24"/>
        </w:rPr>
        <w:t>anu zachowania oceny siedlisk i </w:t>
      </w:r>
      <w:r w:rsidRPr="0017558F">
        <w:rPr>
          <w:rFonts w:ascii="Times New Roman" w:hAnsi="Times New Roman" w:cs="Times New Roman"/>
          <w:sz w:val="24"/>
          <w:szCs w:val="24"/>
        </w:rPr>
        <w:t>gatunków</w:t>
      </w:r>
      <w:r w:rsidR="0017558F">
        <w:rPr>
          <w:rFonts w:ascii="Times New Roman" w:hAnsi="Times New Roman" w:cs="Times New Roman"/>
          <w:sz w:val="24"/>
          <w:szCs w:val="24"/>
        </w:rPr>
        <w:t>,</w:t>
      </w:r>
    </w:p>
    <w:p w:rsidR="0017558F" w:rsidRDefault="005710BE" w:rsidP="00CC379C">
      <w:pPr>
        <w:pStyle w:val="Akapitzlist"/>
        <w:numPr>
          <w:ilvl w:val="0"/>
          <w:numId w:val="17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Braki w ekspertyzie przyrodniczej</w:t>
      </w:r>
      <w:r w:rsidR="0017558F">
        <w:rPr>
          <w:rFonts w:ascii="Times New Roman" w:hAnsi="Times New Roman" w:cs="Times New Roman"/>
          <w:sz w:val="24"/>
          <w:szCs w:val="24"/>
        </w:rPr>
        <w:t>,</w:t>
      </w:r>
    </w:p>
    <w:p w:rsidR="002259EC" w:rsidRDefault="002259EC" w:rsidP="00CC379C">
      <w:pPr>
        <w:pStyle w:val="Akapitzlist"/>
        <w:numPr>
          <w:ilvl w:val="0"/>
          <w:numId w:val="17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Brak lub pominięcie w pracach terenowych płatów siedlisk/stanowisk roślin/zwierząt</w:t>
      </w:r>
      <w:r w:rsidR="005710BE" w:rsidRPr="0017558F">
        <w:rPr>
          <w:rFonts w:ascii="Times New Roman" w:hAnsi="Times New Roman" w:cs="Times New Roman"/>
          <w:sz w:val="24"/>
          <w:szCs w:val="24"/>
        </w:rPr>
        <w:t>, które są znane i znaczące z punktu ochrony przedmiotów ochrony w przedmiotowym obszarze Natura 2000.</w:t>
      </w:r>
    </w:p>
    <w:p w:rsidR="0017558F" w:rsidRPr="00FB3EDC" w:rsidRDefault="0017558F" w:rsidP="001755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0BE" w:rsidRPr="00FB3EDC" w:rsidRDefault="00041260" w:rsidP="00CC379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EDC">
        <w:rPr>
          <w:rFonts w:ascii="Times New Roman" w:hAnsi="Times New Roman" w:cs="Times New Roman"/>
          <w:sz w:val="24"/>
          <w:szCs w:val="24"/>
          <w:u w:val="single"/>
        </w:rPr>
        <w:t>Za n</w:t>
      </w:r>
      <w:r w:rsidR="00521890" w:rsidRPr="00FB3EDC">
        <w:rPr>
          <w:rFonts w:ascii="Times New Roman" w:hAnsi="Times New Roman" w:cs="Times New Roman"/>
          <w:sz w:val="24"/>
          <w:szCs w:val="24"/>
          <w:u w:val="single"/>
        </w:rPr>
        <w:t>iep</w:t>
      </w:r>
      <w:r w:rsidRPr="00FB3EDC">
        <w:rPr>
          <w:rFonts w:ascii="Times New Roman" w:hAnsi="Times New Roman" w:cs="Times New Roman"/>
          <w:sz w:val="24"/>
          <w:szCs w:val="24"/>
          <w:u w:val="single"/>
        </w:rPr>
        <w:t>rawidłowości wykonania prac uznaje się:</w:t>
      </w:r>
    </w:p>
    <w:p w:rsidR="0017558F" w:rsidRDefault="00041260" w:rsidP="00CC379C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 xml:space="preserve">Brak fotografii lub stwierdzenie manipulacji w plikach zdjęciowych, usunięcie </w:t>
      </w:r>
      <w:bookmarkStart w:id="4" w:name="_Hlk535415268"/>
      <w:r w:rsidRPr="0017558F">
        <w:rPr>
          <w:rFonts w:ascii="Times New Roman" w:hAnsi="Times New Roman" w:cs="Times New Roman"/>
          <w:sz w:val="24"/>
          <w:szCs w:val="24"/>
        </w:rPr>
        <w:t>danych EXIF</w:t>
      </w:r>
      <w:bookmarkEnd w:id="4"/>
      <w:r w:rsidRPr="0017558F">
        <w:rPr>
          <w:rFonts w:ascii="Times New Roman" w:hAnsi="Times New Roman" w:cs="Times New Roman"/>
          <w:sz w:val="24"/>
          <w:szCs w:val="24"/>
        </w:rPr>
        <w:t>,</w:t>
      </w:r>
    </w:p>
    <w:p w:rsidR="0017558F" w:rsidRDefault="00041260" w:rsidP="00CC379C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Brak kompletu plików z urządzeń GPS</w:t>
      </w:r>
      <w:r w:rsidR="006D15D0">
        <w:rPr>
          <w:rFonts w:ascii="Times New Roman" w:hAnsi="Times New Roman" w:cs="Times New Roman"/>
          <w:sz w:val="24"/>
          <w:szCs w:val="24"/>
        </w:rPr>
        <w:t xml:space="preserve"> lub stwierdzenia manipulacji w </w:t>
      </w:r>
      <w:r w:rsidRPr="0017558F">
        <w:rPr>
          <w:rFonts w:ascii="Times New Roman" w:hAnsi="Times New Roman" w:cs="Times New Roman"/>
          <w:sz w:val="24"/>
          <w:szCs w:val="24"/>
        </w:rPr>
        <w:t>plikach GPS,</w:t>
      </w:r>
    </w:p>
    <w:p w:rsidR="0017558F" w:rsidRDefault="00041260" w:rsidP="00CC379C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Stwierdzenie wykonywania prac przez osobę bez wymaganych kwalifikacji,</w:t>
      </w:r>
    </w:p>
    <w:p w:rsidR="00AC1EC9" w:rsidRDefault="00041260" w:rsidP="00CC379C">
      <w:pPr>
        <w:pStyle w:val="Akapitzlist"/>
        <w:numPr>
          <w:ilvl w:val="0"/>
          <w:numId w:val="18"/>
        </w:numPr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Stwierdzenie wykonania prac w nieprawidłowych terminach (np. w innych godzinach, terminach niż wskazuje metodyka, poza sezonem wegetacyjnym).</w:t>
      </w:r>
    </w:p>
    <w:p w:rsidR="00FB3EDC" w:rsidRPr="00FB3EDC" w:rsidRDefault="00FB3EDC" w:rsidP="00FB3EDC">
      <w:pPr>
        <w:pStyle w:val="Akapitzlist"/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C1EC9" w:rsidRPr="0017558F" w:rsidRDefault="00041260" w:rsidP="00CC379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Wszyscy eksperci zobowiązani są do dokumentowania swoich prac w terenie za pomocą urządzeń GPS, znacząc trasy przejść śladem aktywnym. Wyniki pomiarów</w:t>
      </w:r>
      <w:r w:rsidR="00CF2B63">
        <w:rPr>
          <w:rFonts w:ascii="Times New Roman" w:hAnsi="Times New Roman" w:cs="Times New Roman"/>
          <w:sz w:val="24"/>
          <w:szCs w:val="24"/>
        </w:rPr>
        <w:t>,</w:t>
      </w:r>
      <w:r w:rsidRPr="0017558F">
        <w:rPr>
          <w:rFonts w:ascii="Times New Roman" w:hAnsi="Times New Roman" w:cs="Times New Roman"/>
          <w:sz w:val="24"/>
          <w:szCs w:val="24"/>
        </w:rPr>
        <w:t xml:space="preserve"> należy znaczyć za</w:t>
      </w:r>
      <w:r w:rsidR="0017558F" w:rsidRPr="0017558F">
        <w:rPr>
          <w:rFonts w:ascii="Times New Roman" w:hAnsi="Times New Roman" w:cs="Times New Roman"/>
          <w:sz w:val="24"/>
          <w:szCs w:val="24"/>
        </w:rPr>
        <w:t> </w:t>
      </w:r>
      <w:r w:rsidRPr="0017558F">
        <w:rPr>
          <w:rFonts w:ascii="Times New Roman" w:hAnsi="Times New Roman" w:cs="Times New Roman"/>
          <w:sz w:val="24"/>
          <w:szCs w:val="24"/>
        </w:rPr>
        <w:t xml:space="preserve">pomocą punktów nawigacyjnych. </w:t>
      </w:r>
    </w:p>
    <w:p w:rsidR="0017558F" w:rsidRDefault="0017558F" w:rsidP="00CC379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Przy dokonywaniu zdjęć i rejestracji GPS, należy zwrócić uwagę na prawidłowe ustawienie daty i godziny. Rozbieżność w czasie pracy tych urządzeń może być uznana przez Zamawiającego za wadę dokumentacji.</w:t>
      </w:r>
    </w:p>
    <w:p w:rsidR="0017558F" w:rsidRDefault="002C59AB" w:rsidP="00CC379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166809"/>
      <w:r w:rsidRPr="0017558F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 w:rsidR="00284680">
        <w:rPr>
          <w:rFonts w:ascii="Times New Roman" w:hAnsi="Times New Roman" w:cs="Times New Roman"/>
          <w:sz w:val="24"/>
          <w:szCs w:val="24"/>
        </w:rPr>
        <w:t xml:space="preserve">kontrolowania postępów w wykonywaniu umowy, </w:t>
      </w:r>
      <w:r w:rsidR="002A7013" w:rsidRPr="0017558F">
        <w:rPr>
          <w:rFonts w:ascii="Times New Roman" w:hAnsi="Times New Roman" w:cs="Times New Roman"/>
          <w:sz w:val="24"/>
          <w:szCs w:val="24"/>
        </w:rPr>
        <w:t xml:space="preserve">w dowolnym momencie trwania umowy i </w:t>
      </w:r>
      <w:r w:rsidRPr="0017558F">
        <w:rPr>
          <w:rFonts w:ascii="Times New Roman" w:hAnsi="Times New Roman" w:cs="Times New Roman"/>
          <w:sz w:val="24"/>
          <w:szCs w:val="24"/>
        </w:rPr>
        <w:t>na każdym etapie prowadzenia</w:t>
      </w:r>
      <w:r w:rsidR="002A7013" w:rsidRPr="0017558F">
        <w:rPr>
          <w:rFonts w:ascii="Times New Roman" w:hAnsi="Times New Roman" w:cs="Times New Roman"/>
          <w:sz w:val="24"/>
          <w:szCs w:val="24"/>
        </w:rPr>
        <w:t xml:space="preserve"> prac</w:t>
      </w:r>
      <w:r w:rsidRPr="0017558F">
        <w:rPr>
          <w:rFonts w:ascii="Times New Roman" w:hAnsi="Times New Roman" w:cs="Times New Roman"/>
          <w:sz w:val="24"/>
          <w:szCs w:val="24"/>
        </w:rPr>
        <w:t>. Kontrola obywać się może</w:t>
      </w:r>
      <w:r w:rsidR="002A7013" w:rsidRPr="0017558F">
        <w:rPr>
          <w:rFonts w:ascii="Times New Roman" w:hAnsi="Times New Roman" w:cs="Times New Roman"/>
          <w:sz w:val="24"/>
          <w:szCs w:val="24"/>
        </w:rPr>
        <w:t xml:space="preserve"> poprzez</w:t>
      </w:r>
      <w:r w:rsidRPr="0017558F">
        <w:rPr>
          <w:rFonts w:ascii="Times New Roman" w:hAnsi="Times New Roman" w:cs="Times New Roman"/>
          <w:sz w:val="24"/>
          <w:szCs w:val="24"/>
        </w:rPr>
        <w:t>:</w:t>
      </w:r>
    </w:p>
    <w:p w:rsidR="0017558F" w:rsidRDefault="002C59AB" w:rsidP="00CC379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wizję terenową pracownika Regionalnej Dyrekcji Ochrony Środowiska w</w:t>
      </w:r>
      <w:r w:rsidR="0017558F">
        <w:rPr>
          <w:rFonts w:ascii="Times New Roman" w:hAnsi="Times New Roman" w:cs="Times New Roman"/>
          <w:sz w:val="24"/>
          <w:szCs w:val="24"/>
        </w:rPr>
        <w:t> </w:t>
      </w:r>
      <w:r w:rsidRPr="0017558F">
        <w:rPr>
          <w:rFonts w:ascii="Times New Roman" w:hAnsi="Times New Roman" w:cs="Times New Roman"/>
          <w:sz w:val="24"/>
          <w:szCs w:val="24"/>
        </w:rPr>
        <w:t>Krakowie, w czasie wykonywania prac przez Wykonawcę zamówienia</w:t>
      </w:r>
      <w:r w:rsidR="00284680">
        <w:rPr>
          <w:rFonts w:ascii="Times New Roman" w:hAnsi="Times New Roman" w:cs="Times New Roman"/>
          <w:sz w:val="24"/>
          <w:szCs w:val="24"/>
        </w:rPr>
        <w:t xml:space="preserve"> w</w:t>
      </w:r>
      <w:r w:rsidR="00E1446D">
        <w:rPr>
          <w:rFonts w:ascii="Times New Roman" w:hAnsi="Times New Roman" w:cs="Times New Roman"/>
          <w:sz w:val="24"/>
          <w:szCs w:val="24"/>
        </w:rPr>
        <w:t> </w:t>
      </w:r>
      <w:r w:rsidR="00284680">
        <w:rPr>
          <w:rFonts w:ascii="Times New Roman" w:hAnsi="Times New Roman" w:cs="Times New Roman"/>
          <w:sz w:val="24"/>
          <w:szCs w:val="24"/>
        </w:rPr>
        <w:t>obszarze Natura 2000</w:t>
      </w:r>
      <w:r w:rsidR="002A7013" w:rsidRPr="0017558F">
        <w:rPr>
          <w:rFonts w:ascii="Times New Roman" w:hAnsi="Times New Roman" w:cs="Times New Roman"/>
          <w:sz w:val="24"/>
          <w:szCs w:val="24"/>
        </w:rPr>
        <w:t>,</w:t>
      </w:r>
      <w:r w:rsidR="00620E4F">
        <w:rPr>
          <w:rFonts w:ascii="Times New Roman" w:hAnsi="Times New Roman" w:cs="Times New Roman"/>
          <w:sz w:val="24"/>
          <w:szCs w:val="24"/>
        </w:rPr>
        <w:t xml:space="preserve"> </w:t>
      </w:r>
      <w:r w:rsidR="00620E4F" w:rsidRPr="00620E4F">
        <w:rPr>
          <w:rFonts w:ascii="Times New Roman" w:hAnsi="Times New Roman" w:cs="Times New Roman"/>
          <w:sz w:val="24"/>
          <w:szCs w:val="24"/>
        </w:rPr>
        <w:t>bez konieczności wcześniejszego powiadamiania o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="00620E4F" w:rsidRPr="00620E4F">
        <w:rPr>
          <w:rFonts w:ascii="Times New Roman" w:hAnsi="Times New Roman" w:cs="Times New Roman"/>
          <w:sz w:val="24"/>
          <w:szCs w:val="24"/>
        </w:rPr>
        <w:t>tym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="00620E4F" w:rsidRPr="00620E4F">
        <w:rPr>
          <w:rFonts w:ascii="Times New Roman" w:hAnsi="Times New Roman" w:cs="Times New Roman"/>
          <w:sz w:val="24"/>
          <w:szCs w:val="24"/>
        </w:rPr>
        <w:t>Wykonawcy</w:t>
      </w:r>
      <w:r w:rsidR="00620E4F">
        <w:rPr>
          <w:rFonts w:ascii="Times New Roman" w:hAnsi="Times New Roman" w:cs="Times New Roman"/>
          <w:sz w:val="24"/>
          <w:szCs w:val="24"/>
        </w:rPr>
        <w:t>,</w:t>
      </w:r>
    </w:p>
    <w:p w:rsidR="00291B0F" w:rsidRDefault="000D0F10" w:rsidP="00CC379C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wezwani</w:t>
      </w:r>
      <w:r w:rsidR="002A7013" w:rsidRPr="0017558F">
        <w:rPr>
          <w:rFonts w:ascii="Times New Roman" w:hAnsi="Times New Roman" w:cs="Times New Roman"/>
          <w:sz w:val="24"/>
          <w:szCs w:val="24"/>
        </w:rPr>
        <w:t>e</w:t>
      </w:r>
      <w:r w:rsidRPr="0017558F">
        <w:rPr>
          <w:rFonts w:ascii="Times New Roman" w:hAnsi="Times New Roman" w:cs="Times New Roman"/>
          <w:sz w:val="24"/>
          <w:szCs w:val="24"/>
        </w:rPr>
        <w:t xml:space="preserve"> Wykonawcy o </w:t>
      </w:r>
      <w:r w:rsidR="00415A31" w:rsidRPr="0017558F">
        <w:rPr>
          <w:rFonts w:ascii="Times New Roman" w:hAnsi="Times New Roman" w:cs="Times New Roman"/>
          <w:sz w:val="24"/>
          <w:szCs w:val="24"/>
        </w:rPr>
        <w:t xml:space="preserve">potwierdzenie wykonania prac </w:t>
      </w:r>
      <w:r w:rsidR="0046641F" w:rsidRPr="0017558F">
        <w:rPr>
          <w:rFonts w:ascii="Times New Roman" w:hAnsi="Times New Roman" w:cs="Times New Roman"/>
          <w:sz w:val="24"/>
          <w:szCs w:val="24"/>
        </w:rPr>
        <w:t xml:space="preserve">terenowych </w:t>
      </w:r>
      <w:r w:rsidR="006D15D0">
        <w:rPr>
          <w:rFonts w:ascii="Times New Roman" w:hAnsi="Times New Roman" w:cs="Times New Roman"/>
          <w:sz w:val="24"/>
          <w:szCs w:val="24"/>
        </w:rPr>
        <w:t>przez </w:t>
      </w:r>
      <w:r w:rsidR="00415A31" w:rsidRPr="0017558F">
        <w:rPr>
          <w:rFonts w:ascii="Times New Roman" w:hAnsi="Times New Roman" w:cs="Times New Roman"/>
          <w:sz w:val="24"/>
          <w:szCs w:val="24"/>
        </w:rPr>
        <w:t xml:space="preserve">eksperta. </w:t>
      </w:r>
      <w:r w:rsidR="002C59AB" w:rsidRPr="0017558F">
        <w:rPr>
          <w:rFonts w:ascii="Times New Roman" w:hAnsi="Times New Roman" w:cs="Times New Roman"/>
          <w:sz w:val="24"/>
          <w:szCs w:val="24"/>
        </w:rPr>
        <w:t>Dokumentacja terenowa, będąca potwierdzeniem, winna być</w:t>
      </w:r>
      <w:r w:rsidR="0017558F">
        <w:rPr>
          <w:rFonts w:ascii="Times New Roman" w:hAnsi="Times New Roman" w:cs="Times New Roman"/>
          <w:sz w:val="24"/>
          <w:szCs w:val="24"/>
        </w:rPr>
        <w:t> </w:t>
      </w:r>
      <w:r w:rsidR="002C59AB" w:rsidRPr="0017558F">
        <w:rPr>
          <w:rFonts w:ascii="Times New Roman" w:hAnsi="Times New Roman" w:cs="Times New Roman"/>
          <w:sz w:val="24"/>
          <w:szCs w:val="24"/>
        </w:rPr>
        <w:t>przedłożona w formie</w:t>
      </w:r>
      <w:r w:rsidR="0046641F" w:rsidRPr="0017558F">
        <w:rPr>
          <w:rFonts w:ascii="Times New Roman" w:hAnsi="Times New Roman" w:cs="Times New Roman"/>
          <w:sz w:val="24"/>
          <w:szCs w:val="24"/>
        </w:rPr>
        <w:t xml:space="preserve">: </w:t>
      </w:r>
      <w:r w:rsidR="002A7013" w:rsidRPr="0017558F">
        <w:rPr>
          <w:rFonts w:ascii="Times New Roman" w:hAnsi="Times New Roman" w:cs="Times New Roman"/>
          <w:sz w:val="24"/>
          <w:szCs w:val="24"/>
        </w:rPr>
        <w:t xml:space="preserve">czytelnie wypełnionego formularza terenowego oraz </w:t>
      </w:r>
      <w:r w:rsidR="00415A31" w:rsidRPr="0017558F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17558F">
        <w:rPr>
          <w:rFonts w:ascii="Times New Roman" w:hAnsi="Times New Roman" w:cs="Times New Roman"/>
          <w:sz w:val="24"/>
          <w:szCs w:val="24"/>
        </w:rPr>
        <w:t>GPS</w:t>
      </w:r>
      <w:r w:rsidR="002A7013" w:rsidRPr="0017558F">
        <w:rPr>
          <w:rFonts w:ascii="Times New Roman" w:hAnsi="Times New Roman" w:cs="Times New Roman"/>
          <w:sz w:val="24"/>
          <w:szCs w:val="24"/>
        </w:rPr>
        <w:t xml:space="preserve"> z przebytą trasą</w:t>
      </w:r>
      <w:r w:rsidR="00291B0F">
        <w:rPr>
          <w:rFonts w:ascii="Times New Roman" w:hAnsi="Times New Roman" w:cs="Times New Roman"/>
          <w:sz w:val="24"/>
          <w:szCs w:val="24"/>
        </w:rPr>
        <w:t xml:space="preserve"> (jako ślad GPS)</w:t>
      </w:r>
      <w:r w:rsidR="002A7013" w:rsidRPr="0017558F">
        <w:rPr>
          <w:rFonts w:ascii="Times New Roman" w:hAnsi="Times New Roman" w:cs="Times New Roman"/>
          <w:sz w:val="24"/>
          <w:szCs w:val="24"/>
        </w:rPr>
        <w:t xml:space="preserve"> i punktami n</w:t>
      </w:r>
      <w:r w:rsidR="006D15D0">
        <w:rPr>
          <w:rFonts w:ascii="Times New Roman" w:hAnsi="Times New Roman" w:cs="Times New Roman"/>
          <w:sz w:val="24"/>
          <w:szCs w:val="24"/>
        </w:rPr>
        <w:t>awigacyjnymi. Pliki powinny być </w:t>
      </w:r>
      <w:r w:rsidR="0046641F" w:rsidRPr="0017558F">
        <w:rPr>
          <w:rFonts w:ascii="Times New Roman" w:hAnsi="Times New Roman" w:cs="Times New Roman"/>
          <w:sz w:val="24"/>
          <w:szCs w:val="24"/>
        </w:rPr>
        <w:t>jako</w:t>
      </w:r>
      <w:r w:rsidRPr="0017558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17558F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17558F">
        <w:rPr>
          <w:rFonts w:ascii="Times New Roman" w:hAnsi="Times New Roman" w:cs="Times New Roman"/>
          <w:sz w:val="24"/>
          <w:szCs w:val="24"/>
        </w:rPr>
        <w:t>, lub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Pr="0017558F">
        <w:rPr>
          <w:rFonts w:ascii="Times New Roman" w:hAnsi="Times New Roman" w:cs="Times New Roman"/>
          <w:sz w:val="24"/>
          <w:szCs w:val="24"/>
        </w:rPr>
        <w:t>innych, których odczyt jest możliwy w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17558F">
        <w:rPr>
          <w:rFonts w:ascii="Times New Roman" w:hAnsi="Times New Roman" w:cs="Times New Roman"/>
          <w:sz w:val="24"/>
          <w:szCs w:val="24"/>
        </w:rPr>
        <w:t>programie QGIS. Pliki powinny być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Pr="0017558F">
        <w:rPr>
          <w:rFonts w:ascii="Times New Roman" w:hAnsi="Times New Roman" w:cs="Times New Roman"/>
          <w:sz w:val="24"/>
          <w:szCs w:val="24"/>
        </w:rPr>
        <w:t>przedłożone z informacją o dacie, danych personalnych eksperta wykonującego wizję terenową oraz numerze punktu nawigacyjnego</w:t>
      </w:r>
      <w:r w:rsidR="002A7013" w:rsidRPr="0017558F">
        <w:rPr>
          <w:rFonts w:ascii="Times New Roman" w:hAnsi="Times New Roman" w:cs="Times New Roman"/>
          <w:sz w:val="24"/>
          <w:szCs w:val="24"/>
        </w:rPr>
        <w:t>.</w:t>
      </w:r>
      <w:r w:rsidR="00374C8C" w:rsidRPr="00175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A9" w:rsidRPr="00210F4D" w:rsidRDefault="00291B0F" w:rsidP="00210F4D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kontroli pozwoleń </w:t>
      </w:r>
      <w:r w:rsidR="001E4810">
        <w:rPr>
          <w:rFonts w:ascii="Times New Roman" w:hAnsi="Times New Roman" w:cs="Times New Roman"/>
          <w:sz w:val="24"/>
          <w:szCs w:val="24"/>
        </w:rPr>
        <w:t xml:space="preserve">i derogacji, ustawowo wymaganych </w:t>
      </w:r>
      <w:r w:rsidR="00284680">
        <w:rPr>
          <w:rFonts w:ascii="Times New Roman" w:hAnsi="Times New Roman" w:cs="Times New Roman"/>
          <w:sz w:val="24"/>
          <w:szCs w:val="24"/>
        </w:rPr>
        <w:t xml:space="preserve">do prowadzenia prac </w:t>
      </w:r>
      <w:r w:rsidR="001E48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4810">
        <w:rPr>
          <w:rFonts w:ascii="Times New Roman" w:hAnsi="Times New Roman" w:cs="Times New Roman"/>
          <w:sz w:val="24"/>
          <w:szCs w:val="24"/>
        </w:rPr>
        <w:t>pkt.V</w:t>
      </w:r>
      <w:proofErr w:type="spellEnd"/>
      <w:r w:rsidR="001E4810">
        <w:rPr>
          <w:rFonts w:ascii="Times New Roman" w:hAnsi="Times New Roman" w:cs="Times New Roman"/>
          <w:sz w:val="24"/>
          <w:szCs w:val="24"/>
        </w:rPr>
        <w:t>).</w:t>
      </w:r>
      <w:bookmarkEnd w:id="5"/>
    </w:p>
    <w:p w:rsidR="00C547A9" w:rsidRPr="0017558F" w:rsidRDefault="00C547A9" w:rsidP="00CC379C">
      <w:pPr>
        <w:pStyle w:val="Nagwek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558F">
        <w:rPr>
          <w:rFonts w:ascii="Times New Roman" w:hAnsi="Times New Roman" w:cs="Times New Roman"/>
          <w:b/>
          <w:color w:val="auto"/>
          <w:sz w:val="24"/>
          <w:szCs w:val="24"/>
        </w:rPr>
        <w:t>Wymagania i wytyczne dotyczące formy opracowania dokumentacji:</w:t>
      </w:r>
    </w:p>
    <w:p w:rsidR="00C547A9" w:rsidRPr="0055763A" w:rsidRDefault="00C547A9" w:rsidP="0055763A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A9" w:rsidRPr="0017558F" w:rsidRDefault="00C547A9" w:rsidP="00CC379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Wszystkie elementy i opracowania będące częścią ekspertyzy (zarówno w formie papierowej, jak i cyfrowej) muszą być opatrzone logotypami POIŚ,</w:t>
      </w:r>
      <w:r w:rsidR="00507DD4">
        <w:rPr>
          <w:rFonts w:ascii="Times New Roman" w:hAnsi="Times New Roman" w:cs="Times New Roman"/>
          <w:sz w:val="24"/>
          <w:szCs w:val="24"/>
        </w:rPr>
        <w:t xml:space="preserve"> GDOŚ, RDOŚ w </w:t>
      </w:r>
      <w:r w:rsidRPr="0017558F">
        <w:rPr>
          <w:rFonts w:ascii="Times New Roman" w:hAnsi="Times New Roman" w:cs="Times New Roman"/>
          <w:sz w:val="24"/>
          <w:szCs w:val="24"/>
        </w:rPr>
        <w:t>Krakowie oraz Unii Europejskiej. Wzór logo</w:t>
      </w:r>
      <w:r w:rsidR="006D15D0">
        <w:rPr>
          <w:rFonts w:ascii="Times New Roman" w:hAnsi="Times New Roman" w:cs="Times New Roman"/>
          <w:sz w:val="24"/>
          <w:szCs w:val="24"/>
        </w:rPr>
        <w:t>typów zostanie przekazany przez </w:t>
      </w:r>
      <w:r w:rsidRPr="0017558F">
        <w:rPr>
          <w:rFonts w:ascii="Times New Roman" w:hAnsi="Times New Roman" w:cs="Times New Roman"/>
          <w:sz w:val="24"/>
          <w:szCs w:val="24"/>
        </w:rPr>
        <w:t>Za</w:t>
      </w:r>
      <w:r w:rsidR="00CB2A62" w:rsidRPr="0017558F">
        <w:rPr>
          <w:rFonts w:ascii="Times New Roman" w:hAnsi="Times New Roman" w:cs="Times New Roman"/>
          <w:sz w:val="24"/>
          <w:szCs w:val="24"/>
        </w:rPr>
        <w:t>mawiającego po podpisaniu umowy.</w:t>
      </w:r>
    </w:p>
    <w:p w:rsidR="00767790" w:rsidRPr="0017558F" w:rsidRDefault="00CB2A62" w:rsidP="00CC379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 xml:space="preserve">Nazwy gatunków </w:t>
      </w:r>
      <w:r w:rsidR="0061401C">
        <w:rPr>
          <w:rFonts w:ascii="Times New Roman" w:hAnsi="Times New Roman" w:cs="Times New Roman"/>
          <w:sz w:val="24"/>
          <w:szCs w:val="24"/>
        </w:rPr>
        <w:t xml:space="preserve">zwierząt, roślin </w:t>
      </w:r>
      <w:r w:rsidRPr="0017558F">
        <w:rPr>
          <w:rFonts w:ascii="Times New Roman" w:hAnsi="Times New Roman" w:cs="Times New Roman"/>
          <w:sz w:val="24"/>
          <w:szCs w:val="24"/>
        </w:rPr>
        <w:t xml:space="preserve">i zbiorowisk roślinnych należy podać </w:t>
      </w:r>
      <w:r w:rsidR="007E3070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Pr="0017558F">
        <w:rPr>
          <w:rFonts w:ascii="Times New Roman" w:hAnsi="Times New Roman" w:cs="Times New Roman"/>
          <w:sz w:val="24"/>
          <w:szCs w:val="24"/>
        </w:rPr>
        <w:t xml:space="preserve">i w języku łacińskim. </w:t>
      </w:r>
      <w:r w:rsidR="00767790" w:rsidRPr="0017558F">
        <w:rPr>
          <w:rFonts w:ascii="Times New Roman" w:hAnsi="Times New Roman" w:cs="Times New Roman"/>
          <w:sz w:val="24"/>
          <w:szCs w:val="24"/>
        </w:rPr>
        <w:t>Wszystkie nazwy łacińskie gatunków roślin i zwierząt należy pisać kursywą.</w:t>
      </w:r>
    </w:p>
    <w:p w:rsidR="0017558F" w:rsidRDefault="00767790" w:rsidP="00CC379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 xml:space="preserve">W opracowaniach tekstowych należy stosować czcionkę </w:t>
      </w:r>
      <w:r w:rsidR="000535C9" w:rsidRPr="000535C9">
        <w:rPr>
          <w:rFonts w:ascii="Times New Roman" w:hAnsi="Times New Roman" w:cs="Times New Roman"/>
          <w:sz w:val="24"/>
          <w:szCs w:val="24"/>
        </w:rPr>
        <w:t>Times New Roman</w:t>
      </w:r>
      <w:r w:rsidR="000535C9">
        <w:rPr>
          <w:rFonts w:ascii="Times New Roman" w:hAnsi="Times New Roman" w:cs="Times New Roman"/>
          <w:sz w:val="24"/>
          <w:szCs w:val="24"/>
        </w:rPr>
        <w:t xml:space="preserve"> </w:t>
      </w:r>
      <w:r w:rsidRPr="0017558F">
        <w:rPr>
          <w:rFonts w:ascii="Times New Roman" w:hAnsi="Times New Roman" w:cs="Times New Roman"/>
          <w:sz w:val="24"/>
          <w:szCs w:val="24"/>
        </w:rPr>
        <w:t>1</w:t>
      </w:r>
      <w:r w:rsidR="000535C9">
        <w:rPr>
          <w:rFonts w:ascii="Times New Roman" w:hAnsi="Times New Roman" w:cs="Times New Roman"/>
          <w:sz w:val="24"/>
          <w:szCs w:val="24"/>
        </w:rPr>
        <w:t>2</w:t>
      </w:r>
      <w:r w:rsidRPr="0017558F">
        <w:rPr>
          <w:rFonts w:ascii="Times New Roman" w:hAnsi="Times New Roman" w:cs="Times New Roman"/>
          <w:sz w:val="24"/>
          <w:szCs w:val="24"/>
        </w:rPr>
        <w:t xml:space="preserve"> pkt., interlinię 1,</w:t>
      </w:r>
      <w:r w:rsidR="000535C9">
        <w:rPr>
          <w:rFonts w:ascii="Times New Roman" w:hAnsi="Times New Roman" w:cs="Times New Roman"/>
          <w:sz w:val="24"/>
          <w:szCs w:val="24"/>
        </w:rPr>
        <w:t>0</w:t>
      </w:r>
      <w:r w:rsidRPr="0017558F">
        <w:rPr>
          <w:rFonts w:ascii="Times New Roman" w:hAnsi="Times New Roman" w:cs="Times New Roman"/>
          <w:sz w:val="24"/>
          <w:szCs w:val="24"/>
        </w:rPr>
        <w:t xml:space="preserve"> wiersz, marginesy 2.5 cm, a </w:t>
      </w:r>
      <w:r w:rsidR="008B1DE5" w:rsidRPr="0017558F">
        <w:rPr>
          <w:rFonts w:ascii="Times New Roman" w:hAnsi="Times New Roman" w:cs="Times New Roman"/>
          <w:sz w:val="24"/>
          <w:szCs w:val="24"/>
        </w:rPr>
        <w:t>także margines na oprawę 0,5 cm.</w:t>
      </w:r>
    </w:p>
    <w:p w:rsidR="00C547A9" w:rsidRPr="0017558F" w:rsidRDefault="00C547A9" w:rsidP="00CC379C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Na pełną dokumentację podlegającą</w:t>
      </w:r>
      <w:r w:rsidR="00985D86" w:rsidRPr="0017558F">
        <w:rPr>
          <w:rFonts w:ascii="Times New Roman" w:hAnsi="Times New Roman" w:cs="Times New Roman"/>
          <w:sz w:val="24"/>
          <w:szCs w:val="24"/>
        </w:rPr>
        <w:t xml:space="preserve"> końcowemu</w:t>
      </w:r>
      <w:r w:rsidRPr="0017558F">
        <w:rPr>
          <w:rFonts w:ascii="Times New Roman" w:hAnsi="Times New Roman" w:cs="Times New Roman"/>
          <w:sz w:val="24"/>
          <w:szCs w:val="24"/>
        </w:rPr>
        <w:t xml:space="preserve"> przyjęciu, składa się:</w:t>
      </w:r>
    </w:p>
    <w:p w:rsidR="0017558F" w:rsidRPr="0017558F" w:rsidRDefault="00C547A9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bCs/>
          <w:sz w:val="24"/>
          <w:szCs w:val="24"/>
        </w:rPr>
        <w:t>Szablon dokumentacji ekspertyzy na potrzeby sporządzania planu zadań ochronnych obszaru Natura 2000. Dokumentację ekspertyzy należy uzupełnić zgodnie z</w:t>
      </w:r>
      <w:r w:rsidR="00C960B7">
        <w:rPr>
          <w:rFonts w:ascii="Times New Roman" w:hAnsi="Times New Roman" w:cs="Times New Roman"/>
          <w:bCs/>
          <w:sz w:val="24"/>
          <w:szCs w:val="24"/>
        </w:rPr>
        <w:t> </w:t>
      </w:r>
      <w:r w:rsidRPr="0055763A">
        <w:rPr>
          <w:rFonts w:ascii="Times New Roman" w:hAnsi="Times New Roman" w:cs="Times New Roman"/>
          <w:bCs/>
          <w:sz w:val="24"/>
          <w:szCs w:val="24"/>
        </w:rPr>
        <w:t>szablonem, nie zmieniając kolejności informacji, a dane tabelaryczne umieszczać w</w:t>
      </w:r>
      <w:r w:rsidR="00C960B7">
        <w:rPr>
          <w:rFonts w:ascii="Times New Roman" w:hAnsi="Times New Roman" w:cs="Times New Roman"/>
          <w:bCs/>
          <w:sz w:val="24"/>
          <w:szCs w:val="24"/>
        </w:rPr>
        <w:t> </w:t>
      </w:r>
      <w:r w:rsidRPr="0055763A">
        <w:rPr>
          <w:rFonts w:ascii="Times New Roman" w:hAnsi="Times New Roman" w:cs="Times New Roman"/>
          <w:bCs/>
          <w:sz w:val="24"/>
          <w:szCs w:val="24"/>
        </w:rPr>
        <w:t>treści, nie na jego końcu. Dokumentację ekspertyzy należy przedstawić w formie wydruku (w 2 egzemplarzach) oraz na nośnikach cyfrowych CD/DVD (w</w:t>
      </w:r>
      <w:r w:rsidR="00C960B7">
        <w:rPr>
          <w:rFonts w:ascii="Times New Roman" w:hAnsi="Times New Roman" w:cs="Times New Roman"/>
          <w:bCs/>
          <w:sz w:val="24"/>
          <w:szCs w:val="24"/>
        </w:rPr>
        <w:t> </w:t>
      </w:r>
      <w:r w:rsidRPr="0055763A">
        <w:rPr>
          <w:rFonts w:ascii="Times New Roman" w:hAnsi="Times New Roman" w:cs="Times New Roman"/>
          <w:bCs/>
          <w:sz w:val="24"/>
          <w:szCs w:val="24"/>
        </w:rPr>
        <w:t>2</w:t>
      </w:r>
      <w:r w:rsidR="00C960B7">
        <w:rPr>
          <w:rFonts w:ascii="Times New Roman" w:hAnsi="Times New Roman" w:cs="Times New Roman"/>
          <w:bCs/>
          <w:sz w:val="24"/>
          <w:szCs w:val="24"/>
        </w:rPr>
        <w:t> </w:t>
      </w:r>
      <w:r w:rsidRPr="0055763A">
        <w:rPr>
          <w:rFonts w:ascii="Times New Roman" w:hAnsi="Times New Roman" w:cs="Times New Roman"/>
          <w:bCs/>
          <w:sz w:val="24"/>
          <w:szCs w:val="24"/>
        </w:rPr>
        <w:t xml:space="preserve">egzemplarzach). Dokumentacja drukowana winna być spięta w sposób trwały (np. bindowanie) oraz czytelnie i trwale opisana. </w:t>
      </w:r>
      <w:r w:rsidR="00CB2A62" w:rsidRPr="0055763A">
        <w:rPr>
          <w:rFonts w:ascii="Times New Roman" w:hAnsi="Times New Roman" w:cs="Times New Roman"/>
          <w:bCs/>
          <w:sz w:val="24"/>
          <w:szCs w:val="24"/>
        </w:rPr>
        <w:t xml:space="preserve">Wszystkie strony w dokumentacji powinny być ponumerowane, włącznie z kartami, na których znajdują się zdjęcia, ryciny, tabele i mapy. </w:t>
      </w:r>
      <w:r w:rsidRPr="0055763A">
        <w:rPr>
          <w:rFonts w:ascii="Times New Roman" w:hAnsi="Times New Roman" w:cs="Times New Roman"/>
          <w:bCs/>
          <w:sz w:val="24"/>
          <w:szCs w:val="24"/>
        </w:rPr>
        <w:t>Dokumentacja zawarta na nośnikach cyfrowych CD/DVD winna być zapisana w formacie edytowalnym .</w:t>
      </w:r>
      <w:proofErr w:type="spellStart"/>
      <w:r w:rsidRPr="0055763A">
        <w:rPr>
          <w:rFonts w:ascii="Times New Roman" w:hAnsi="Times New Roman" w:cs="Times New Roman"/>
          <w:bCs/>
          <w:sz w:val="24"/>
          <w:szCs w:val="24"/>
        </w:rPr>
        <w:t>doc</w:t>
      </w:r>
      <w:proofErr w:type="spellEnd"/>
      <w:r w:rsidRPr="0055763A">
        <w:rPr>
          <w:rFonts w:ascii="Times New Roman" w:hAnsi="Times New Roman" w:cs="Times New Roman"/>
          <w:bCs/>
          <w:sz w:val="24"/>
          <w:szCs w:val="24"/>
        </w:rPr>
        <w:t xml:space="preserve"> lub .</w:t>
      </w:r>
      <w:proofErr w:type="spellStart"/>
      <w:r w:rsidRPr="0055763A">
        <w:rPr>
          <w:rFonts w:ascii="Times New Roman" w:hAnsi="Times New Roman" w:cs="Times New Roman"/>
          <w:bCs/>
          <w:sz w:val="24"/>
          <w:szCs w:val="24"/>
        </w:rPr>
        <w:t>docx</w:t>
      </w:r>
      <w:proofErr w:type="spellEnd"/>
      <w:r w:rsidRPr="0055763A">
        <w:rPr>
          <w:rFonts w:ascii="Times New Roman" w:hAnsi="Times New Roman" w:cs="Times New Roman"/>
          <w:bCs/>
          <w:sz w:val="24"/>
          <w:szCs w:val="24"/>
        </w:rPr>
        <w:t xml:space="preserve"> oraz zamkniętym .pdf. Dokumentacja na płytach CD/DVD musi być dostarczona w indywidualnych kopertach, opisanych czytelnie i trwale zarówno na opakowaniu, jak i bezpośrednio na</w:t>
      </w:r>
      <w:r w:rsidR="005B7DC2">
        <w:rPr>
          <w:rFonts w:ascii="Times New Roman" w:hAnsi="Times New Roman" w:cs="Times New Roman"/>
          <w:bCs/>
          <w:sz w:val="24"/>
          <w:szCs w:val="24"/>
        </w:rPr>
        <w:t> </w:t>
      </w:r>
      <w:r w:rsidRPr="0055763A">
        <w:rPr>
          <w:rFonts w:ascii="Times New Roman" w:hAnsi="Times New Roman" w:cs="Times New Roman"/>
          <w:bCs/>
          <w:sz w:val="24"/>
          <w:szCs w:val="24"/>
        </w:rPr>
        <w:t>płycie. Nazwa przekazywanej dokumentacji (wydruk i elektroniczna) musi zawierać: nazwę obszaru, typ ekspertyz, datę.</w:t>
      </w:r>
    </w:p>
    <w:p w:rsidR="005C685A" w:rsidRDefault="00C547A9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58F">
        <w:rPr>
          <w:rFonts w:ascii="Times New Roman" w:hAnsi="Times New Roman" w:cs="Times New Roman"/>
          <w:sz w:val="24"/>
          <w:szCs w:val="24"/>
        </w:rPr>
        <w:t>Sprawozdani</w:t>
      </w:r>
      <w:r w:rsidR="005C685A">
        <w:rPr>
          <w:rFonts w:ascii="Times New Roman" w:hAnsi="Times New Roman" w:cs="Times New Roman"/>
          <w:sz w:val="24"/>
          <w:szCs w:val="24"/>
        </w:rPr>
        <w:t xml:space="preserve">a </w:t>
      </w:r>
      <w:r w:rsidRPr="0017558F">
        <w:rPr>
          <w:rFonts w:ascii="Times New Roman" w:hAnsi="Times New Roman" w:cs="Times New Roman"/>
          <w:sz w:val="24"/>
          <w:szCs w:val="24"/>
        </w:rPr>
        <w:t>uzupełniające szablon ekspertyzy, zawierające</w:t>
      </w:r>
      <w:r w:rsidR="005C685A">
        <w:rPr>
          <w:rFonts w:ascii="Times New Roman" w:hAnsi="Times New Roman" w:cs="Times New Roman"/>
          <w:sz w:val="24"/>
          <w:szCs w:val="24"/>
        </w:rPr>
        <w:t xml:space="preserve"> </w:t>
      </w:r>
      <w:r w:rsidRPr="005C685A">
        <w:rPr>
          <w:rFonts w:ascii="Times New Roman" w:hAnsi="Times New Roman" w:cs="Times New Roman"/>
          <w:sz w:val="24"/>
          <w:szCs w:val="24"/>
        </w:rPr>
        <w:t>formularze terenowe z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>każdorazowej wizji eksperta w obszarze Natura 2000 z datą kontroli, imieniem i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>nazwiskiem eksperta, warunkami pogodowymi, danymi z obserwacji siedlisk przyrodniczych</w:t>
      </w:r>
      <w:r w:rsidR="007E3070">
        <w:rPr>
          <w:rFonts w:ascii="Times New Roman" w:hAnsi="Times New Roman" w:cs="Times New Roman"/>
          <w:sz w:val="24"/>
          <w:szCs w:val="24"/>
        </w:rPr>
        <w:t xml:space="preserve">, zidentyfikowanych </w:t>
      </w:r>
      <w:r w:rsidRPr="005C685A">
        <w:rPr>
          <w:rFonts w:ascii="Times New Roman" w:hAnsi="Times New Roman" w:cs="Times New Roman"/>
          <w:sz w:val="24"/>
          <w:szCs w:val="24"/>
        </w:rPr>
        <w:t xml:space="preserve">gatunków, uwagami dotyczącymi </w:t>
      </w:r>
      <w:r w:rsidR="005C685A" w:rsidRPr="005C685A">
        <w:rPr>
          <w:rFonts w:ascii="Times New Roman" w:hAnsi="Times New Roman" w:cs="Times New Roman"/>
          <w:sz w:val="24"/>
          <w:szCs w:val="24"/>
        </w:rPr>
        <w:t>przedmiotów ochrony</w:t>
      </w:r>
      <w:r w:rsidR="007E3070">
        <w:rPr>
          <w:rFonts w:ascii="Times New Roman" w:hAnsi="Times New Roman" w:cs="Times New Roman"/>
          <w:sz w:val="24"/>
          <w:szCs w:val="24"/>
        </w:rPr>
        <w:t xml:space="preserve"> i ich stanu ochrony</w:t>
      </w:r>
      <w:r w:rsidR="005C685A" w:rsidRPr="005C685A">
        <w:rPr>
          <w:rFonts w:ascii="Times New Roman" w:hAnsi="Times New Roman" w:cs="Times New Roman"/>
          <w:sz w:val="24"/>
          <w:szCs w:val="24"/>
        </w:rPr>
        <w:t xml:space="preserve">, </w:t>
      </w:r>
      <w:r w:rsidRPr="005C685A">
        <w:rPr>
          <w:rFonts w:ascii="Times New Roman" w:hAnsi="Times New Roman" w:cs="Times New Roman"/>
          <w:sz w:val="24"/>
          <w:szCs w:val="24"/>
        </w:rPr>
        <w:t>stwierdzonych zagrożeń</w:t>
      </w:r>
      <w:r w:rsidR="005C685A" w:rsidRPr="005C685A">
        <w:rPr>
          <w:rFonts w:ascii="Times New Roman" w:hAnsi="Times New Roman" w:cs="Times New Roman"/>
          <w:sz w:val="24"/>
          <w:szCs w:val="24"/>
        </w:rPr>
        <w:t xml:space="preserve"> oraz innych obserwacji.</w:t>
      </w:r>
    </w:p>
    <w:p w:rsidR="005C685A" w:rsidRDefault="005C685A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547A9" w:rsidRPr="005C685A">
        <w:rPr>
          <w:rFonts w:ascii="Times New Roman" w:hAnsi="Times New Roman" w:cs="Times New Roman"/>
          <w:bCs/>
          <w:sz w:val="24"/>
          <w:szCs w:val="24"/>
        </w:rPr>
        <w:t>la wszystkich prac terenowych, należy udokumentować przebytą trasę jako ślad GPS z punktami nawigacyjnymi (</w:t>
      </w:r>
      <w:r w:rsidR="00C547A9" w:rsidRPr="005C685A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C547A9" w:rsidRPr="005C685A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="00C547A9" w:rsidRPr="005C685A">
        <w:rPr>
          <w:rFonts w:ascii="Times New Roman" w:hAnsi="Times New Roman" w:cs="Times New Roman"/>
          <w:sz w:val="24"/>
          <w:szCs w:val="24"/>
        </w:rPr>
        <w:t>, lub innych, których odczyt jest możliwy w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="00C547A9" w:rsidRPr="005C685A">
        <w:rPr>
          <w:rFonts w:ascii="Times New Roman" w:hAnsi="Times New Roman" w:cs="Times New Roman"/>
          <w:sz w:val="24"/>
          <w:szCs w:val="24"/>
        </w:rPr>
        <w:t xml:space="preserve">programie QGIS). Pliki powinny być przedłożone z informacją o dacie, danych personalnych eksperta wykonującego wizję terenową oraz numerze punktu nawigacyjnego. </w:t>
      </w:r>
    </w:p>
    <w:p w:rsidR="00C547A9" w:rsidRPr="005C685A" w:rsidRDefault="00C547A9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Mapy i cyfrowe warstwy informacyjne (GIS):</w:t>
      </w:r>
    </w:p>
    <w:p w:rsidR="005C685A" w:rsidRDefault="00C547A9" w:rsidP="00CC379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mapa stanowisk i obszarów występowania siedlisk przyrodniczych, gatunków roślin i zwierząt oraz ich siedlisk, będących przedmiotami ochrony w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 xml:space="preserve">obszarze, </w:t>
      </w:r>
    </w:p>
    <w:p w:rsidR="005C685A" w:rsidRDefault="00C547A9" w:rsidP="00CC379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 xml:space="preserve">mapa zidentyfikowanych, potencjalnych i istniejących zagrożeń, </w:t>
      </w:r>
    </w:p>
    <w:p w:rsidR="005C685A" w:rsidRDefault="00C547A9" w:rsidP="00CC379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mapa działań ochronnych,</w:t>
      </w:r>
    </w:p>
    <w:p w:rsidR="005C685A" w:rsidRDefault="00C547A9" w:rsidP="00CC379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mapa powierzchni/stanowisk przeznaczonych do monitoringu stanu przedmiotów ochrony,</w:t>
      </w:r>
    </w:p>
    <w:p w:rsidR="00C547A9" w:rsidRPr="005C685A" w:rsidRDefault="00C547A9" w:rsidP="00CC379C">
      <w:pPr>
        <w:pStyle w:val="Akapitzlist"/>
        <w:widowControl w:val="0"/>
        <w:numPr>
          <w:ilvl w:val="0"/>
          <w:numId w:val="21"/>
        </w:numPr>
        <w:suppressAutoHyphens/>
        <w:autoSpaceDE w:val="0"/>
        <w:spacing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lastRenderedPageBreak/>
        <w:t>mapa innych istotnych informacji –</w:t>
      </w:r>
      <w:r w:rsidR="0055715D">
        <w:rPr>
          <w:rFonts w:ascii="Times New Roman" w:hAnsi="Times New Roman" w:cs="Times New Roman"/>
          <w:sz w:val="24"/>
          <w:szCs w:val="24"/>
        </w:rPr>
        <w:t xml:space="preserve"> </w:t>
      </w:r>
      <w:r w:rsidRPr="005C685A">
        <w:rPr>
          <w:rFonts w:ascii="Times New Roman" w:hAnsi="Times New Roman" w:cs="Times New Roman"/>
          <w:sz w:val="24"/>
          <w:szCs w:val="24"/>
        </w:rPr>
        <w:t xml:space="preserve">należy przedłożyć, jeżeli istnieją dane istotne z punktu ustaleń zapisów do planu zadań ochronnych (np. trasy migracji zwierząt, żerowiska). </w:t>
      </w:r>
    </w:p>
    <w:p w:rsidR="00787A36" w:rsidRDefault="00C547A9" w:rsidP="00FB3EDC">
      <w:pPr>
        <w:pStyle w:val="Akapitzlist"/>
        <w:widowControl w:val="0"/>
        <w:suppressAutoHyphens/>
        <w:autoSpaceDE w:val="0"/>
        <w:spacing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Mapy winny być sporządzone zgodnie z aktualną wersją „Standardu Danych GIS w ochronie przyrody” autorstwa Macieja 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Łochyńskiego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 xml:space="preserve"> i Marcina Guzika, z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uwzględnieniem modyfikacji zawartych w podręczniku: „</w:t>
      </w:r>
      <w:r w:rsidRPr="00E1446D">
        <w:rPr>
          <w:rFonts w:ascii="Times New Roman" w:hAnsi="Times New Roman" w:cs="Times New Roman"/>
          <w:i/>
          <w:iCs/>
          <w:sz w:val="24"/>
          <w:szCs w:val="24"/>
        </w:rPr>
        <w:t xml:space="preserve">Platforma Informacyjno-Komunikacyjnej, Plany Zadań Ochronnych Natura 2000 jak narzędzie wspomagające tworzenie planów zadań ochronnych dla </w:t>
      </w:r>
    </w:p>
    <w:p w:rsidR="00C547A9" w:rsidRPr="0055763A" w:rsidRDefault="00C547A9" w:rsidP="00FB3EDC">
      <w:pPr>
        <w:pStyle w:val="Akapitzlist"/>
        <w:widowControl w:val="0"/>
        <w:suppressAutoHyphens/>
        <w:autoSpaceDE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446D">
        <w:rPr>
          <w:rFonts w:ascii="Times New Roman" w:hAnsi="Times New Roman" w:cs="Times New Roman"/>
          <w:i/>
          <w:iCs/>
          <w:sz w:val="24"/>
          <w:szCs w:val="24"/>
        </w:rPr>
        <w:t xml:space="preserve"> NATURA 2000 wersja 2013.2</w:t>
      </w:r>
      <w:r w:rsidRPr="0055763A">
        <w:rPr>
          <w:rFonts w:ascii="Times New Roman" w:hAnsi="Times New Roman" w:cs="Times New Roman"/>
          <w:sz w:val="24"/>
          <w:szCs w:val="24"/>
        </w:rPr>
        <w:t>”).</w:t>
      </w:r>
      <w:r w:rsidR="00767790" w:rsidRPr="0055763A">
        <w:rPr>
          <w:rFonts w:ascii="Times New Roman" w:hAnsi="Times New Roman" w:cs="Times New Roman"/>
          <w:sz w:val="24"/>
          <w:szCs w:val="24"/>
        </w:rPr>
        <w:t xml:space="preserve"> Mapy należy sporządzić na podkładach przekazanych przez Zamawiającego.</w:t>
      </w:r>
      <w:r w:rsidR="00CB2A62" w:rsidRPr="0055763A">
        <w:rPr>
          <w:rFonts w:ascii="Times New Roman" w:hAnsi="Times New Roman" w:cs="Times New Roman"/>
          <w:sz w:val="24"/>
          <w:szCs w:val="24"/>
        </w:rPr>
        <w:t xml:space="preserve"> </w:t>
      </w:r>
      <w:r w:rsidR="008B1DE5" w:rsidRPr="0055763A">
        <w:rPr>
          <w:rFonts w:ascii="Times New Roman" w:hAnsi="Times New Roman" w:cs="Times New Roman"/>
          <w:sz w:val="24"/>
          <w:szCs w:val="24"/>
        </w:rPr>
        <w:t>Mapy należy wykonać w skali 1:10 000, uwzględniając swobodny i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="008B1DE5" w:rsidRPr="0055763A">
        <w:rPr>
          <w:rFonts w:ascii="Times New Roman" w:hAnsi="Times New Roman" w:cs="Times New Roman"/>
          <w:sz w:val="24"/>
          <w:szCs w:val="24"/>
        </w:rPr>
        <w:t>prawidłowy odczyt zawartych na niej informacji.</w:t>
      </w:r>
    </w:p>
    <w:p w:rsidR="00C547A9" w:rsidRPr="0055763A" w:rsidRDefault="00C547A9" w:rsidP="00FB3EDC">
      <w:pPr>
        <w:pStyle w:val="Akapitzlist"/>
        <w:widowControl w:val="0"/>
        <w:suppressAutoHyphens/>
        <w:autoSpaceDE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bCs/>
          <w:iCs/>
          <w:sz w:val="24"/>
          <w:szCs w:val="24"/>
        </w:rPr>
        <w:t xml:space="preserve">Cyfrowe warstwy informacyjne </w:t>
      </w:r>
      <w:r w:rsidRPr="0055763A">
        <w:rPr>
          <w:rFonts w:ascii="Times New Roman" w:hAnsi="Times New Roman" w:cs="Times New Roman"/>
          <w:sz w:val="24"/>
          <w:szCs w:val="24"/>
        </w:rPr>
        <w:t>należy przedłożyć w formacie zgodnym ze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 xml:space="preserve">Standardem Danych GIS - ESRI 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>), w układzie współrzędnych PUWG 1992 (EPSG:2180). Pliki winny być przekazane Zamawiającemu na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nośnikach cyfrowych CD/CVD (w 2 egzemplarzach każda). Dodatkowo mapy tematyczne należy przedłożyć w wersji wydrukowanej w kolorze, o formacie nie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 xml:space="preserve">mniejszym niż A3, w rozdzielczości nie mniejszej niż 300 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 xml:space="preserve"> (w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2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 xml:space="preserve">egzemplarzach każda). </w:t>
      </w:r>
    </w:p>
    <w:p w:rsidR="00996DC7" w:rsidRDefault="00C547A9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Fotografie: każde z zinwentaryzowanych siedlisk przyrodniczych, gatunków roślin i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gatunków zwierząt</w:t>
      </w:r>
      <w:r w:rsidR="0077241C" w:rsidRPr="0055763A">
        <w:rPr>
          <w:rFonts w:ascii="Times New Roman" w:hAnsi="Times New Roman" w:cs="Times New Roman"/>
          <w:sz w:val="24"/>
          <w:szCs w:val="24"/>
        </w:rPr>
        <w:t xml:space="preserve">, </w:t>
      </w:r>
      <w:r w:rsidRPr="0055763A">
        <w:rPr>
          <w:rFonts w:ascii="Times New Roman" w:hAnsi="Times New Roman" w:cs="Times New Roman"/>
          <w:sz w:val="24"/>
          <w:szCs w:val="24"/>
        </w:rPr>
        <w:t>ich siedlisk</w:t>
      </w:r>
      <w:r w:rsidR="0077241C" w:rsidRPr="0055763A">
        <w:rPr>
          <w:rFonts w:ascii="Times New Roman" w:hAnsi="Times New Roman" w:cs="Times New Roman"/>
          <w:sz w:val="24"/>
          <w:szCs w:val="24"/>
        </w:rPr>
        <w:t xml:space="preserve"> oraz śladów bytowania</w:t>
      </w:r>
      <w:r w:rsidRPr="0055763A">
        <w:rPr>
          <w:rFonts w:ascii="Times New Roman" w:hAnsi="Times New Roman" w:cs="Times New Roman"/>
          <w:sz w:val="24"/>
          <w:szCs w:val="24"/>
        </w:rPr>
        <w:t>, należy udokumentować co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 xml:space="preserve">najmniej </w:t>
      </w:r>
      <w:r w:rsidRPr="005C685A">
        <w:rPr>
          <w:rFonts w:ascii="Times New Roman" w:hAnsi="Times New Roman" w:cs="Times New Roman"/>
          <w:sz w:val="24"/>
          <w:szCs w:val="24"/>
        </w:rPr>
        <w:t>5</w:t>
      </w:r>
      <w:r w:rsidRPr="0055763A">
        <w:rPr>
          <w:rFonts w:ascii="Times New Roman" w:hAnsi="Times New Roman" w:cs="Times New Roman"/>
          <w:sz w:val="24"/>
          <w:szCs w:val="24"/>
        </w:rPr>
        <w:t xml:space="preserve"> fotografiami. Każda fotografia winna mieć zarejestrowane miejsce wykonania zdjęcia (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georeferencje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 xml:space="preserve"> w formacie 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exif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geo-tag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 xml:space="preserve">). </w:t>
      </w:r>
      <w:r w:rsidR="00996DC7">
        <w:rPr>
          <w:rFonts w:ascii="Times New Roman" w:hAnsi="Times New Roman" w:cs="Times New Roman"/>
          <w:sz w:val="24"/>
          <w:szCs w:val="24"/>
        </w:rPr>
        <w:t xml:space="preserve">Zamawiający dopuszcza wykonywanie </w:t>
      </w:r>
      <w:r w:rsidR="00996DC7" w:rsidRPr="00996DC7">
        <w:rPr>
          <w:rFonts w:ascii="Times New Roman" w:hAnsi="Times New Roman" w:cs="Times New Roman"/>
          <w:sz w:val="24"/>
          <w:szCs w:val="24"/>
        </w:rPr>
        <w:t>zdjęć aparatem bez GPS-a i zaznaczenie miejsca wykonania zdjęcia przy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="00996DC7" w:rsidRPr="00996DC7">
        <w:rPr>
          <w:rFonts w:ascii="Times New Roman" w:hAnsi="Times New Roman" w:cs="Times New Roman"/>
          <w:sz w:val="24"/>
          <w:szCs w:val="24"/>
        </w:rPr>
        <w:t>użyciu GPS-a podczas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rejestracji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trasy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przejścia,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a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następnie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późniejsze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przypisanie do</w:t>
      </w:r>
      <w:r w:rsidR="00996DC7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zdjęć współrzędnych zarejestrowanych przez GPS. W takim przypadku Zamawiający musi mieć inną możliwość weryfikacji poprawności lokalizacji zdjęcia np. poprzez porównanie daty i godziny utworzenia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zdjęcia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z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datą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i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godziną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przebytej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trasy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(śladu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GPS).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W</w:t>
      </w:r>
      <w:r w:rsidR="00996DC7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przypadku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 xml:space="preserve">braku </w:t>
      </w:r>
      <w:proofErr w:type="spellStart"/>
      <w:r w:rsidR="00996DC7" w:rsidRPr="00996DC7">
        <w:rPr>
          <w:rFonts w:ascii="Times New Roman" w:hAnsi="Times New Roman" w:cs="Times New Roman"/>
          <w:sz w:val="24"/>
          <w:szCs w:val="24"/>
        </w:rPr>
        <w:t>georeferencji</w:t>
      </w:r>
      <w:proofErr w:type="spellEnd"/>
      <w:r w:rsidR="00996DC7" w:rsidRPr="00996DC7">
        <w:rPr>
          <w:rFonts w:ascii="Times New Roman" w:hAnsi="Times New Roman" w:cs="Times New Roman"/>
          <w:sz w:val="24"/>
          <w:szCs w:val="24"/>
        </w:rPr>
        <w:t>, należy stworzyć warstwę SHP z</w:t>
      </w:r>
      <w:r w:rsidR="005B7DC2">
        <w:rPr>
          <w:rFonts w:ascii="Times New Roman" w:hAnsi="Times New Roman" w:cs="Times New Roman"/>
          <w:sz w:val="24"/>
          <w:szCs w:val="24"/>
        </w:rPr>
        <w:t> </w:t>
      </w:r>
      <w:r w:rsidR="00996DC7" w:rsidRPr="00996DC7">
        <w:rPr>
          <w:rFonts w:ascii="Times New Roman" w:hAnsi="Times New Roman" w:cs="Times New Roman"/>
          <w:sz w:val="24"/>
          <w:szCs w:val="24"/>
        </w:rPr>
        <w:t>lokalizacją wykonanych</w:t>
      </w:r>
      <w:r w:rsidR="00996DC7">
        <w:rPr>
          <w:rFonts w:ascii="Times New Roman" w:hAnsi="Times New Roman" w:cs="Times New Roman"/>
          <w:sz w:val="24"/>
          <w:szCs w:val="24"/>
        </w:rPr>
        <w:t xml:space="preserve"> </w:t>
      </w:r>
      <w:r w:rsidR="00996DC7" w:rsidRPr="00996DC7">
        <w:rPr>
          <w:rFonts w:ascii="Times New Roman" w:hAnsi="Times New Roman" w:cs="Times New Roman"/>
          <w:sz w:val="24"/>
          <w:szCs w:val="24"/>
        </w:rPr>
        <w:t>zdjęć fotograficznych (w tabeli atrybutów należy wskazać nazwę pliku zdjęciowego).</w:t>
      </w:r>
    </w:p>
    <w:p w:rsidR="005C685A" w:rsidRDefault="00C547A9" w:rsidP="00996DC7">
      <w:pPr>
        <w:pStyle w:val="Akapitzlist"/>
        <w:widowControl w:val="0"/>
        <w:suppressAutoHyphens/>
        <w:autoSpaceDE w:val="0"/>
        <w:spacing w:after="0" w:line="240" w:lineRule="auto"/>
        <w:ind w:left="7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Fotografie w wersji cyfrowej</w:t>
      </w:r>
      <w:r w:rsidR="00996DC7">
        <w:rPr>
          <w:rFonts w:ascii="Times New Roman" w:hAnsi="Times New Roman" w:cs="Times New Roman"/>
          <w:sz w:val="24"/>
          <w:szCs w:val="24"/>
        </w:rPr>
        <w:t xml:space="preserve"> wykonane </w:t>
      </w:r>
      <w:r w:rsidR="00996DC7" w:rsidRPr="00996DC7">
        <w:rPr>
          <w:rFonts w:ascii="Times New Roman" w:hAnsi="Times New Roman" w:cs="Times New Roman"/>
          <w:sz w:val="24"/>
          <w:szCs w:val="24"/>
        </w:rPr>
        <w:t xml:space="preserve">w rozdzielczości min. 5 </w:t>
      </w:r>
      <w:proofErr w:type="spellStart"/>
      <w:r w:rsidR="00996DC7" w:rsidRPr="00996DC7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="00996DC7">
        <w:rPr>
          <w:rFonts w:ascii="Times New Roman" w:hAnsi="Times New Roman" w:cs="Times New Roman"/>
          <w:sz w:val="24"/>
          <w:szCs w:val="24"/>
        </w:rPr>
        <w:t>,</w:t>
      </w:r>
      <w:r w:rsidR="00996DC7" w:rsidRPr="0055763A">
        <w:rPr>
          <w:rFonts w:ascii="Times New Roman" w:hAnsi="Times New Roman" w:cs="Times New Roman"/>
          <w:sz w:val="24"/>
          <w:szCs w:val="24"/>
        </w:rPr>
        <w:t xml:space="preserve"> </w:t>
      </w:r>
      <w:r w:rsidRPr="0055763A">
        <w:rPr>
          <w:rFonts w:ascii="Times New Roman" w:hAnsi="Times New Roman" w:cs="Times New Roman"/>
          <w:sz w:val="24"/>
          <w:szCs w:val="24"/>
        </w:rPr>
        <w:t>jako format JPG</w:t>
      </w:r>
      <w:r w:rsidR="00996DC7">
        <w:rPr>
          <w:rFonts w:ascii="Times New Roman" w:hAnsi="Times New Roman" w:cs="Times New Roman"/>
          <w:sz w:val="24"/>
          <w:szCs w:val="24"/>
        </w:rPr>
        <w:t xml:space="preserve"> lub PNG</w:t>
      </w:r>
      <w:r w:rsidRPr="0055763A">
        <w:rPr>
          <w:rFonts w:ascii="Times New Roman" w:hAnsi="Times New Roman" w:cs="Times New Roman"/>
          <w:sz w:val="24"/>
          <w:szCs w:val="24"/>
        </w:rPr>
        <w:t>, należy przedłożyć na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nośniku CD/DVD (w 2 egzemplarzach). Wszystkie pliki zdjęciowe muszą być nazwane zgodnie z zawartością i następującym wzorem: nazwa miejsca/gatunku/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siedliska_nazwa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obszaru_data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 xml:space="preserve"> wykonania. </w:t>
      </w:r>
    </w:p>
    <w:p w:rsidR="005C685A" w:rsidRDefault="00C547A9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Zdjęcia fitosocjologiczne poszczególnych płatów siedlisk w obszarze Natura 2000 – należy przedłożyć jeżeli zlecono ekspertyzę siedliskową</w:t>
      </w:r>
      <w:r w:rsidR="007E3070">
        <w:rPr>
          <w:rFonts w:ascii="Times New Roman" w:hAnsi="Times New Roman" w:cs="Times New Roman"/>
          <w:sz w:val="24"/>
          <w:szCs w:val="24"/>
        </w:rPr>
        <w:t>/botaniczną</w:t>
      </w:r>
      <w:r w:rsidR="005C685A">
        <w:rPr>
          <w:rFonts w:ascii="Times New Roman" w:hAnsi="Times New Roman" w:cs="Times New Roman"/>
          <w:sz w:val="24"/>
          <w:szCs w:val="24"/>
        </w:rPr>
        <w:t>.</w:t>
      </w:r>
    </w:p>
    <w:p w:rsidR="005C685A" w:rsidRDefault="00C547A9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 xml:space="preserve">Projekt zaktualizowanego SDF obszaru – gdy aktualna wiedza ekspercka, poparta wynikami przeprowadzonych inwentaryzacji, wskazuje na potrzebę aktualizacji SDF. Wykonawca zweryfikuje dane zawarte w SDF, w szczególności w zakresie przedmiotów ochrony i nadanych im ocen. Wykonawca przedstawi propozycję zmian SDF wraz z uzasadnieniem merytorycznym </w:t>
      </w:r>
      <w:r w:rsidRPr="005C685A">
        <w:rPr>
          <w:rFonts w:ascii="Times New Roman" w:hAnsi="Times New Roman" w:cs="Times New Roman"/>
          <w:i/>
          <w:sz w:val="24"/>
          <w:szCs w:val="24"/>
        </w:rPr>
        <w:t xml:space="preserve">wg. Instrukcji wypełniania SDF, szablon SDF.) </w:t>
      </w:r>
      <w:r w:rsidRPr="005C685A">
        <w:rPr>
          <w:rFonts w:ascii="Times New Roman" w:hAnsi="Times New Roman" w:cs="Times New Roman"/>
          <w:sz w:val="24"/>
          <w:szCs w:val="24"/>
        </w:rPr>
        <w:t>Projekt załącznika SDF musi być zgody z projektem weryfikacji SDF obszaru i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>jego granic, zawartym w szablonie ekspertyzy.</w:t>
      </w:r>
    </w:p>
    <w:p w:rsidR="005C685A" w:rsidRDefault="00C547A9" w:rsidP="00CC379C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 xml:space="preserve">Projekt zmian/korekty granic obszaru lub jego części, dla której zlecono ekspertyzę – należy przedłożyć gdy wyniki przeprowadzonych inwentaryzacji i aktualna wiedza wskazują na potrzebę zmian lub korekty granic. Propozycję przebiegu granic należy przedstawić jako mapę w formacie ESRI </w:t>
      </w:r>
      <w:proofErr w:type="spellStart"/>
      <w:r w:rsidRPr="005C685A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5C685A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5C685A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5C685A">
        <w:rPr>
          <w:rFonts w:ascii="Times New Roman" w:hAnsi="Times New Roman" w:cs="Times New Roman"/>
          <w:sz w:val="24"/>
          <w:szCs w:val="24"/>
        </w:rPr>
        <w:t>) wraz z uzasadnieniem.</w:t>
      </w:r>
    </w:p>
    <w:p w:rsidR="005C685A" w:rsidRPr="00210F4D" w:rsidRDefault="00767790" w:rsidP="00210F4D">
      <w:pPr>
        <w:pStyle w:val="Akapitzlist"/>
        <w:widowControl w:val="0"/>
        <w:numPr>
          <w:ilvl w:val="1"/>
          <w:numId w:val="20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 xml:space="preserve">Inne dane istotne z punktu widzenia ochrony przedmiotów ochrony </w:t>
      </w:r>
      <w:r w:rsidRPr="005C685A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C685A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>przedmiotowym obszarze</w:t>
      </w:r>
      <w:r w:rsidR="005C4B2A" w:rsidRPr="005C685A">
        <w:rPr>
          <w:rFonts w:ascii="Times New Roman" w:hAnsi="Times New Roman" w:cs="Times New Roman"/>
          <w:sz w:val="24"/>
          <w:szCs w:val="24"/>
        </w:rPr>
        <w:t>, które są w posiadaniu Wykonawcy</w:t>
      </w:r>
      <w:r w:rsidRPr="005C685A">
        <w:rPr>
          <w:rFonts w:ascii="Times New Roman" w:hAnsi="Times New Roman" w:cs="Times New Roman"/>
          <w:sz w:val="24"/>
          <w:szCs w:val="24"/>
        </w:rPr>
        <w:t xml:space="preserve"> - należy przekazać w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>miarę ich posiadania (np. nagrania głosów zwierząt, nagrania z fotopułapek</w:t>
      </w:r>
      <w:r w:rsidR="005C4B2A" w:rsidRPr="005C685A">
        <w:rPr>
          <w:rFonts w:ascii="Times New Roman" w:hAnsi="Times New Roman" w:cs="Times New Roman"/>
          <w:sz w:val="24"/>
          <w:szCs w:val="24"/>
        </w:rPr>
        <w:t>, analizy teledetekcyjne</w:t>
      </w:r>
      <w:r w:rsidRPr="005C685A">
        <w:rPr>
          <w:rFonts w:ascii="Times New Roman" w:hAnsi="Times New Roman" w:cs="Times New Roman"/>
          <w:sz w:val="24"/>
          <w:szCs w:val="24"/>
        </w:rPr>
        <w:t>).</w:t>
      </w:r>
      <w:r w:rsidR="005B7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90" w:rsidRPr="005C685A" w:rsidRDefault="008B1DE5" w:rsidP="00CC379C">
      <w:pPr>
        <w:pStyle w:val="Nagwek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685A">
        <w:rPr>
          <w:rFonts w:ascii="Times New Roman" w:hAnsi="Times New Roman" w:cs="Times New Roman"/>
          <w:b/>
          <w:color w:val="auto"/>
          <w:sz w:val="24"/>
          <w:szCs w:val="24"/>
        </w:rPr>
        <w:t>Inne wymagania dotyczące realizacji przedmiotu umowy:</w:t>
      </w:r>
    </w:p>
    <w:p w:rsidR="005C685A" w:rsidRDefault="005C685A" w:rsidP="005C685A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5A" w:rsidRDefault="008B1DE5" w:rsidP="00CC379C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Wykonawca jest zobowiązany uzyskać zezwolenia w trybie art.15 ust. 5 i art. 56 ustawy z dnia 16 kwietnia 2004 r. o ochronie przyrody, na odstępstwo od stosownych zakazów obowiązujących w</w:t>
      </w:r>
      <w:r w:rsidR="001232B0" w:rsidRPr="005C685A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>rezerwatach przyrody.</w:t>
      </w:r>
    </w:p>
    <w:p w:rsidR="005C685A" w:rsidRPr="005C685A" w:rsidRDefault="00202CEE" w:rsidP="00CC379C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 xml:space="preserve">Wykonawca jest zobowiązany uzyskać zezwolenia </w:t>
      </w:r>
      <w:r w:rsidR="007B12F1" w:rsidRPr="005C685A">
        <w:rPr>
          <w:rFonts w:ascii="Times New Roman" w:hAnsi="Times New Roman" w:cs="Times New Roman"/>
          <w:sz w:val="24"/>
          <w:szCs w:val="24"/>
        </w:rPr>
        <w:t>w trybie art. 51 i art. 52 ustawy z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="007B12F1" w:rsidRPr="005C685A">
        <w:rPr>
          <w:rFonts w:ascii="Times New Roman" w:hAnsi="Times New Roman" w:cs="Times New Roman"/>
          <w:sz w:val="24"/>
          <w:szCs w:val="24"/>
        </w:rPr>
        <w:t xml:space="preserve">dnia 16 kwietnia 2004 r. o ochronie przyrody, na odstępstwa od zakazów ujętych </w:t>
      </w:r>
      <w:r w:rsidR="001232B0" w:rsidRPr="005C685A">
        <w:rPr>
          <w:rFonts w:ascii="Times New Roman" w:hAnsi="Times New Roman" w:cs="Times New Roman"/>
          <w:sz w:val="24"/>
          <w:szCs w:val="24"/>
        </w:rPr>
        <w:t>w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="007B12F1" w:rsidRPr="005C685A">
        <w:rPr>
          <w:rFonts w:ascii="Times New Roman" w:hAnsi="Times New Roman" w:cs="Times New Roman"/>
          <w:sz w:val="24"/>
          <w:szCs w:val="24"/>
        </w:rPr>
        <w:t xml:space="preserve">ww. artykułach (np. </w:t>
      </w:r>
      <w:r w:rsidR="001232B0" w:rsidRPr="005C685A">
        <w:rPr>
          <w:rFonts w:ascii="Times New Roman" w:hAnsi="Times New Roman" w:cs="Times New Roman"/>
          <w:sz w:val="24"/>
          <w:szCs w:val="24"/>
        </w:rPr>
        <w:t>w stosunku do dziko występujących zwierząt gatunków objętych ochroną gatunkową</w:t>
      </w:r>
      <w:r w:rsidR="001232B0" w:rsidRPr="005C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zakaz umyślnego płoszenia w miejscach rozrodu lub</w:t>
      </w:r>
      <w:r w:rsidR="00C960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232B0" w:rsidRPr="005C685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 młodych, zakaz fotografowania).</w:t>
      </w:r>
    </w:p>
    <w:p w:rsidR="005C685A" w:rsidRDefault="008B1DE5" w:rsidP="00CC379C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Zamawiający nie przewiduje możliwości zakupu wyników badań od Wykonawcy lub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C685A">
        <w:rPr>
          <w:rFonts w:ascii="Times New Roman" w:hAnsi="Times New Roman" w:cs="Times New Roman"/>
          <w:sz w:val="24"/>
          <w:szCs w:val="24"/>
        </w:rPr>
        <w:t>innych podmiotów opracowanych przed dniem podpisania umowy.</w:t>
      </w:r>
    </w:p>
    <w:p w:rsidR="005C685A" w:rsidRDefault="008B1DE5" w:rsidP="00CC379C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>Koszty dojazdu w teren oraz na spotkania konsultacyjne ZLW pokrywa Wykonawca.</w:t>
      </w:r>
    </w:p>
    <w:p w:rsidR="005C685A" w:rsidRPr="00291B0F" w:rsidRDefault="005C4B2A" w:rsidP="00CC379C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 xml:space="preserve">Materiały i niezbędny sprzęt do przeprowadzenia inwentaryzacji przyrodniczych </w:t>
      </w:r>
      <w:r w:rsidR="00150B21">
        <w:rPr>
          <w:rFonts w:ascii="Times New Roman" w:hAnsi="Times New Roman" w:cs="Times New Roman"/>
          <w:sz w:val="24"/>
          <w:szCs w:val="24"/>
        </w:rPr>
        <w:t xml:space="preserve">leżą po stronie </w:t>
      </w:r>
      <w:r w:rsidRPr="005C685A">
        <w:rPr>
          <w:rFonts w:ascii="Times New Roman" w:hAnsi="Times New Roman" w:cs="Times New Roman"/>
          <w:sz w:val="24"/>
          <w:szCs w:val="24"/>
        </w:rPr>
        <w:t>Wykonawc</w:t>
      </w:r>
      <w:r w:rsidR="00150B21">
        <w:rPr>
          <w:rFonts w:ascii="Times New Roman" w:hAnsi="Times New Roman" w:cs="Times New Roman"/>
          <w:sz w:val="24"/>
          <w:szCs w:val="24"/>
        </w:rPr>
        <w:t>y</w:t>
      </w:r>
      <w:r w:rsidRPr="005C685A">
        <w:rPr>
          <w:rFonts w:ascii="Times New Roman" w:hAnsi="Times New Roman" w:cs="Times New Roman"/>
          <w:sz w:val="24"/>
          <w:szCs w:val="24"/>
        </w:rPr>
        <w:t xml:space="preserve">. </w:t>
      </w:r>
      <w:r w:rsidR="00291B0F">
        <w:rPr>
          <w:rFonts w:ascii="Times New Roman" w:hAnsi="Times New Roman" w:cs="Times New Roman"/>
          <w:sz w:val="24"/>
          <w:szCs w:val="24"/>
        </w:rPr>
        <w:t xml:space="preserve">Wyjątek stanowią </w:t>
      </w:r>
      <w:proofErr w:type="spellStart"/>
      <w:r w:rsidR="00291B0F">
        <w:rPr>
          <w:rFonts w:ascii="Times New Roman" w:hAnsi="Times New Roman" w:cs="Times New Roman"/>
          <w:sz w:val="24"/>
          <w:szCs w:val="24"/>
        </w:rPr>
        <w:t>fotopułapki</w:t>
      </w:r>
      <w:proofErr w:type="spellEnd"/>
      <w:r w:rsidR="00291B0F">
        <w:rPr>
          <w:rFonts w:ascii="Times New Roman" w:hAnsi="Times New Roman" w:cs="Times New Roman"/>
          <w:sz w:val="24"/>
          <w:szCs w:val="24"/>
        </w:rPr>
        <w:t xml:space="preserve">, które </w:t>
      </w:r>
      <w:r w:rsidR="007C3D91" w:rsidRPr="00291B0F">
        <w:rPr>
          <w:rFonts w:ascii="Times New Roman" w:hAnsi="Times New Roman" w:cs="Times New Roman"/>
          <w:sz w:val="24"/>
          <w:szCs w:val="24"/>
        </w:rPr>
        <w:t>Zamawiający</w:t>
      </w:r>
      <w:r w:rsidR="003C31B9">
        <w:rPr>
          <w:rFonts w:ascii="Times New Roman" w:hAnsi="Times New Roman" w:cs="Times New Roman"/>
          <w:sz w:val="24"/>
          <w:szCs w:val="24"/>
        </w:rPr>
        <w:t>,</w:t>
      </w:r>
      <w:r w:rsidR="00291B0F">
        <w:rPr>
          <w:rFonts w:ascii="Times New Roman" w:hAnsi="Times New Roman" w:cs="Times New Roman"/>
          <w:sz w:val="24"/>
          <w:szCs w:val="24"/>
        </w:rPr>
        <w:t xml:space="preserve"> może wypożyczyć</w:t>
      </w:r>
      <w:r w:rsidR="007C3D91" w:rsidRPr="00291B0F">
        <w:rPr>
          <w:rFonts w:ascii="Times New Roman" w:hAnsi="Times New Roman" w:cs="Times New Roman"/>
          <w:sz w:val="24"/>
          <w:szCs w:val="24"/>
        </w:rPr>
        <w:t xml:space="preserve"> na potrzeby inwentaryzacji </w:t>
      </w:r>
      <w:proofErr w:type="spellStart"/>
      <w:r w:rsidR="007C3D91" w:rsidRPr="00291B0F">
        <w:rPr>
          <w:rFonts w:ascii="Times New Roman" w:hAnsi="Times New Roman" w:cs="Times New Roman"/>
          <w:sz w:val="24"/>
          <w:szCs w:val="24"/>
        </w:rPr>
        <w:t>teriologicznej</w:t>
      </w:r>
      <w:proofErr w:type="spellEnd"/>
      <w:r w:rsidR="00291B0F">
        <w:rPr>
          <w:rFonts w:ascii="Times New Roman" w:hAnsi="Times New Roman" w:cs="Times New Roman"/>
          <w:sz w:val="24"/>
          <w:szCs w:val="24"/>
        </w:rPr>
        <w:t xml:space="preserve">. </w:t>
      </w:r>
      <w:r w:rsidR="007C3D91" w:rsidRPr="00291B0F">
        <w:rPr>
          <w:rFonts w:ascii="Times New Roman" w:hAnsi="Times New Roman" w:cs="Times New Roman"/>
          <w:sz w:val="24"/>
          <w:szCs w:val="24"/>
        </w:rPr>
        <w:t>Chęć wypożyczenia tego sprzętu, ich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="007C3D91" w:rsidRPr="00291B0F">
        <w:rPr>
          <w:rFonts w:ascii="Times New Roman" w:hAnsi="Times New Roman" w:cs="Times New Roman"/>
          <w:sz w:val="24"/>
          <w:szCs w:val="24"/>
        </w:rPr>
        <w:t xml:space="preserve">liczba, terminy udostępnienia, zostaną </w:t>
      </w:r>
      <w:r w:rsidR="00291B0F">
        <w:rPr>
          <w:rFonts w:ascii="Times New Roman" w:hAnsi="Times New Roman" w:cs="Times New Roman"/>
          <w:sz w:val="24"/>
          <w:szCs w:val="24"/>
        </w:rPr>
        <w:t>uzgodnione po podpisaniu umowy.</w:t>
      </w:r>
    </w:p>
    <w:p w:rsidR="00AC1EC9" w:rsidRPr="00210F4D" w:rsidRDefault="005C4B2A" w:rsidP="005C685A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5A">
        <w:rPr>
          <w:rFonts w:ascii="Times New Roman" w:hAnsi="Times New Roman" w:cs="Times New Roman"/>
          <w:sz w:val="24"/>
          <w:szCs w:val="24"/>
        </w:rPr>
        <w:t xml:space="preserve">Zamawiający dopuszcza i zaleca wykorzystanie metod teledetekcyjnych dla lepszego określenia stanu zachowania przedmiotów ochrony w obszarze, określenia zagrożeń, celów działań ochronnych (np. analiza danych dot. ukształtowania i pokrycia terenu, analiza danych CIR). Zamawiający nie udostępnia danych w tym zakresie. </w:t>
      </w:r>
    </w:p>
    <w:p w:rsidR="00CB7277" w:rsidRPr="005C685A" w:rsidRDefault="00ED54E2" w:rsidP="00CC379C">
      <w:pPr>
        <w:pStyle w:val="Nagwek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685A">
        <w:rPr>
          <w:rFonts w:ascii="Times New Roman" w:hAnsi="Times New Roman" w:cs="Times New Roman"/>
          <w:b/>
          <w:color w:val="auto"/>
          <w:sz w:val="24"/>
          <w:szCs w:val="24"/>
        </w:rPr>
        <w:t>Dokumentacja</w:t>
      </w:r>
      <w:r w:rsidR="00F440F8" w:rsidRPr="005C68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dane</w:t>
      </w:r>
    </w:p>
    <w:p w:rsidR="007F66A1" w:rsidRPr="00CD7BB7" w:rsidRDefault="007F66A1" w:rsidP="005C68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0F8" w:rsidRPr="00CD7BB7" w:rsidRDefault="00F440F8" w:rsidP="00CC379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BB7">
        <w:rPr>
          <w:rFonts w:ascii="Times New Roman" w:hAnsi="Times New Roman" w:cs="Times New Roman"/>
          <w:b/>
          <w:sz w:val="24"/>
          <w:szCs w:val="24"/>
          <w:u w:val="single"/>
        </w:rPr>
        <w:t xml:space="preserve">Ekspertyzy przyrodnicze </w:t>
      </w:r>
      <w:r w:rsidRPr="00CD7BB7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na potrzeby sporządzenia planu zadań ochronnych</w:t>
      </w:r>
      <w:r w:rsidRPr="00CD7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należy opracować zgodnie </w:t>
      </w:r>
      <w:r w:rsidR="007E3070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7F66A1" w:rsidRPr="00CD7BB7">
        <w:rPr>
          <w:rFonts w:ascii="Times New Roman" w:hAnsi="Times New Roman" w:cs="Times New Roman"/>
          <w:b/>
          <w:sz w:val="24"/>
          <w:szCs w:val="24"/>
          <w:u w:val="single"/>
        </w:rPr>
        <w:t>poniższymi aktami prawnymi, a także uwzględniać ich zmiany:</w:t>
      </w:r>
    </w:p>
    <w:p w:rsidR="005C685A" w:rsidRPr="005C685A" w:rsidRDefault="005C685A" w:rsidP="005C685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40F8" w:rsidRPr="0055763A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Ustawą z dnia 16 kwietnia 2004 r. o ochronie przyrody (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Dz.U.2018.1614 </w:t>
      </w:r>
      <w:r w:rsidR="007737ED">
        <w:rPr>
          <w:rFonts w:ascii="Times New Roman" w:hAnsi="Times New Roman" w:cs="Times New Roman"/>
          <w:color w:val="1B1B1B"/>
          <w:sz w:val="24"/>
          <w:szCs w:val="24"/>
        </w:rPr>
        <w:t>z późn. zm.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>),</w:t>
      </w:r>
    </w:p>
    <w:p w:rsidR="00066E83" w:rsidRPr="0055763A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Rozporządzeniem Ministra Środowiska z dnia 17 lutego 2010 r. w sprawie sporządzania projektu planu zadań ochronnych dla obszaru Natura 2000 (Dz.U.2010.34.186 </w:t>
      </w:r>
      <w:r w:rsidR="007737ED">
        <w:rPr>
          <w:rFonts w:ascii="Times New Roman" w:hAnsi="Times New Roman" w:cs="Times New Roman"/>
          <w:color w:val="1B1B1B"/>
          <w:sz w:val="24"/>
          <w:szCs w:val="24"/>
        </w:rPr>
        <w:t xml:space="preserve">z późn. 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zm.), </w:t>
      </w:r>
    </w:p>
    <w:p w:rsidR="00066E83" w:rsidRPr="0055763A" w:rsidRDefault="00066E8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bookmarkStart w:id="6" w:name="_Hlk535851386"/>
      <w:r w:rsidRPr="0055763A">
        <w:rPr>
          <w:rFonts w:ascii="Times New Roman" w:hAnsi="Times New Roman" w:cs="Times New Roman"/>
          <w:color w:val="1B1B1B"/>
          <w:sz w:val="24"/>
          <w:szCs w:val="24"/>
        </w:rPr>
        <w:t>Rozporządzeniem Ministra Środowiska z dnia 13 kwietnia 2010 r. w sprawie siedlisk przyrodniczych oraz gatunków będących przedmiotem zainteresowania Wspólnoty, a</w:t>
      </w:r>
      <w:r w:rsidR="00C960B7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także kryteriów wyboru obszarów kwalifikujących się do uznania lub wyznaczenia jako obszary Natura 2000 (Dz.U.2014.1713 </w:t>
      </w:r>
      <w:proofErr w:type="spellStart"/>
      <w:r w:rsidRPr="0055763A">
        <w:rPr>
          <w:rFonts w:ascii="Times New Roman" w:hAnsi="Times New Roman" w:cs="Times New Roman"/>
          <w:color w:val="1B1B1B"/>
          <w:sz w:val="24"/>
          <w:szCs w:val="24"/>
        </w:rPr>
        <w:t>t.j</w:t>
      </w:r>
      <w:proofErr w:type="spellEnd"/>
      <w:r w:rsidRPr="0055763A">
        <w:rPr>
          <w:rFonts w:ascii="Times New Roman" w:hAnsi="Times New Roman" w:cs="Times New Roman"/>
          <w:color w:val="1B1B1B"/>
          <w:sz w:val="24"/>
          <w:szCs w:val="24"/>
        </w:rPr>
        <w:t>.),</w:t>
      </w:r>
    </w:p>
    <w:bookmarkEnd w:id="6"/>
    <w:p w:rsidR="00066E83" w:rsidRPr="0055763A" w:rsidRDefault="00E6744B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Style w:val="ng-binding"/>
          <w:rFonts w:ascii="Times New Roman" w:hAnsi="Times New Roman" w:cs="Times New Roman"/>
          <w:color w:val="1B1B1B"/>
          <w:sz w:val="24"/>
          <w:szCs w:val="24"/>
        </w:rPr>
      </w:pPr>
      <w:r w:rsidRPr="0055763A">
        <w:rPr>
          <w:rFonts w:ascii="Times New Roman" w:hAnsi="Times New Roman" w:cs="Times New Roman"/>
          <w:color w:val="1B1B1B"/>
          <w:sz w:val="24"/>
          <w:szCs w:val="24"/>
        </w:rPr>
        <w:t>Ustawą z dnia 3 października 2008 r. o udostępnianiu informacji o środowisku i jego ochronie, udziale społeczeństwa w ochronie środowiska oraz o ocenach oddziaływania na środowisko (</w:t>
      </w:r>
      <w:r w:rsidRPr="0055763A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 xml:space="preserve">Dz.U.2018.2081 </w:t>
      </w:r>
      <w:r w:rsidR="00DC2856">
        <w:rPr>
          <w:rFonts w:ascii="Times New Roman" w:hAnsi="Times New Roman" w:cs="Times New Roman"/>
          <w:color w:val="1B1B1B"/>
          <w:sz w:val="24"/>
          <w:szCs w:val="24"/>
        </w:rPr>
        <w:t xml:space="preserve">z późn. </w:t>
      </w:r>
      <w:r w:rsidR="00DC2856" w:rsidRPr="0055763A">
        <w:rPr>
          <w:rFonts w:ascii="Times New Roman" w:hAnsi="Times New Roman" w:cs="Times New Roman"/>
          <w:color w:val="1B1B1B"/>
          <w:sz w:val="24"/>
          <w:szCs w:val="24"/>
        </w:rPr>
        <w:t>zm.</w:t>
      </w:r>
      <w:r w:rsidRPr="0055763A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)</w:t>
      </w:r>
    </w:p>
    <w:p w:rsidR="00C514E0" w:rsidRPr="0055763A" w:rsidRDefault="00C514E0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5763A">
        <w:rPr>
          <w:rFonts w:ascii="Times New Roman" w:hAnsi="Times New Roman" w:cs="Times New Roman"/>
          <w:color w:val="1B1B1B"/>
          <w:sz w:val="24"/>
          <w:szCs w:val="24"/>
        </w:rPr>
        <w:t>Rozporządzeniem Rady Ministrów z dnia 15 października 2012 r. w sprawie państwowego systemu odniesień przestrzennych (Dz.U.2012.1247),</w:t>
      </w:r>
    </w:p>
    <w:p w:rsidR="00066E83" w:rsidRPr="0055763A" w:rsidRDefault="007F66A1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5763A">
        <w:rPr>
          <w:rFonts w:ascii="Times New Roman" w:hAnsi="Times New Roman" w:cs="Times New Roman"/>
          <w:color w:val="1B1B1B"/>
          <w:sz w:val="24"/>
          <w:szCs w:val="24"/>
        </w:rPr>
        <w:t>Dyrektywą Rady 92/43/EWG z dnia 21 maja 1992 r. w sprawie ochrony siedlisk przyrodniczych oraz dzikiej fauny i flory (Dz.U.UE.L.1992.206.7)</w:t>
      </w:r>
      <w:r w:rsidR="00CC64D4" w:rsidRPr="0055763A">
        <w:rPr>
          <w:rFonts w:ascii="Times New Roman" w:hAnsi="Times New Roman" w:cs="Times New Roman"/>
          <w:color w:val="1B1B1B"/>
          <w:sz w:val="24"/>
          <w:szCs w:val="24"/>
        </w:rPr>
        <w:t>,</w:t>
      </w:r>
    </w:p>
    <w:p w:rsidR="007F66A1" w:rsidRDefault="00CC64D4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55763A">
        <w:rPr>
          <w:rFonts w:ascii="Times New Roman" w:hAnsi="Times New Roman" w:cs="Times New Roman"/>
          <w:color w:val="1B1B1B"/>
          <w:sz w:val="24"/>
          <w:szCs w:val="24"/>
        </w:rPr>
        <w:lastRenderedPageBreak/>
        <w:t>Decyzj</w:t>
      </w:r>
      <w:r w:rsidR="00C514E0" w:rsidRPr="0055763A">
        <w:rPr>
          <w:rFonts w:ascii="Times New Roman" w:hAnsi="Times New Roman" w:cs="Times New Roman"/>
          <w:color w:val="1B1B1B"/>
          <w:sz w:val="24"/>
          <w:szCs w:val="24"/>
        </w:rPr>
        <w:t>ą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 Wykonawcz</w:t>
      </w:r>
      <w:r w:rsidR="00C514E0" w:rsidRPr="0055763A">
        <w:rPr>
          <w:rFonts w:ascii="Times New Roman" w:hAnsi="Times New Roman" w:cs="Times New Roman"/>
          <w:color w:val="1B1B1B"/>
          <w:sz w:val="24"/>
          <w:szCs w:val="24"/>
        </w:rPr>
        <w:t>ą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 Komisji</w:t>
      </w:r>
      <w:r w:rsidR="00C514E0"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>z dnia 11 lipca 2011 r. w sprawie formularza zawierającego informacje o terenach Natura 2000 (notyfikowana jako dokument nr</w:t>
      </w:r>
      <w:r w:rsidR="00C960B7">
        <w:rPr>
          <w:rFonts w:ascii="Times New Roman" w:hAnsi="Times New Roman" w:cs="Times New Roman"/>
          <w:color w:val="1B1B1B"/>
          <w:sz w:val="24"/>
          <w:szCs w:val="24"/>
        </w:rPr>
        <w:t> </w:t>
      </w:r>
      <w:r w:rsidRPr="0055763A">
        <w:rPr>
          <w:rFonts w:ascii="Times New Roman" w:hAnsi="Times New Roman" w:cs="Times New Roman"/>
          <w:color w:val="1B1B1B"/>
          <w:sz w:val="24"/>
          <w:szCs w:val="24"/>
        </w:rPr>
        <w:t>C(2011) 4892) (2011/484/UE)</w:t>
      </w:r>
      <w:r w:rsidR="00C514E0" w:rsidRPr="0055763A">
        <w:rPr>
          <w:rFonts w:ascii="Times New Roman" w:hAnsi="Times New Roman" w:cs="Times New Roman"/>
          <w:color w:val="1B1B1B"/>
          <w:sz w:val="24"/>
          <w:szCs w:val="24"/>
        </w:rPr>
        <w:t xml:space="preserve"> (Dz.U.UE.L.2011.198.39) </w:t>
      </w:r>
    </w:p>
    <w:p w:rsidR="00210F4D" w:rsidRPr="00210F4D" w:rsidRDefault="00210F4D" w:rsidP="00210F4D">
      <w:pPr>
        <w:pStyle w:val="Akapitzlist"/>
        <w:spacing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:rsidR="00B254D8" w:rsidRPr="00CD7BB7" w:rsidRDefault="007F66A1" w:rsidP="00CC379C">
      <w:pPr>
        <w:pStyle w:val="Akapitzlist"/>
        <w:keepNext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CD7BB7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Zamówienia, opracowując ekspertyzy przyrodnicze </w:t>
      </w:r>
      <w:r w:rsidRPr="00CD7BB7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na potrzeby sporządzenia planu zadań ochronnych </w:t>
      </w:r>
      <w:r w:rsidR="00DA6496" w:rsidRPr="00CD7BB7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z</w:t>
      </w:r>
      <w:r w:rsidRPr="00CD7BB7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obowiązany jest korzystać i opierać się na:</w:t>
      </w:r>
    </w:p>
    <w:p w:rsidR="005C685A" w:rsidRPr="005C685A" w:rsidRDefault="005C685A" w:rsidP="00C960B7">
      <w:pPr>
        <w:pStyle w:val="Akapitzlist"/>
        <w:keepNext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shd w:val="clear" w:color="auto" w:fill="FFFFFF"/>
        </w:rPr>
      </w:pPr>
    </w:p>
    <w:p w:rsidR="007F66A1" w:rsidRPr="0055763A" w:rsidRDefault="00B254D8" w:rsidP="00C960B7">
      <w:pPr>
        <w:pStyle w:val="Akapitzlist"/>
        <w:keepNext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Aktualnym Standardowym Formularzu Danych obszaru dostępnym na portalu internetowym GDOŚ</w:t>
      </w:r>
      <w:r w:rsidR="00FF73B2" w:rsidRPr="005576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F73B2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http://natura2000.gdos.gov.pl/wyszukiwarka-n2k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FF73B2" w:rsidRPr="0055763A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Mapach obszarów Natura 2000, dostępnych na portalu internetowym GDOŚ: </w:t>
      </w:r>
      <w:hyperlink r:id="rId11" w:history="1">
        <w:r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http://natura2000.gdos.gov.pl/wyszukiwarka-n2k</w:t>
        </w:r>
      </w:hyperlink>
      <w:r w:rsidR="007B0BCF" w:rsidRPr="0055763A">
        <w:rPr>
          <w:rFonts w:ascii="Times New Roman" w:hAnsi="Times New Roman" w:cs="Times New Roman"/>
          <w:sz w:val="24"/>
          <w:szCs w:val="24"/>
        </w:rPr>
        <w:t xml:space="preserve"> oraz podkładach przekazanych przez Zamawiającego,</w:t>
      </w:r>
    </w:p>
    <w:p w:rsidR="00ED54E2" w:rsidRPr="0055763A" w:rsidRDefault="00774D1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Wytyczn</w:t>
      </w:r>
      <w:r w:rsidR="006F0E73" w:rsidRPr="0055763A">
        <w:rPr>
          <w:rFonts w:ascii="Times New Roman" w:hAnsi="Times New Roman" w:cs="Times New Roman"/>
          <w:sz w:val="24"/>
          <w:szCs w:val="24"/>
        </w:rPr>
        <w:t>ych</w:t>
      </w:r>
      <w:r w:rsidRPr="0055763A">
        <w:rPr>
          <w:rFonts w:ascii="Times New Roman" w:hAnsi="Times New Roman" w:cs="Times New Roman"/>
          <w:sz w:val="24"/>
          <w:szCs w:val="24"/>
        </w:rPr>
        <w:t xml:space="preserve"> Generalnej Dyrekcji Ochrony Środowiska do opracowania planu zadań ochronnych (PZO) dla obszaru Natura 2000</w:t>
      </w:r>
      <w:r w:rsidR="006F0E73" w:rsidRPr="0055763A">
        <w:rPr>
          <w:rFonts w:ascii="Times New Roman" w:hAnsi="Times New Roman" w:cs="Times New Roman"/>
          <w:sz w:val="24"/>
          <w:szCs w:val="24"/>
        </w:rPr>
        <w:t xml:space="preserve"> z dnia 12.12.2012</w:t>
      </w:r>
      <w:r w:rsidR="00203076" w:rsidRPr="0055763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203076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http://natura2000.gdos.gov.pl/files/artykuly/42676/Wytyczne_GDOS_do_opracowania_planu_zadan_ochronnych_dla_obszaru_Natura_2000.pdf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B254D8" w:rsidRPr="0055763A" w:rsidRDefault="00B254D8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Wynikach badań i opracowań wykonanych dla obszaru Natura</w:t>
      </w:r>
      <w:r w:rsidR="0055715D">
        <w:rPr>
          <w:rFonts w:ascii="Times New Roman" w:hAnsi="Times New Roman" w:cs="Times New Roman"/>
          <w:sz w:val="24"/>
          <w:szCs w:val="24"/>
        </w:rPr>
        <w:t xml:space="preserve"> </w:t>
      </w:r>
      <w:r w:rsidRPr="0055763A">
        <w:rPr>
          <w:rFonts w:ascii="Times New Roman" w:hAnsi="Times New Roman" w:cs="Times New Roman"/>
          <w:sz w:val="24"/>
          <w:szCs w:val="24"/>
        </w:rPr>
        <w:t>2000 na</w:t>
      </w:r>
      <w:r w:rsidR="0055715D">
        <w:rPr>
          <w:rFonts w:ascii="Times New Roman" w:hAnsi="Times New Roman" w:cs="Times New Roman"/>
          <w:sz w:val="24"/>
          <w:szCs w:val="24"/>
        </w:rPr>
        <w:t xml:space="preserve"> </w:t>
      </w:r>
      <w:r w:rsidRPr="0055763A">
        <w:rPr>
          <w:rFonts w:ascii="Times New Roman" w:hAnsi="Times New Roman" w:cs="Times New Roman"/>
          <w:sz w:val="24"/>
          <w:szCs w:val="24"/>
        </w:rPr>
        <w:t>etapie jego wyznaczania (dane zebrane przez Wojewódzki Zespół Specjalistyczny), będących w</w:t>
      </w:r>
      <w:r w:rsidR="00BC1110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posiadaniu Zamawiającego</w:t>
      </w:r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1D10AA" w:rsidRPr="0055763A" w:rsidRDefault="00B254D8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Wynikach przeprowadzonych badań i inwentaryzacji</w:t>
      </w:r>
      <w:r w:rsidR="001D10AA" w:rsidRPr="0055763A">
        <w:rPr>
          <w:rFonts w:ascii="Times New Roman" w:hAnsi="Times New Roman" w:cs="Times New Roman"/>
          <w:sz w:val="24"/>
          <w:szCs w:val="24"/>
        </w:rPr>
        <w:t>,</w:t>
      </w:r>
    </w:p>
    <w:p w:rsidR="006E7AE3" w:rsidRPr="0055763A" w:rsidRDefault="001D10AA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Znanych danych literaturowych i innych m</w:t>
      </w:r>
      <w:r w:rsidR="00B254D8" w:rsidRPr="0055763A">
        <w:rPr>
          <w:rFonts w:ascii="Times New Roman" w:hAnsi="Times New Roman" w:cs="Times New Roman"/>
          <w:sz w:val="24"/>
          <w:szCs w:val="24"/>
        </w:rPr>
        <w:t>ateriał</w:t>
      </w:r>
      <w:r w:rsidRPr="0055763A">
        <w:rPr>
          <w:rFonts w:ascii="Times New Roman" w:hAnsi="Times New Roman" w:cs="Times New Roman"/>
          <w:sz w:val="24"/>
          <w:szCs w:val="24"/>
        </w:rPr>
        <w:t>ach</w:t>
      </w:r>
      <w:r w:rsidR="00B254D8" w:rsidRPr="0055763A">
        <w:rPr>
          <w:rFonts w:ascii="Times New Roman" w:hAnsi="Times New Roman" w:cs="Times New Roman"/>
          <w:sz w:val="24"/>
          <w:szCs w:val="24"/>
        </w:rPr>
        <w:t xml:space="preserve"> zgromadzonych podczas </w:t>
      </w:r>
      <w:r w:rsidR="002C4E4D" w:rsidRPr="0055763A">
        <w:rPr>
          <w:rFonts w:ascii="Times New Roman" w:hAnsi="Times New Roman" w:cs="Times New Roman"/>
          <w:sz w:val="24"/>
          <w:szCs w:val="24"/>
        </w:rPr>
        <w:t>opracowywania ekspertyzy,</w:t>
      </w:r>
    </w:p>
    <w:p w:rsidR="00FF73B2" w:rsidRPr="0055763A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Rezultatach kolejnych etapów monitoringów przyrodniczych realizowanych przez GIOŚ, dostępnych na stronie internetowej: </w:t>
      </w:r>
      <w:hyperlink r:id="rId13" w:history="1">
        <w:r w:rsidR="001D10AA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http://siedliska.gios.gov.pl/pl/wyniki-monitoringu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2C4E4D" w:rsidRPr="0055763A" w:rsidRDefault="002C4E4D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Zgromadzonych danych i informac</w:t>
      </w:r>
      <w:r w:rsidR="007E3070">
        <w:rPr>
          <w:rFonts w:ascii="Times New Roman" w:hAnsi="Times New Roman" w:cs="Times New Roman"/>
          <w:sz w:val="24"/>
          <w:szCs w:val="24"/>
        </w:rPr>
        <w:t xml:space="preserve">jach </w:t>
      </w:r>
      <w:r w:rsidRPr="0055763A">
        <w:rPr>
          <w:rFonts w:ascii="Times New Roman" w:hAnsi="Times New Roman" w:cs="Times New Roman"/>
          <w:sz w:val="24"/>
          <w:szCs w:val="24"/>
        </w:rPr>
        <w:t>uzyskanych w trakcie spotkań konsultacyjnych w ramach Zespołu Lokalnej Współpracy,</w:t>
      </w:r>
    </w:p>
    <w:p w:rsidR="002C4E4D" w:rsidRPr="0055763A" w:rsidRDefault="002C4E4D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Podręcznikach metodycznych siedlisk i gatunków opracowanych w ramach monitoringu przyrodniczego Państwowego Monitoringu Środowiska (PMŚ)</w:t>
      </w:r>
      <w:r w:rsidR="00057BE4" w:rsidRPr="0055763A">
        <w:rPr>
          <w:rFonts w:ascii="Times New Roman" w:hAnsi="Times New Roman" w:cs="Times New Roman"/>
          <w:sz w:val="24"/>
          <w:szCs w:val="24"/>
        </w:rPr>
        <w:t xml:space="preserve"> oraz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="00057BE4" w:rsidRPr="0055763A">
        <w:rPr>
          <w:rFonts w:ascii="Times New Roman" w:hAnsi="Times New Roman" w:cs="Times New Roman"/>
          <w:sz w:val="24"/>
          <w:szCs w:val="24"/>
        </w:rPr>
        <w:t xml:space="preserve">wskaźnikach oceny stanu ochrony siedlisk i gatunków. </w:t>
      </w:r>
      <w:r w:rsidR="007E3070">
        <w:rPr>
          <w:rFonts w:ascii="Times New Roman" w:hAnsi="Times New Roman" w:cs="Times New Roman"/>
          <w:sz w:val="24"/>
          <w:szCs w:val="24"/>
        </w:rPr>
        <w:t>W</w:t>
      </w:r>
      <w:r w:rsidR="00057BE4" w:rsidRPr="0055763A">
        <w:rPr>
          <w:rFonts w:ascii="Times New Roman" w:hAnsi="Times New Roman" w:cs="Times New Roman"/>
          <w:sz w:val="24"/>
          <w:szCs w:val="24"/>
        </w:rPr>
        <w:t xml:space="preserve">w. </w:t>
      </w:r>
      <w:r w:rsidR="007E3070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55763A">
        <w:rPr>
          <w:rFonts w:ascii="Times New Roman" w:hAnsi="Times New Roman" w:cs="Times New Roman"/>
          <w:sz w:val="24"/>
          <w:szCs w:val="24"/>
        </w:rPr>
        <w:t>dostęp</w:t>
      </w:r>
      <w:r w:rsidR="00057BE4" w:rsidRPr="0055763A">
        <w:rPr>
          <w:rFonts w:ascii="Times New Roman" w:hAnsi="Times New Roman" w:cs="Times New Roman"/>
          <w:sz w:val="24"/>
          <w:szCs w:val="24"/>
        </w:rPr>
        <w:t xml:space="preserve">ne są </w:t>
      </w:r>
      <w:r w:rsidRPr="0055763A">
        <w:rPr>
          <w:rFonts w:ascii="Times New Roman" w:hAnsi="Times New Roman" w:cs="Times New Roman"/>
          <w:sz w:val="24"/>
          <w:szCs w:val="24"/>
        </w:rPr>
        <w:t xml:space="preserve">na stronie internetowej Głównego Inspektoratu Ochrony Środowiska: </w:t>
      </w:r>
      <w:hyperlink r:id="rId14" w:history="1">
        <w:r w:rsidR="00057BE4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www.gios.gov.pl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C83F1A" w:rsidRPr="0055763A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P</w:t>
      </w:r>
      <w:r w:rsidR="00C83F1A" w:rsidRPr="0055763A">
        <w:rPr>
          <w:rFonts w:ascii="Times New Roman" w:hAnsi="Times New Roman" w:cs="Times New Roman"/>
          <w:sz w:val="24"/>
          <w:szCs w:val="24"/>
        </w:rPr>
        <w:t xml:space="preserve">oradnikach ochrony siedlisk i gatunków </w:t>
      </w:r>
      <w:r w:rsidRPr="0055763A">
        <w:rPr>
          <w:rFonts w:ascii="Times New Roman" w:hAnsi="Times New Roman" w:cs="Times New Roman"/>
          <w:sz w:val="24"/>
          <w:szCs w:val="24"/>
        </w:rPr>
        <w:t xml:space="preserve">Natura 2000 </w:t>
      </w:r>
      <w:r w:rsidR="00C83F1A" w:rsidRPr="0055763A">
        <w:rPr>
          <w:rFonts w:ascii="Times New Roman" w:hAnsi="Times New Roman" w:cs="Times New Roman"/>
          <w:sz w:val="24"/>
          <w:szCs w:val="24"/>
        </w:rPr>
        <w:t xml:space="preserve">dostępnych na stronie internetowej GDOŚ: </w:t>
      </w:r>
      <w:hyperlink r:id="rId15" w:history="1">
        <w:r w:rsidR="00C83F1A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http://natura2000.gdos.gov.pl/wytyczne-i-poradniki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FF73B2" w:rsidRPr="0055763A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Wytycznych Komisji Europejskiej dotyczące zarządzania obszarami Natura 2000, dostępnych pod adresem:</w:t>
      </w:r>
      <w:r w:rsidR="00203076" w:rsidRPr="0055763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203076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http://ec.europa.eu/environment/nature/natura2000/management/docs/art6/provision_of_art6_pl.pdf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644BB8" w:rsidRPr="0055763A" w:rsidRDefault="006E7AE3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Krajowych i europejskich dobrych praktykach dla ochrony siedlisk i gatunków stanowiących przedmiot ochrony</w:t>
      </w:r>
      <w:r w:rsidR="0055715D">
        <w:rPr>
          <w:rFonts w:ascii="Times New Roman" w:hAnsi="Times New Roman" w:cs="Times New Roman"/>
          <w:sz w:val="24"/>
          <w:szCs w:val="24"/>
        </w:rPr>
        <w:t xml:space="preserve"> </w:t>
      </w:r>
      <w:r w:rsidRPr="0055763A">
        <w:rPr>
          <w:rFonts w:ascii="Times New Roman" w:hAnsi="Times New Roman" w:cs="Times New Roman"/>
          <w:sz w:val="24"/>
          <w:szCs w:val="24"/>
        </w:rPr>
        <w:t>- poprzez odniesienie analogicznych zabiegów do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>warunków polskich</w:t>
      </w:r>
      <w:r w:rsidR="00644BB8" w:rsidRPr="0055763A">
        <w:rPr>
          <w:rFonts w:ascii="Times New Roman" w:hAnsi="Times New Roman" w:cs="Times New Roman"/>
          <w:sz w:val="24"/>
          <w:szCs w:val="24"/>
        </w:rPr>
        <w:t>;</w:t>
      </w:r>
      <w:r w:rsidRPr="0055763A">
        <w:rPr>
          <w:rFonts w:ascii="Times New Roman" w:hAnsi="Times New Roman" w:cs="Times New Roman"/>
          <w:sz w:val="24"/>
          <w:szCs w:val="24"/>
        </w:rPr>
        <w:t xml:space="preserve"> </w:t>
      </w:r>
      <w:r w:rsidR="007147E8" w:rsidRPr="0055763A">
        <w:rPr>
          <w:rFonts w:ascii="Times New Roman" w:hAnsi="Times New Roman" w:cs="Times New Roman"/>
          <w:sz w:val="24"/>
          <w:szCs w:val="24"/>
        </w:rPr>
        <w:t>wyniki projektów LIFE</w:t>
      </w:r>
      <w:r w:rsidR="00644BB8" w:rsidRPr="0055763A">
        <w:rPr>
          <w:rFonts w:ascii="Times New Roman" w:hAnsi="Times New Roman" w:cs="Times New Roman"/>
          <w:sz w:val="24"/>
          <w:szCs w:val="24"/>
        </w:rPr>
        <w:t xml:space="preserve"> : </w:t>
      </w:r>
      <w:hyperlink r:id="rId17" w:history="1">
        <w:r w:rsidR="00644BB8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https://ec.europa.eu/easme/en/life</w:t>
        </w:r>
      </w:hyperlink>
      <w:r w:rsidR="00644BB8" w:rsidRPr="0055763A">
        <w:rPr>
          <w:rFonts w:ascii="Times New Roman" w:hAnsi="Times New Roman" w:cs="Times New Roman"/>
          <w:sz w:val="24"/>
          <w:szCs w:val="24"/>
        </w:rPr>
        <w:t>, np.: </w:t>
      </w:r>
      <w:hyperlink r:id="rId18" w:history="1">
        <w:r w:rsidR="00C15635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https://www.keskkonnaamet.ee/sites/default/public/documents/trykised/Harivesilik-Laymans-ENG.PDF</w:t>
        </w:r>
      </w:hyperlink>
      <w:r w:rsidR="00644BB8" w:rsidRPr="0055763A">
        <w:rPr>
          <w:rFonts w:ascii="Times New Roman" w:hAnsi="Times New Roman" w:cs="Times New Roman"/>
          <w:sz w:val="24"/>
          <w:szCs w:val="24"/>
        </w:rPr>
        <w:t>,</w:t>
      </w:r>
    </w:p>
    <w:p w:rsidR="006E7AE3" w:rsidRPr="0055763A" w:rsidRDefault="00644BB8" w:rsidP="005C685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 xml:space="preserve">Strategie europejskie dobrych praktyk, np.: </w:t>
      </w:r>
      <w:hyperlink r:id="rId19" w:history="1">
        <w:r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http://www.amphibians.org/wp-content/uploads/2013/08/AP_conservation-Triturus-cristatus-species-complex-in-Europe.pdf</w:t>
        </w:r>
      </w:hyperlink>
      <w:r w:rsidRPr="0055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B2" w:rsidRPr="0055763A" w:rsidRDefault="00FF73B2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lastRenderedPageBreak/>
        <w:t>Opracowani</w:t>
      </w:r>
      <w:r w:rsidR="0097535E" w:rsidRPr="0055763A">
        <w:rPr>
          <w:rFonts w:ascii="Times New Roman" w:hAnsi="Times New Roman" w:cs="Times New Roman"/>
          <w:sz w:val="24"/>
          <w:szCs w:val="24"/>
        </w:rPr>
        <w:t>u</w:t>
      </w:r>
      <w:r w:rsidRPr="0055763A">
        <w:rPr>
          <w:rFonts w:ascii="Times New Roman" w:hAnsi="Times New Roman" w:cs="Times New Roman"/>
          <w:sz w:val="24"/>
          <w:szCs w:val="24"/>
        </w:rPr>
        <w:t xml:space="preserve"> „</w:t>
      </w:r>
      <w:r w:rsidRPr="00150B21">
        <w:rPr>
          <w:rFonts w:ascii="Times New Roman" w:hAnsi="Times New Roman" w:cs="Times New Roman"/>
          <w:i/>
          <w:sz w:val="24"/>
          <w:szCs w:val="24"/>
        </w:rPr>
        <w:t>Standard Danych GIS w ochronie przyrody</w:t>
      </w:r>
      <w:r w:rsidRPr="0055763A">
        <w:rPr>
          <w:rFonts w:ascii="Times New Roman" w:hAnsi="Times New Roman" w:cs="Times New Roman"/>
          <w:sz w:val="24"/>
          <w:szCs w:val="24"/>
        </w:rPr>
        <w:t xml:space="preserve">”, M. </w:t>
      </w:r>
      <w:proofErr w:type="spellStart"/>
      <w:r w:rsidRPr="0055763A">
        <w:rPr>
          <w:rFonts w:ascii="Times New Roman" w:hAnsi="Times New Roman" w:cs="Times New Roman"/>
          <w:sz w:val="24"/>
          <w:szCs w:val="24"/>
        </w:rPr>
        <w:t>Łochyński</w:t>
      </w:r>
      <w:proofErr w:type="spellEnd"/>
      <w:r w:rsidRPr="0055763A">
        <w:rPr>
          <w:rFonts w:ascii="Times New Roman" w:hAnsi="Times New Roman" w:cs="Times New Roman"/>
          <w:sz w:val="24"/>
          <w:szCs w:val="24"/>
        </w:rPr>
        <w:t>, M. Guzik, dostępn</w:t>
      </w:r>
      <w:r w:rsidR="007B0BCF" w:rsidRPr="0055763A">
        <w:rPr>
          <w:rFonts w:ascii="Times New Roman" w:hAnsi="Times New Roman" w:cs="Times New Roman"/>
          <w:sz w:val="24"/>
          <w:szCs w:val="24"/>
        </w:rPr>
        <w:t>ym</w:t>
      </w:r>
      <w:r w:rsidRPr="0055763A">
        <w:rPr>
          <w:rFonts w:ascii="Times New Roman" w:hAnsi="Times New Roman" w:cs="Times New Roman"/>
          <w:sz w:val="24"/>
          <w:szCs w:val="24"/>
        </w:rPr>
        <w:t xml:space="preserve"> na stronie internetowej GDOŚ: </w:t>
      </w:r>
      <w:hyperlink r:id="rId20" w:history="1">
        <w:r w:rsidR="007B0BCF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http://projekty.gdos.gov.pl/plany-zadan-ochronnych-publikacje-i-materialy-do-pobrania</w:t>
        </w:r>
      </w:hyperlink>
      <w:r w:rsidR="006E4774" w:rsidRPr="0055763A">
        <w:rPr>
          <w:rFonts w:ascii="Times New Roman" w:hAnsi="Times New Roman" w:cs="Times New Roman"/>
          <w:sz w:val="24"/>
          <w:szCs w:val="24"/>
        </w:rPr>
        <w:t>,</w:t>
      </w:r>
      <w:r w:rsidR="007B0BCF" w:rsidRPr="0055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CF" w:rsidRPr="0055763A" w:rsidRDefault="007B0BCF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Podręczniku „</w:t>
      </w:r>
      <w:r w:rsidRPr="00150B21">
        <w:rPr>
          <w:rFonts w:ascii="Times New Roman" w:hAnsi="Times New Roman" w:cs="Times New Roman"/>
          <w:i/>
          <w:sz w:val="24"/>
          <w:szCs w:val="24"/>
        </w:rPr>
        <w:t>Platforma Informacyjno-Komunikacyjnej, Plany Zadań Ochronnych Natura 2000 jak narzędzie wspomagające tworzenie planów zadań ochronnych dla</w:t>
      </w:r>
      <w:r w:rsidR="00C960B7">
        <w:rPr>
          <w:rFonts w:ascii="Times New Roman" w:hAnsi="Times New Roman" w:cs="Times New Roman"/>
          <w:i/>
          <w:sz w:val="24"/>
          <w:szCs w:val="24"/>
        </w:rPr>
        <w:t> </w:t>
      </w:r>
      <w:r w:rsidRPr="00150B21">
        <w:rPr>
          <w:rFonts w:ascii="Times New Roman" w:hAnsi="Times New Roman" w:cs="Times New Roman"/>
          <w:i/>
          <w:sz w:val="24"/>
          <w:szCs w:val="24"/>
        </w:rPr>
        <w:t>obszarów NATURA 2000 wersja 2013.2</w:t>
      </w:r>
      <w:r w:rsidRPr="0055763A">
        <w:rPr>
          <w:rFonts w:ascii="Times New Roman" w:hAnsi="Times New Roman" w:cs="Times New Roman"/>
          <w:sz w:val="24"/>
          <w:szCs w:val="24"/>
        </w:rPr>
        <w:t xml:space="preserve">”, dostępnym na stronie internetowej GDOŚ: </w:t>
      </w:r>
      <w:hyperlink r:id="rId21" w:history="1">
        <w:r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http://projekty.gdos.gov.pl/plany-zadan-ochronnych-publikacje-i-materialy-do-pobrania</w:t>
        </w:r>
      </w:hyperlink>
      <w:r w:rsidR="006E4774" w:rsidRPr="0055763A">
        <w:rPr>
          <w:rFonts w:ascii="Times New Roman" w:hAnsi="Times New Roman" w:cs="Times New Roman"/>
          <w:sz w:val="24"/>
          <w:szCs w:val="24"/>
        </w:rPr>
        <w:t>,</w:t>
      </w:r>
      <w:r w:rsidRPr="0055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CF" w:rsidRPr="0055763A" w:rsidRDefault="006E4774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Instrukcji wypełniania Standardowych Formularzy Danych wraz z szablonem i innymi załącznikami, dostępnej na stronie internetowej GDOŚ:</w:t>
      </w:r>
      <w:r w:rsidR="0055715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http://www.gdos.gov.pl/baza-danych</w:t>
        </w:r>
      </w:hyperlink>
      <w:r w:rsidRPr="00557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1A" w:rsidRPr="0055763A" w:rsidRDefault="0097535E" w:rsidP="002A19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Materiałach gromadzonych podczas prac nad sporządzaniem PZO, dostępnych na</w:t>
      </w:r>
      <w:r w:rsidR="00C960B7">
        <w:rPr>
          <w:rFonts w:ascii="Times New Roman" w:hAnsi="Times New Roman" w:cs="Times New Roman"/>
          <w:sz w:val="24"/>
          <w:szCs w:val="24"/>
        </w:rPr>
        <w:t> </w:t>
      </w:r>
      <w:r w:rsidRPr="0055763A">
        <w:rPr>
          <w:rFonts w:ascii="Times New Roman" w:hAnsi="Times New Roman" w:cs="Times New Roman"/>
          <w:sz w:val="24"/>
          <w:szCs w:val="24"/>
        </w:rPr>
        <w:t xml:space="preserve">stronie </w:t>
      </w:r>
      <w:r w:rsidR="00057BE4" w:rsidRPr="0055763A">
        <w:rPr>
          <w:rFonts w:ascii="Times New Roman" w:hAnsi="Times New Roman" w:cs="Times New Roman"/>
          <w:sz w:val="24"/>
          <w:szCs w:val="24"/>
        </w:rPr>
        <w:t xml:space="preserve">internetowej </w:t>
      </w:r>
      <w:r w:rsidRPr="0055763A">
        <w:rPr>
          <w:rFonts w:ascii="Times New Roman" w:hAnsi="Times New Roman" w:cs="Times New Roman"/>
          <w:sz w:val="24"/>
          <w:szCs w:val="24"/>
        </w:rPr>
        <w:t xml:space="preserve">RDOŚ Kraków: </w:t>
      </w:r>
      <w:hyperlink r:id="rId23" w:history="1">
        <w:r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http://krakow.rdos.gov.pl/plany-zadan-ochronnych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,</w:t>
      </w:r>
    </w:p>
    <w:p w:rsidR="00AC1EC9" w:rsidRDefault="0097535E" w:rsidP="005C68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A">
        <w:rPr>
          <w:rFonts w:ascii="Times New Roman" w:hAnsi="Times New Roman" w:cs="Times New Roman"/>
          <w:sz w:val="24"/>
          <w:szCs w:val="24"/>
        </w:rPr>
        <w:t>Szablonie dokumentacji ekspertyzy na potrzeby sporządzania planu zadań ochronnych obszaru Natura 2000</w:t>
      </w:r>
      <w:r w:rsidR="00057BE4" w:rsidRPr="0055763A">
        <w:rPr>
          <w:rFonts w:ascii="Times New Roman" w:hAnsi="Times New Roman" w:cs="Times New Roman"/>
          <w:sz w:val="24"/>
          <w:szCs w:val="24"/>
        </w:rPr>
        <w:t xml:space="preserve">, dostępnym na stronie internetowej RDOŚ w Krakowie: </w:t>
      </w:r>
      <w:hyperlink r:id="rId24" w:history="1">
        <w:r w:rsidR="00057BE4" w:rsidRPr="0055763A">
          <w:rPr>
            <w:rStyle w:val="Hipercze"/>
            <w:rFonts w:ascii="Times New Roman" w:hAnsi="Times New Roman" w:cs="Times New Roman"/>
            <w:sz w:val="24"/>
            <w:szCs w:val="24"/>
          </w:rPr>
          <w:t>http://krakow.rdos.gov.pl/opracowanie-planow-zadan-ochronnych-dla-obszarow-natura-2000-pzobis</w:t>
        </w:r>
      </w:hyperlink>
      <w:r w:rsidR="00203076" w:rsidRPr="0055763A">
        <w:rPr>
          <w:rFonts w:ascii="Times New Roman" w:hAnsi="Times New Roman" w:cs="Times New Roman"/>
          <w:sz w:val="24"/>
          <w:szCs w:val="24"/>
        </w:rPr>
        <w:t>.</w:t>
      </w:r>
    </w:p>
    <w:p w:rsidR="00210F4D" w:rsidRPr="00210F4D" w:rsidRDefault="00210F4D" w:rsidP="00210F4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74" w:rsidRDefault="00CD6CAC" w:rsidP="00CC379C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BB7">
        <w:rPr>
          <w:rFonts w:ascii="Times New Roman" w:hAnsi="Times New Roman" w:cs="Times New Roman"/>
          <w:b/>
          <w:sz w:val="24"/>
          <w:szCs w:val="24"/>
          <w:u w:val="single"/>
        </w:rPr>
        <w:t>Dane i materiały, które zostan</w:t>
      </w:r>
      <w:r w:rsidR="00BC1110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CD7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przekazane Wykonawcy przez Zamawiającego po podpisaniu umowy:</w:t>
      </w:r>
    </w:p>
    <w:p w:rsidR="00CC379C" w:rsidRPr="00CC379C" w:rsidRDefault="00CC379C" w:rsidP="00CC379C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79C" w:rsidRPr="00FF099D" w:rsidRDefault="00CC379C" w:rsidP="00CC379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5303164"/>
      <w:r w:rsidRPr="00FF099D">
        <w:rPr>
          <w:rFonts w:ascii="Times New Roman" w:hAnsi="Times New Roman" w:cs="Times New Roman"/>
          <w:sz w:val="24"/>
          <w:szCs w:val="24"/>
        </w:rPr>
        <w:t xml:space="preserve">Dane GIS dotyczące siedliska i stanowiska skójki </w:t>
      </w:r>
      <w:proofErr w:type="spellStart"/>
      <w:r w:rsidRPr="00FF099D">
        <w:rPr>
          <w:rFonts w:ascii="Times New Roman" w:hAnsi="Times New Roman" w:cs="Times New Roman"/>
          <w:sz w:val="24"/>
          <w:szCs w:val="24"/>
        </w:rPr>
        <w:t>gruboskorupowej</w:t>
      </w:r>
      <w:proofErr w:type="spellEnd"/>
      <w:r w:rsidRPr="00FF099D">
        <w:rPr>
          <w:rFonts w:ascii="Times New Roman" w:hAnsi="Times New Roman" w:cs="Times New Roman"/>
          <w:sz w:val="24"/>
          <w:szCs w:val="24"/>
        </w:rPr>
        <w:t xml:space="preserve"> oraz stanowiska wydry- Ochrona fauny Małopolski. K. i T. Zając,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79C" w:rsidRDefault="00CC379C" w:rsidP="00CC379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9D">
        <w:rPr>
          <w:rFonts w:ascii="Times New Roman" w:hAnsi="Times New Roman" w:cs="Times New Roman"/>
          <w:sz w:val="24"/>
          <w:szCs w:val="24"/>
        </w:rPr>
        <w:t xml:space="preserve">Raporty roczne z monitoringu dla skójki- Państwowy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099D">
        <w:rPr>
          <w:rFonts w:ascii="Times New Roman" w:hAnsi="Times New Roman" w:cs="Times New Roman"/>
          <w:sz w:val="24"/>
          <w:szCs w:val="24"/>
        </w:rPr>
        <w:t>onitoring Środowiska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79C" w:rsidRPr="00CC379C" w:rsidRDefault="00CC379C" w:rsidP="00CC379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4EC">
        <w:rPr>
          <w:rFonts w:ascii="Times New Roman" w:hAnsi="Times New Roman" w:cs="Times New Roman"/>
          <w:sz w:val="24"/>
          <w:szCs w:val="24"/>
        </w:rPr>
        <w:t>Prognoza oddziaływania na środowisko dla tematu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814EC">
        <w:rPr>
          <w:rFonts w:ascii="Times New Roman" w:hAnsi="Times New Roman" w:cs="Times New Roman"/>
          <w:sz w:val="24"/>
          <w:szCs w:val="24"/>
        </w:rPr>
        <w:t>lanowane działania techniczne i</w:t>
      </w:r>
      <w:r w:rsidR="00425E39">
        <w:rPr>
          <w:rFonts w:ascii="Times New Roman" w:hAnsi="Times New Roman" w:cs="Times New Roman"/>
          <w:sz w:val="24"/>
          <w:szCs w:val="24"/>
        </w:rPr>
        <w:t> </w:t>
      </w:r>
      <w:r w:rsidRPr="00F814EC">
        <w:rPr>
          <w:rFonts w:ascii="Times New Roman" w:hAnsi="Times New Roman" w:cs="Times New Roman"/>
          <w:sz w:val="24"/>
          <w:szCs w:val="24"/>
        </w:rPr>
        <w:t xml:space="preserve">nietechniczne służące poprawie bezpieczeństwa powodziowego w zlewni rzeki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814EC">
        <w:rPr>
          <w:rFonts w:ascii="Times New Roman" w:hAnsi="Times New Roman" w:cs="Times New Roman"/>
          <w:sz w:val="24"/>
          <w:szCs w:val="24"/>
        </w:rPr>
        <w:t>kawinki, w powiatach: krakowskim, wadowickim i myślenickim</w:t>
      </w:r>
      <w:r>
        <w:rPr>
          <w:rFonts w:ascii="Times New Roman" w:hAnsi="Times New Roman" w:cs="Times New Roman"/>
          <w:sz w:val="24"/>
          <w:szCs w:val="24"/>
        </w:rPr>
        <w:t>”.</w:t>
      </w:r>
    </w:p>
    <w:bookmarkEnd w:id="7"/>
    <w:p w:rsidR="00210F4D" w:rsidRPr="00210F4D" w:rsidRDefault="00210F4D" w:rsidP="00210F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10AA" w:rsidRDefault="00DE5CEF" w:rsidP="00CC379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85A">
        <w:rPr>
          <w:rFonts w:ascii="Times New Roman" w:hAnsi="Times New Roman" w:cs="Times New Roman"/>
          <w:b/>
          <w:sz w:val="24"/>
          <w:szCs w:val="24"/>
        </w:rPr>
        <w:t>Termin i harmonogram realizacji zamówienia</w:t>
      </w:r>
    </w:p>
    <w:p w:rsidR="00DC2856" w:rsidRPr="005C685A" w:rsidRDefault="00DC2856" w:rsidP="00DC285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5EF" w:rsidRPr="003F73FE" w:rsidRDefault="00DC2856" w:rsidP="005D05EF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FE">
        <w:rPr>
          <w:rFonts w:ascii="Times New Roman" w:hAnsi="Times New Roman" w:cs="Times New Roman"/>
          <w:sz w:val="24"/>
          <w:szCs w:val="24"/>
        </w:rPr>
        <w:t>Termin związania umową obejmujący uczestnictwo w spotkaniach</w:t>
      </w:r>
      <w:r w:rsidR="00BC1110" w:rsidRPr="003F73FE">
        <w:rPr>
          <w:rFonts w:ascii="Times New Roman" w:hAnsi="Times New Roman" w:cs="Times New Roman"/>
          <w:sz w:val="24"/>
          <w:szCs w:val="24"/>
        </w:rPr>
        <w:t xml:space="preserve"> </w:t>
      </w:r>
      <w:r w:rsidR="003F73FE" w:rsidRPr="003F73FE">
        <w:rPr>
          <w:rFonts w:ascii="Times New Roman" w:hAnsi="Times New Roman" w:cs="Times New Roman"/>
          <w:sz w:val="24"/>
          <w:szCs w:val="24"/>
        </w:rPr>
        <w:t xml:space="preserve">13 miesięcy </w:t>
      </w:r>
      <w:r w:rsidRPr="003F73FE">
        <w:rPr>
          <w:rFonts w:ascii="Times New Roman" w:hAnsi="Times New Roman" w:cs="Times New Roman"/>
          <w:sz w:val="24"/>
          <w:szCs w:val="24"/>
        </w:rPr>
        <w:t xml:space="preserve">od dnia zawarcia umowy, </w:t>
      </w:r>
      <w:r w:rsidR="00D756B4" w:rsidRPr="003F73FE">
        <w:rPr>
          <w:rFonts w:ascii="Times New Roman" w:hAnsi="Times New Roman" w:cs="Times New Roman"/>
          <w:b/>
          <w:sz w:val="24"/>
          <w:szCs w:val="24"/>
        </w:rPr>
        <w:t>z zastrzeżeniem</w:t>
      </w:r>
      <w:r w:rsidR="00274D91" w:rsidRPr="003F73FE">
        <w:rPr>
          <w:rFonts w:ascii="Times New Roman" w:hAnsi="Times New Roman" w:cs="Times New Roman"/>
          <w:b/>
          <w:sz w:val="24"/>
          <w:szCs w:val="24"/>
        </w:rPr>
        <w:t xml:space="preserve">, że terminy </w:t>
      </w:r>
      <w:r w:rsidRPr="003F73FE">
        <w:rPr>
          <w:rFonts w:ascii="Times New Roman" w:hAnsi="Times New Roman" w:cs="Times New Roman"/>
          <w:b/>
          <w:sz w:val="24"/>
          <w:szCs w:val="24"/>
        </w:rPr>
        <w:t>zakończenia badań terenowych i</w:t>
      </w:r>
      <w:r w:rsidR="003F73FE">
        <w:rPr>
          <w:rFonts w:ascii="Times New Roman" w:hAnsi="Times New Roman" w:cs="Times New Roman"/>
          <w:b/>
          <w:sz w:val="24"/>
          <w:szCs w:val="24"/>
        </w:rPr>
        <w:t> </w:t>
      </w:r>
      <w:r w:rsidR="005D05EF" w:rsidRPr="003F73FE">
        <w:rPr>
          <w:rFonts w:ascii="Times New Roman" w:hAnsi="Times New Roman" w:cs="Times New Roman"/>
          <w:b/>
          <w:sz w:val="24"/>
          <w:szCs w:val="24"/>
        </w:rPr>
        <w:t xml:space="preserve">całościowego </w:t>
      </w:r>
      <w:r w:rsidRPr="003F73FE">
        <w:rPr>
          <w:rFonts w:ascii="Times New Roman" w:hAnsi="Times New Roman" w:cs="Times New Roman"/>
          <w:b/>
          <w:sz w:val="24"/>
          <w:szCs w:val="24"/>
        </w:rPr>
        <w:t xml:space="preserve">sprawozdania prac </w:t>
      </w:r>
      <w:r w:rsidR="00D756B4" w:rsidRPr="003F73FE">
        <w:rPr>
          <w:rFonts w:ascii="Times New Roman" w:hAnsi="Times New Roman" w:cs="Times New Roman"/>
          <w:b/>
          <w:sz w:val="24"/>
          <w:szCs w:val="24"/>
        </w:rPr>
        <w:t>upływają</w:t>
      </w:r>
      <w:r w:rsidR="00BC1110" w:rsidRPr="003F7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133" w:rsidRPr="003F73FE">
        <w:rPr>
          <w:rFonts w:ascii="Times New Roman" w:hAnsi="Times New Roman" w:cs="Times New Roman"/>
          <w:bCs/>
          <w:sz w:val="24"/>
          <w:szCs w:val="24"/>
        </w:rPr>
        <w:t>po 12 miesiącach od dania zawarcia umowy</w:t>
      </w:r>
      <w:r w:rsidR="005D05EF" w:rsidRPr="003F73FE">
        <w:rPr>
          <w:rFonts w:ascii="Times New Roman" w:hAnsi="Times New Roman" w:cs="Times New Roman"/>
          <w:bCs/>
          <w:iCs/>
          <w:shd w:val="clear" w:color="auto" w:fill="FFFFFF"/>
        </w:rPr>
        <w:t>.</w:t>
      </w:r>
    </w:p>
    <w:p w:rsidR="00210F4D" w:rsidRPr="003C31B9" w:rsidRDefault="005D05EF" w:rsidP="003C31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Terminy </w:t>
      </w:r>
      <w:r w:rsidR="009D14BB">
        <w:rPr>
          <w:rFonts w:ascii="Times New Roman" w:hAnsi="Times New Roman" w:cs="Times New Roman"/>
          <w:b/>
          <w:sz w:val="24"/>
          <w:szCs w:val="24"/>
        </w:rPr>
        <w:t xml:space="preserve">odbiorów częściowych kolejnych etapów przedstawia </w:t>
      </w:r>
      <w:bookmarkStart w:id="8" w:name="_Hlk2167501"/>
      <w:r w:rsidR="00D756B4" w:rsidRPr="009D14BB">
        <w:rPr>
          <w:rFonts w:ascii="Times New Roman" w:hAnsi="Times New Roman" w:cs="Times New Roman"/>
          <w:b/>
          <w:sz w:val="24"/>
          <w:szCs w:val="24"/>
        </w:rPr>
        <w:t>Harmonogram Realizacji Zamówienia</w:t>
      </w:r>
      <w:bookmarkEnd w:id="8"/>
      <w:r w:rsidR="009D14BB">
        <w:rPr>
          <w:rFonts w:ascii="Times New Roman" w:hAnsi="Times New Roman" w:cs="Times New Roman"/>
          <w:b/>
          <w:sz w:val="24"/>
          <w:szCs w:val="24"/>
        </w:rPr>
        <w:t>:</w:t>
      </w:r>
      <w:bookmarkStart w:id="9" w:name="_Hlk2165326"/>
    </w:p>
    <w:p w:rsidR="003D0D89" w:rsidRPr="009D14BB" w:rsidRDefault="00D756B4" w:rsidP="005D0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4BB">
        <w:rPr>
          <w:rFonts w:ascii="Times New Roman" w:hAnsi="Times New Roman" w:cs="Times New Roman"/>
          <w:sz w:val="24"/>
          <w:szCs w:val="24"/>
        </w:rPr>
        <w:t xml:space="preserve">Harmonogram Realizacji Zamówienia dla </w:t>
      </w:r>
      <w:r w:rsidR="005D05EF" w:rsidRPr="009D14BB">
        <w:rPr>
          <w:rFonts w:ascii="Times New Roman" w:hAnsi="Times New Roman" w:cs="Times New Roman"/>
          <w:sz w:val="24"/>
          <w:szCs w:val="24"/>
        </w:rPr>
        <w:t>obszar</w:t>
      </w:r>
      <w:bookmarkStart w:id="10" w:name="_Hlk2165418"/>
      <w:bookmarkEnd w:id="9"/>
      <w:r w:rsidR="00787A36">
        <w:rPr>
          <w:rFonts w:ascii="Times New Roman" w:hAnsi="Times New Roman" w:cs="Times New Roman"/>
          <w:sz w:val="24"/>
          <w:szCs w:val="24"/>
        </w:rPr>
        <w:t>u Natura 2000 Cedron PLH120060</w:t>
      </w:r>
    </w:p>
    <w:tbl>
      <w:tblPr>
        <w:tblStyle w:val="Tabela-Siatka"/>
        <w:tblW w:w="9556" w:type="dxa"/>
        <w:jc w:val="center"/>
        <w:tblLook w:val="04A0" w:firstRow="1" w:lastRow="0" w:firstColumn="1" w:lastColumn="0" w:noHBand="0" w:noVBand="1"/>
      </w:tblPr>
      <w:tblGrid>
        <w:gridCol w:w="571"/>
        <w:gridCol w:w="3462"/>
        <w:gridCol w:w="5523"/>
      </w:tblGrid>
      <w:tr w:rsidR="00C15635" w:rsidRPr="004B7D17" w:rsidTr="000E085A">
        <w:trPr>
          <w:trHeight w:val="582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bookmarkEnd w:id="10"/>
          <w:p w:rsidR="00C15635" w:rsidRPr="004B7D17" w:rsidRDefault="00C15635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C15635" w:rsidRPr="004B7D17" w:rsidRDefault="00C15635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C15635" w:rsidRPr="004B7D17" w:rsidRDefault="00C15635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Zakres działania</w:t>
            </w:r>
          </w:p>
        </w:tc>
      </w:tr>
      <w:tr w:rsidR="00C15635" w:rsidRPr="004B7D17" w:rsidTr="000E085A">
        <w:trPr>
          <w:trHeight w:val="1047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635" w:rsidRPr="004B7D17" w:rsidRDefault="00C15635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635" w:rsidRPr="004B7D17" w:rsidRDefault="00C15635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5 dni roboczych od daty podpisania umowy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635" w:rsidRPr="004B7D17" w:rsidRDefault="00C15635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Zamawiający przekaże Wykonawcy posiadane dane i materiały dotyczące przedmiotowego obszaru Natura 2000 (dane wykazane w pkt</w:t>
            </w:r>
            <w:r w:rsidR="00681D8E">
              <w:rPr>
                <w:rFonts w:ascii="Times New Roman" w:hAnsi="Times New Roman" w:cs="Times New Roman"/>
              </w:rPr>
              <w:t>. VI</w:t>
            </w:r>
            <w:r w:rsidRPr="004B7D17">
              <w:rPr>
                <w:rFonts w:ascii="Times New Roman" w:hAnsi="Times New Roman" w:cs="Times New Roman"/>
              </w:rPr>
              <w:t>)</w:t>
            </w:r>
          </w:p>
        </w:tc>
      </w:tr>
      <w:tr w:rsidR="002E27F3" w:rsidRPr="004B7D17" w:rsidTr="000E085A">
        <w:trPr>
          <w:trHeight w:val="1416"/>
          <w:jc w:val="center"/>
        </w:trPr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 xml:space="preserve">Do </w:t>
            </w:r>
            <w:r w:rsidR="00291B0F">
              <w:rPr>
                <w:rFonts w:ascii="Times New Roman" w:hAnsi="Times New Roman" w:cs="Times New Roman"/>
              </w:rPr>
              <w:t>10</w:t>
            </w:r>
            <w:r w:rsidRPr="004B7D17">
              <w:rPr>
                <w:rFonts w:ascii="Times New Roman" w:hAnsi="Times New Roman" w:cs="Times New Roman"/>
              </w:rPr>
              <w:t xml:space="preserve"> dni roboczych od daty podpisania umowy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Wykonawca przedstawi Zamawiającemu do uzgodnienia listę przedmiotów ochrony, dla których realizowana będzie inwentaryzacja, harmonogram z zakresem prac terenowych oraz opis metodyk inwentaryzacji i oceny stanu ochrony poszczególnych przedmiotów ochrony</w:t>
            </w:r>
          </w:p>
        </w:tc>
      </w:tr>
      <w:tr w:rsidR="002E27F3" w:rsidRPr="004B7D17" w:rsidTr="000E085A">
        <w:trPr>
          <w:trHeight w:val="1438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 xml:space="preserve">Do </w:t>
            </w:r>
            <w:r w:rsidR="00291B0F">
              <w:rPr>
                <w:rFonts w:ascii="Times New Roman" w:hAnsi="Times New Roman" w:cs="Times New Roman"/>
              </w:rPr>
              <w:t>7</w:t>
            </w:r>
            <w:r w:rsidRPr="004B7D17">
              <w:rPr>
                <w:rFonts w:ascii="Times New Roman" w:hAnsi="Times New Roman" w:cs="Times New Roman"/>
              </w:rPr>
              <w:t xml:space="preserve"> dni roboczych od przekazania przez Wykonawcę listy przedmiotów ochrony, harmonogramu prac z zakresem i opisu metodyk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Zamawiający przekaże pisemną akceptację lub uwagi do przedłożonej listy przedmiotów ochrony, harmonogramu prac z zakresem i opisu metodyk</w:t>
            </w:r>
          </w:p>
        </w:tc>
      </w:tr>
      <w:tr w:rsidR="002E27F3" w:rsidRPr="004B7D17" w:rsidTr="000E085A">
        <w:trPr>
          <w:trHeight w:val="1299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3 dni roboczych od daty przekazania przez Zamawiającego uwag do listy przedmiotów ochrony, harmonogramu prac z zakresem i opisu metodyk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Przekazanie przez Wykonawcę poprawion</w:t>
            </w:r>
            <w:r w:rsidR="00681D8E">
              <w:rPr>
                <w:rFonts w:ascii="Times New Roman" w:hAnsi="Times New Roman" w:cs="Times New Roman"/>
              </w:rPr>
              <w:t xml:space="preserve">ych dokumentów </w:t>
            </w:r>
            <w:r w:rsidRPr="004B7D17">
              <w:rPr>
                <w:rFonts w:ascii="Times New Roman" w:hAnsi="Times New Roman" w:cs="Times New Roman"/>
              </w:rPr>
              <w:t xml:space="preserve">zgodnie z uwagami Zamawiającego </w:t>
            </w:r>
            <w:r w:rsidR="00681D8E">
              <w:rPr>
                <w:rFonts w:ascii="Times New Roman" w:hAnsi="Times New Roman" w:cs="Times New Roman"/>
              </w:rPr>
              <w:t xml:space="preserve">- </w:t>
            </w:r>
            <w:r w:rsidRPr="004B7D17">
              <w:rPr>
                <w:rFonts w:ascii="Times New Roman" w:hAnsi="Times New Roman" w:cs="Times New Roman"/>
              </w:rPr>
              <w:t>listy przedmiotów ochrony, harmonogramu prac z zakresem i opisu metodyk</w:t>
            </w:r>
          </w:p>
        </w:tc>
      </w:tr>
      <w:tr w:rsidR="002E27F3" w:rsidRPr="004B7D17" w:rsidTr="000E085A">
        <w:trPr>
          <w:trHeight w:val="1082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5" w:type="dxa"/>
            <w:gridSpan w:val="2"/>
            <w:shd w:val="clear" w:color="auto" w:fill="D9D9D9" w:themeFill="background1" w:themeFillShade="D9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Przyjęcie listy przedmiotów ochrony, dla których realizowana będzie inwentaryzacja, harmonogramu z zakresem prac terenowych oraz opisu metodyk inwentaryzacji i oceny stanu ochrony poszczególnych przedmiotów ochrony, kończy się akceptacją Zamawiającego.</w:t>
            </w:r>
          </w:p>
        </w:tc>
      </w:tr>
      <w:tr w:rsidR="002E27F3" w:rsidRPr="004B7D17" w:rsidTr="000E085A">
        <w:trPr>
          <w:trHeight w:val="746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30 dni roboczych od daty podpisania umowy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Wykonawca przekaże Zamawiającemu wypełniony Etap I wstępny, zawarty w szablonie dokumentacji ekspertyzy</w:t>
            </w:r>
          </w:p>
        </w:tc>
      </w:tr>
      <w:tr w:rsidR="002E27F3" w:rsidRPr="004B7D17" w:rsidTr="000E085A">
        <w:trPr>
          <w:trHeight w:val="970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10 dni roboczych od przekazania przez Wykonawcę Etapu I wstępnego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Zamawiający przekaże pisemną akceptację lub uwagi do przedłożonego przez Wykonawcę Etapu I wstępnego</w:t>
            </w:r>
          </w:p>
        </w:tc>
      </w:tr>
      <w:tr w:rsidR="002E27F3" w:rsidRPr="004B7D17" w:rsidTr="000E085A">
        <w:trPr>
          <w:trHeight w:val="983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3 dni roboczych od daty przekazania przez Zamawiającego uwag do Etapu I wstępnego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Przekazanie przez Wykonawcę poprawionego zgodnie z uwagami Zamawiającego Etapu I wstępnego</w:t>
            </w:r>
          </w:p>
        </w:tc>
      </w:tr>
      <w:tr w:rsidR="002E27F3" w:rsidRPr="004B7D17" w:rsidTr="000E085A">
        <w:trPr>
          <w:trHeight w:val="842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7F3" w:rsidRPr="004B7D17" w:rsidRDefault="002E27F3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Przyjęcie Etapu I wstępnego, kończy się akceptacją Zamawiającego.</w:t>
            </w:r>
          </w:p>
        </w:tc>
      </w:tr>
      <w:tr w:rsidR="000E085A" w:rsidRPr="004B7D17" w:rsidTr="000E085A">
        <w:trPr>
          <w:trHeight w:val="1134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0E085A" w:rsidRPr="00B54C46" w:rsidRDefault="000E085A" w:rsidP="00312CC5">
            <w:pPr>
              <w:jc w:val="center"/>
              <w:rPr>
                <w:rFonts w:ascii="Times New Roman" w:hAnsi="Times New Roman" w:cs="Times New Roman"/>
              </w:rPr>
            </w:pPr>
            <w:r w:rsidRPr="00B54C46">
              <w:rPr>
                <w:rFonts w:ascii="Times New Roman" w:hAnsi="Times New Roman" w:cs="Times New Roman"/>
              </w:rPr>
              <w:t>Do 3</w:t>
            </w:r>
            <w:r w:rsidR="00312CC5" w:rsidRPr="00B54C46">
              <w:rPr>
                <w:rFonts w:ascii="Times New Roman" w:hAnsi="Times New Roman" w:cs="Times New Roman"/>
              </w:rPr>
              <w:t>0</w:t>
            </w:r>
            <w:r w:rsidRPr="00B54C46">
              <w:rPr>
                <w:rFonts w:ascii="Times New Roman" w:hAnsi="Times New Roman" w:cs="Times New Roman"/>
              </w:rPr>
              <w:t xml:space="preserve"> </w:t>
            </w:r>
            <w:r w:rsidR="00312CC5" w:rsidRPr="00B54C46">
              <w:rPr>
                <w:rFonts w:ascii="Times New Roman" w:hAnsi="Times New Roman" w:cs="Times New Roman"/>
              </w:rPr>
              <w:t>listopada</w:t>
            </w:r>
            <w:r w:rsidRPr="00B54C46">
              <w:rPr>
                <w:rFonts w:ascii="Times New Roman" w:hAnsi="Times New Roman" w:cs="Times New Roman"/>
              </w:rPr>
              <w:t xml:space="preserve"> 20</w:t>
            </w:r>
            <w:r w:rsidR="00312CC5" w:rsidRPr="00B54C46">
              <w:rPr>
                <w:rFonts w:ascii="Times New Roman" w:hAnsi="Times New Roman" w:cs="Times New Roman"/>
              </w:rPr>
              <w:t>20</w:t>
            </w:r>
            <w:r w:rsidRPr="00B54C46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0E085A" w:rsidRPr="00B54C46" w:rsidRDefault="000E085A" w:rsidP="00312CC5">
            <w:pPr>
              <w:jc w:val="center"/>
              <w:rPr>
                <w:rFonts w:ascii="Times New Roman" w:hAnsi="Times New Roman" w:cs="Times New Roman"/>
              </w:rPr>
            </w:pPr>
            <w:r w:rsidRPr="00B54C46">
              <w:rPr>
                <w:rFonts w:ascii="Times New Roman" w:hAnsi="Times New Roman" w:cs="Times New Roman"/>
              </w:rPr>
              <w:t>Wykonawca przekaże Zamawiającemu sprawozdanie z prac przeprowadzonych w roku 20</w:t>
            </w:r>
            <w:r w:rsidR="00312CC5" w:rsidRPr="00B54C46">
              <w:rPr>
                <w:rFonts w:ascii="Times New Roman" w:hAnsi="Times New Roman" w:cs="Times New Roman"/>
              </w:rPr>
              <w:t>20</w:t>
            </w:r>
            <w:r w:rsidRPr="00B54C46">
              <w:rPr>
                <w:rFonts w:ascii="Times New Roman" w:hAnsi="Times New Roman" w:cs="Times New Roman"/>
              </w:rPr>
              <w:t xml:space="preserve">, zawierające formularze terenowe oraz stwierdzone typy siedlisk, gatunki roślin, zwierząt i ich siedliska oraz inne </w:t>
            </w:r>
            <w:r w:rsidR="00B54C46" w:rsidRPr="00B54C46">
              <w:rPr>
                <w:rFonts w:ascii="Times New Roman" w:hAnsi="Times New Roman" w:cs="Times New Roman"/>
              </w:rPr>
              <w:t xml:space="preserve">wskazane </w:t>
            </w:r>
            <w:r w:rsidRPr="00B54C46">
              <w:rPr>
                <w:rFonts w:ascii="Times New Roman" w:hAnsi="Times New Roman" w:cs="Times New Roman"/>
              </w:rPr>
              <w:t>dane</w:t>
            </w:r>
            <w:r w:rsidR="00312CC5" w:rsidRPr="00B54C46">
              <w:rPr>
                <w:rFonts w:ascii="Times New Roman" w:hAnsi="Times New Roman" w:cs="Times New Roman"/>
              </w:rPr>
              <w:t>.</w:t>
            </w:r>
          </w:p>
        </w:tc>
      </w:tr>
      <w:tr w:rsidR="000E085A" w:rsidRPr="004B7D17" w:rsidTr="000E085A">
        <w:trPr>
          <w:trHeight w:val="1134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0E085A" w:rsidRPr="001C6613" w:rsidRDefault="000E085A" w:rsidP="001C6613">
            <w:pPr>
              <w:jc w:val="center"/>
              <w:rPr>
                <w:rFonts w:ascii="Times New Roman" w:hAnsi="Times New Roman" w:cs="Times New Roman"/>
              </w:rPr>
            </w:pPr>
            <w:r w:rsidRPr="001C6613">
              <w:rPr>
                <w:rFonts w:ascii="Times New Roman" w:hAnsi="Times New Roman" w:cs="Times New Roman"/>
              </w:rPr>
              <w:t xml:space="preserve">Do </w:t>
            </w:r>
            <w:r w:rsidR="001C6613" w:rsidRPr="001C6613">
              <w:rPr>
                <w:rFonts w:ascii="Times New Roman" w:hAnsi="Times New Roman" w:cs="Times New Roman"/>
              </w:rPr>
              <w:t>5</w:t>
            </w:r>
            <w:r w:rsidRPr="001C6613">
              <w:rPr>
                <w:rFonts w:ascii="Times New Roman" w:hAnsi="Times New Roman" w:cs="Times New Roman"/>
              </w:rPr>
              <w:t xml:space="preserve"> dni roboczych od przekazania przez Wykonawcę sprawozdania za rok 20</w:t>
            </w:r>
            <w:r w:rsidR="00B54C46" w:rsidRPr="001C66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0E085A" w:rsidRPr="001C6613" w:rsidRDefault="000E085A" w:rsidP="00B54C46">
            <w:pPr>
              <w:jc w:val="center"/>
              <w:rPr>
                <w:rFonts w:ascii="Times New Roman" w:hAnsi="Times New Roman" w:cs="Times New Roman"/>
              </w:rPr>
            </w:pPr>
            <w:r w:rsidRPr="001C6613">
              <w:rPr>
                <w:rFonts w:ascii="Times New Roman" w:hAnsi="Times New Roman" w:cs="Times New Roman"/>
              </w:rPr>
              <w:t>Zamawiający przekaże pisemną akceptację lub uwagi do przedłożonego przez Wykonawcę sprawozdania za rok 20</w:t>
            </w:r>
            <w:r w:rsidR="00B54C46" w:rsidRPr="001C6613">
              <w:rPr>
                <w:rFonts w:ascii="Times New Roman" w:hAnsi="Times New Roman" w:cs="Times New Roman"/>
              </w:rPr>
              <w:t>20</w:t>
            </w:r>
          </w:p>
        </w:tc>
      </w:tr>
      <w:tr w:rsidR="000E085A" w:rsidRPr="004B7D17" w:rsidTr="000E085A">
        <w:trPr>
          <w:trHeight w:val="1134"/>
          <w:jc w:val="center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:rsidR="000E085A" w:rsidRPr="001C6613" w:rsidRDefault="000E085A" w:rsidP="001C6613">
            <w:pPr>
              <w:jc w:val="center"/>
              <w:rPr>
                <w:rFonts w:ascii="Times New Roman" w:hAnsi="Times New Roman" w:cs="Times New Roman"/>
              </w:rPr>
            </w:pPr>
            <w:r w:rsidRPr="001C6613">
              <w:rPr>
                <w:rFonts w:ascii="Times New Roman" w:hAnsi="Times New Roman" w:cs="Times New Roman"/>
              </w:rPr>
              <w:t>Do 5 dni roboczych od daty przekazania przez Zamawiającego uwag do sprawozdania za rok 20</w:t>
            </w:r>
            <w:r w:rsidR="001C6613" w:rsidRPr="001C66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:rsidR="000E085A" w:rsidRPr="001C6613" w:rsidRDefault="000E085A" w:rsidP="001C6613">
            <w:pPr>
              <w:jc w:val="center"/>
              <w:rPr>
                <w:rFonts w:ascii="Times New Roman" w:hAnsi="Times New Roman" w:cs="Times New Roman"/>
              </w:rPr>
            </w:pPr>
            <w:r w:rsidRPr="001C6613">
              <w:rPr>
                <w:rFonts w:ascii="Times New Roman" w:hAnsi="Times New Roman" w:cs="Times New Roman"/>
              </w:rPr>
              <w:t>Przekazanie przez Wykonawcę poprawionego, zgodnie z uwagami Zamawiającego, sprawozdania za rok 20</w:t>
            </w:r>
            <w:r w:rsidR="001C6613" w:rsidRPr="001C6613">
              <w:rPr>
                <w:rFonts w:ascii="Times New Roman" w:hAnsi="Times New Roman" w:cs="Times New Roman"/>
              </w:rPr>
              <w:t>20</w:t>
            </w:r>
          </w:p>
        </w:tc>
      </w:tr>
      <w:tr w:rsidR="000E085A" w:rsidRPr="004B7D17" w:rsidTr="000E085A">
        <w:trPr>
          <w:trHeight w:val="1134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85A" w:rsidRPr="000E085A" w:rsidRDefault="000E085A" w:rsidP="00CE19D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9DC">
              <w:rPr>
                <w:rFonts w:ascii="Times New Roman" w:hAnsi="Times New Roman" w:cs="Times New Roman"/>
              </w:rPr>
              <w:t>Przyjęcie sprawozdania za rok 20</w:t>
            </w:r>
            <w:r w:rsidR="00CE19DC" w:rsidRPr="00CE19DC">
              <w:rPr>
                <w:rFonts w:ascii="Times New Roman" w:hAnsi="Times New Roman" w:cs="Times New Roman"/>
              </w:rPr>
              <w:t>20</w:t>
            </w:r>
            <w:r w:rsidRPr="00CE19DC">
              <w:rPr>
                <w:rFonts w:ascii="Times New Roman" w:hAnsi="Times New Roman" w:cs="Times New Roman"/>
              </w:rPr>
              <w:t>, kończy się akceptacją Zamawiającego. Odbiór sprawozdania za 20</w:t>
            </w:r>
            <w:r w:rsidR="00CE19DC" w:rsidRPr="00CE19DC">
              <w:rPr>
                <w:rFonts w:ascii="Times New Roman" w:hAnsi="Times New Roman" w:cs="Times New Roman"/>
              </w:rPr>
              <w:t>20</w:t>
            </w:r>
            <w:r w:rsidRPr="00CE19DC">
              <w:rPr>
                <w:rFonts w:ascii="Times New Roman" w:hAnsi="Times New Roman" w:cs="Times New Roman"/>
              </w:rPr>
              <w:t xml:space="preserve"> rok, zostaje potwierdzony protokołem częściowego odbioru, który jest podstawą do wystawienia przez Wykonawcę faktury. Następnie Wykonawcy wypłacona zostaje pierwsza transza wynagrodzenia.</w:t>
            </w:r>
          </w:p>
        </w:tc>
      </w:tr>
      <w:tr w:rsidR="000E085A" w:rsidRPr="004B7D17" w:rsidTr="000E085A">
        <w:trPr>
          <w:trHeight w:val="1134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  <w:bCs/>
              </w:rPr>
              <w:t xml:space="preserve">Na 20 dni przed terminem </w:t>
            </w:r>
            <w:r w:rsidRPr="000736EC">
              <w:rPr>
                <w:rFonts w:ascii="Times New Roman" w:hAnsi="Times New Roman" w:cs="Times New Roman"/>
              </w:rPr>
              <w:t>przekazania Zamawiającemu kompletu dokumentacji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</w:rPr>
              <w:t>Wykonawca przekaże Zamawiającemu Etap II Zakres i wyniki prac terenowych, zawarty w szablonie dokumentacji ekspertyzy. Uzupełniony Etap II winien zawierać wszystkie zebrane dane i wyniki od początku trwania umowy.</w:t>
            </w:r>
          </w:p>
        </w:tc>
      </w:tr>
      <w:tr w:rsidR="000E085A" w:rsidRPr="004B7D17" w:rsidTr="000E085A">
        <w:trPr>
          <w:trHeight w:val="985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</w:rPr>
              <w:t>Do 10 dni roboczych od przekazania przez Wykonawcę Etapu II Zakres i wyniki prac terenowych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</w:rPr>
              <w:t>Zamawiający przekaże pisemną akceptację lub uwagi do przedłożonego przez Wykonawcę Etapu II Zakres i wyniki prac terenowych</w:t>
            </w:r>
          </w:p>
        </w:tc>
      </w:tr>
      <w:tr w:rsidR="000E085A" w:rsidRPr="004B7D17" w:rsidTr="000E085A">
        <w:trPr>
          <w:trHeight w:val="1126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</w:rPr>
              <w:t>Do 5 dni roboczych od daty przekazania przez Zamawiającego uwag do Etapu II Zakres i wyniki prac terenowych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</w:rPr>
              <w:t>Przekazanie przez Wykonawcę poprawionego, zgodnie z uwagami Zamawiającego, Etapu II Zakres i wyniki prac terenowych</w:t>
            </w:r>
          </w:p>
        </w:tc>
      </w:tr>
      <w:tr w:rsidR="000E085A" w:rsidRPr="004B7D17" w:rsidTr="000E085A">
        <w:trPr>
          <w:trHeight w:val="555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85A" w:rsidRPr="000736EC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0736EC">
              <w:rPr>
                <w:rFonts w:ascii="Times New Roman" w:hAnsi="Times New Roman" w:cs="Times New Roman"/>
              </w:rPr>
              <w:t>Przyjęcie Etapu II Zakres i wyniki prac terenowych, kończy się akceptacją Zamawiającego.</w:t>
            </w:r>
          </w:p>
        </w:tc>
      </w:tr>
      <w:tr w:rsidR="000E085A" w:rsidRPr="004B7D17" w:rsidTr="000E085A">
        <w:trPr>
          <w:trHeight w:val="856"/>
          <w:jc w:val="center"/>
        </w:trPr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62" w:type="dxa"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 12 miesiącach od d</w:t>
            </w:r>
            <w:r w:rsidRPr="003F73FE">
              <w:rPr>
                <w:rFonts w:ascii="Times New Roman" w:hAnsi="Times New Roman" w:cs="Times New Roman"/>
                <w:bCs/>
                <w:sz w:val="24"/>
                <w:szCs w:val="24"/>
              </w:rPr>
              <w:t>nia zawarcia umowy</w:t>
            </w:r>
          </w:p>
        </w:tc>
        <w:tc>
          <w:tcPr>
            <w:tcW w:w="5523" w:type="dxa"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Wykonawca przekaże Zamawiającemu komplet dokumentacji podlegającej końcowemu przyjęciu (pkt</w:t>
            </w:r>
            <w:r>
              <w:rPr>
                <w:rFonts w:ascii="Times New Roman" w:hAnsi="Times New Roman" w:cs="Times New Roman"/>
              </w:rPr>
              <w:t>. IV</w:t>
            </w:r>
            <w:r w:rsidRPr="004B7D17">
              <w:rPr>
                <w:rFonts w:ascii="Times New Roman" w:hAnsi="Times New Roman" w:cs="Times New Roman"/>
              </w:rPr>
              <w:t>).</w:t>
            </w:r>
          </w:p>
        </w:tc>
      </w:tr>
      <w:tr w:rsidR="000E085A" w:rsidRPr="004B7D17" w:rsidTr="000E085A">
        <w:trPr>
          <w:trHeight w:val="1260"/>
          <w:jc w:val="center"/>
        </w:trPr>
        <w:tc>
          <w:tcPr>
            <w:tcW w:w="571" w:type="dxa"/>
            <w:vMerge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10 dni roboczych od przekazania przez Wykonawcę kompletu końcowego dokumentacji</w:t>
            </w:r>
          </w:p>
        </w:tc>
        <w:tc>
          <w:tcPr>
            <w:tcW w:w="5523" w:type="dxa"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Zamawiający przekaże pisemną akceptację lub uwagi do przedłożonego przez Wykonawcę kompletu końcowego dokumentacji</w:t>
            </w:r>
          </w:p>
        </w:tc>
      </w:tr>
      <w:tr w:rsidR="000E085A" w:rsidRPr="004B7D17" w:rsidTr="000E085A">
        <w:trPr>
          <w:trHeight w:val="836"/>
          <w:jc w:val="center"/>
        </w:trPr>
        <w:tc>
          <w:tcPr>
            <w:tcW w:w="571" w:type="dxa"/>
            <w:vMerge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5 dni roboczych od daty przekazania przez Zamawiającego uwag do kompletu końcowego dokumentacji</w:t>
            </w:r>
          </w:p>
        </w:tc>
        <w:tc>
          <w:tcPr>
            <w:tcW w:w="5523" w:type="dxa"/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Przekazanie przez Wykonawcę poprawionych treści, będących składowymi końcowej dokumentacji</w:t>
            </w:r>
          </w:p>
        </w:tc>
      </w:tr>
      <w:tr w:rsidR="000E085A" w:rsidRPr="004B7D17" w:rsidTr="000E085A">
        <w:trPr>
          <w:trHeight w:val="526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Przyjęcie całości kompletnej dokumentacji kończy się akceptacją Zamawiającego.</w:t>
            </w:r>
          </w:p>
        </w:tc>
      </w:tr>
      <w:tr w:rsidR="000E085A" w:rsidRPr="004B7D17" w:rsidTr="000E085A">
        <w:trPr>
          <w:trHeight w:val="1130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5 dni roboczych od ostatecznej akceptacji przez Zamawiającego, całości kompletnej dokumentacji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Wykonawca winien jest dostarczyć do siedziby Zamawiającego, całość dokumentacji w formie wydruków oraz na nośnikach elektronicznych</w:t>
            </w:r>
          </w:p>
        </w:tc>
      </w:tr>
      <w:tr w:rsidR="000E085A" w:rsidRPr="004B7D17" w:rsidTr="000E085A">
        <w:trPr>
          <w:trHeight w:val="2533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Do 3 dni roboczych od dostarczenia przez Wykonawcę całości dokumentacji w formie wydruków oraz na nośnikach elektronicznych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Zamawiający sprawdzi dostarczony komplet dokumentacji z wersją uprzednio zaakceptowaną. Ewentualne rozbieżności lub braki w porównaniu z formą zaakceptowaną, winne być poprawione do 3 dni roboczych. Po pozytywnej weryfikacji, Zamawiający wystawi protokół odbioru końcowego przedmiotu umowy, będący podstawą do wystawienia przez Wykonawcę faktury. Następnie Wykonawcy wypłacona zostanie ostatnia transza wynagrodzenia.</w:t>
            </w:r>
          </w:p>
        </w:tc>
      </w:tr>
      <w:tr w:rsidR="000E085A" w:rsidRPr="004B7D17" w:rsidTr="000E085A">
        <w:trPr>
          <w:trHeight w:val="2119"/>
          <w:jc w:val="center"/>
        </w:trPr>
        <w:tc>
          <w:tcPr>
            <w:tcW w:w="9556" w:type="dxa"/>
            <w:gridSpan w:val="3"/>
            <w:shd w:val="clear" w:color="auto" w:fill="auto"/>
            <w:vAlign w:val="center"/>
          </w:tcPr>
          <w:p w:rsidR="000E085A" w:rsidRPr="004B7D17" w:rsidRDefault="000E085A" w:rsidP="0055763A">
            <w:pPr>
              <w:jc w:val="center"/>
              <w:rPr>
                <w:rFonts w:ascii="Times New Roman" w:hAnsi="Times New Roman" w:cs="Times New Roman"/>
              </w:rPr>
            </w:pPr>
          </w:p>
          <w:p w:rsidR="000E085A" w:rsidRPr="004B7D17" w:rsidRDefault="000E085A" w:rsidP="00210F4D">
            <w:pPr>
              <w:jc w:val="center"/>
              <w:rPr>
                <w:rFonts w:ascii="Times New Roman" w:hAnsi="Times New Roman" w:cs="Times New Roman"/>
              </w:rPr>
            </w:pPr>
            <w:r w:rsidRPr="004B7D17">
              <w:rPr>
                <w:rFonts w:ascii="Times New Roman" w:hAnsi="Times New Roman" w:cs="Times New Roman"/>
              </w:rPr>
              <w:t>Przedłożenie Zamawiającemu do zatwierdzenia dokum</w:t>
            </w:r>
            <w:r w:rsidR="00CE19DC">
              <w:rPr>
                <w:rFonts w:ascii="Times New Roman" w:hAnsi="Times New Roman" w:cs="Times New Roman"/>
              </w:rPr>
              <w:t>entacji wszystkich etapów – tj.</w:t>
            </w:r>
            <w:r w:rsidRPr="004B7D17">
              <w:rPr>
                <w:rFonts w:ascii="Times New Roman" w:hAnsi="Times New Roman" w:cs="Times New Roman"/>
              </w:rPr>
              <w:t>: harmonogramu, zakresu prac terenowych oraz opisu metodyk inwentaryzacji i oceny stanu ochrony poszczególnych przedmiotów ochrony, Etapu I wstępnego, Etapu II Zakres i wyniki prac terenowych, kompletu dokumentacji podlegającej końcowemu przyjęciu, następuje za pośrednictwem poczty elektronicznej.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D17">
              <w:rPr>
                <w:rFonts w:ascii="Times New Roman" w:hAnsi="Times New Roman" w:cs="Times New Roman"/>
              </w:rPr>
              <w:t>Ciąg korespondencyjny między Stronami również odbywa się drogą mailową, na adresy mailowe</w:t>
            </w:r>
            <w:r>
              <w:rPr>
                <w:rFonts w:ascii="Times New Roman" w:hAnsi="Times New Roman" w:cs="Times New Roman"/>
              </w:rPr>
              <w:t>,</w:t>
            </w:r>
            <w:r w:rsidRPr="004B7D17">
              <w:rPr>
                <w:rFonts w:ascii="Times New Roman" w:hAnsi="Times New Roman" w:cs="Times New Roman"/>
              </w:rPr>
              <w:t xml:space="preserve"> wskazane w umowie i w upoważnieniu dla koordynatora planu. Dodatkowo, w przypadku dużych plików, mogą one być przekazywane przez serwery np. FTP).</w:t>
            </w:r>
          </w:p>
        </w:tc>
      </w:tr>
    </w:tbl>
    <w:p w:rsidR="008B065B" w:rsidRDefault="008B065B" w:rsidP="008B065B">
      <w:pPr>
        <w:rPr>
          <w:rFonts w:ascii="Times New Roman" w:hAnsi="Times New Roman" w:cs="Times New Roman"/>
          <w:sz w:val="24"/>
          <w:szCs w:val="24"/>
        </w:rPr>
      </w:pPr>
    </w:p>
    <w:p w:rsidR="001C6613" w:rsidRPr="001C6613" w:rsidRDefault="001C6613" w:rsidP="001C6613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sectPr w:rsidR="001C6613" w:rsidRPr="001C6613" w:rsidSect="000E085A">
      <w:headerReference w:type="default" r:id="rId25"/>
      <w:footerReference w:type="default" r:id="rId26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B9" w:rsidRDefault="006E45B9" w:rsidP="005F3CF8">
      <w:pPr>
        <w:spacing w:after="0" w:line="240" w:lineRule="auto"/>
      </w:pPr>
      <w:r>
        <w:separator/>
      </w:r>
    </w:p>
  </w:endnote>
  <w:endnote w:type="continuationSeparator" w:id="0">
    <w:p w:rsidR="006E45B9" w:rsidRDefault="006E45B9" w:rsidP="005F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508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085A" w:rsidRPr="0017558F" w:rsidRDefault="00674B9E">
        <w:pPr>
          <w:pStyle w:val="Stopka"/>
          <w:jc w:val="right"/>
          <w:rPr>
            <w:rFonts w:ascii="Times New Roman" w:hAnsi="Times New Roman" w:cs="Times New Roman"/>
          </w:rPr>
        </w:pPr>
        <w:r w:rsidRPr="0017558F">
          <w:rPr>
            <w:rFonts w:ascii="Times New Roman" w:hAnsi="Times New Roman" w:cs="Times New Roman"/>
          </w:rPr>
          <w:fldChar w:fldCharType="begin"/>
        </w:r>
        <w:r w:rsidR="000E085A" w:rsidRPr="0017558F">
          <w:rPr>
            <w:rFonts w:ascii="Times New Roman" w:hAnsi="Times New Roman" w:cs="Times New Roman"/>
          </w:rPr>
          <w:instrText>PAGE   \* MERGEFORMAT</w:instrText>
        </w:r>
        <w:r w:rsidRPr="0017558F">
          <w:rPr>
            <w:rFonts w:ascii="Times New Roman" w:hAnsi="Times New Roman" w:cs="Times New Roman"/>
          </w:rPr>
          <w:fldChar w:fldCharType="separate"/>
        </w:r>
        <w:r w:rsidR="00036C69">
          <w:rPr>
            <w:rFonts w:ascii="Times New Roman" w:hAnsi="Times New Roman" w:cs="Times New Roman"/>
            <w:noProof/>
          </w:rPr>
          <w:t>20</w:t>
        </w:r>
        <w:r w:rsidRPr="0017558F">
          <w:rPr>
            <w:rFonts w:ascii="Times New Roman" w:hAnsi="Times New Roman" w:cs="Times New Roman"/>
          </w:rPr>
          <w:fldChar w:fldCharType="end"/>
        </w:r>
      </w:p>
    </w:sdtContent>
  </w:sdt>
  <w:p w:rsidR="000E085A" w:rsidRDefault="000E0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B9" w:rsidRDefault="006E45B9" w:rsidP="005F3CF8">
      <w:pPr>
        <w:spacing w:after="0" w:line="240" w:lineRule="auto"/>
      </w:pPr>
      <w:r>
        <w:separator/>
      </w:r>
    </w:p>
  </w:footnote>
  <w:footnote w:type="continuationSeparator" w:id="0">
    <w:p w:rsidR="006E45B9" w:rsidRDefault="006E45B9" w:rsidP="005F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5A" w:rsidRDefault="000E085A" w:rsidP="005F3CF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C80"/>
    <w:multiLevelType w:val="hybridMultilevel"/>
    <w:tmpl w:val="CE36965A"/>
    <w:lvl w:ilvl="0" w:tplc="7D4082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9E0"/>
    <w:multiLevelType w:val="hybridMultilevel"/>
    <w:tmpl w:val="D4569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70ABF"/>
    <w:multiLevelType w:val="hybridMultilevel"/>
    <w:tmpl w:val="F356B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665C"/>
    <w:multiLevelType w:val="hybridMultilevel"/>
    <w:tmpl w:val="4EC2C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01428"/>
    <w:multiLevelType w:val="hybridMultilevel"/>
    <w:tmpl w:val="F8883F7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0FA6807"/>
    <w:multiLevelType w:val="hybridMultilevel"/>
    <w:tmpl w:val="BCFA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45B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A43E1"/>
    <w:multiLevelType w:val="hybridMultilevel"/>
    <w:tmpl w:val="93BE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873BB"/>
    <w:multiLevelType w:val="hybridMultilevel"/>
    <w:tmpl w:val="440E27A8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 w15:restartNumberingAfterBreak="0">
    <w:nsid w:val="1A8349E8"/>
    <w:multiLevelType w:val="hybridMultilevel"/>
    <w:tmpl w:val="B80E7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44777"/>
    <w:multiLevelType w:val="hybridMultilevel"/>
    <w:tmpl w:val="EE2ED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247E9"/>
    <w:multiLevelType w:val="hybridMultilevel"/>
    <w:tmpl w:val="48428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FB4853"/>
    <w:multiLevelType w:val="hybridMultilevel"/>
    <w:tmpl w:val="C6A0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D52CD"/>
    <w:multiLevelType w:val="hybridMultilevel"/>
    <w:tmpl w:val="A114F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C650E"/>
    <w:multiLevelType w:val="hybridMultilevel"/>
    <w:tmpl w:val="34AE740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62B1C"/>
    <w:multiLevelType w:val="hybridMultilevel"/>
    <w:tmpl w:val="3456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7FFC"/>
    <w:multiLevelType w:val="hybridMultilevel"/>
    <w:tmpl w:val="DE9A6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B67EEB"/>
    <w:multiLevelType w:val="hybridMultilevel"/>
    <w:tmpl w:val="7420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13FBC"/>
    <w:multiLevelType w:val="hybridMultilevel"/>
    <w:tmpl w:val="B3240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104B5"/>
    <w:multiLevelType w:val="hybridMultilevel"/>
    <w:tmpl w:val="466E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181B68"/>
    <w:multiLevelType w:val="hybridMultilevel"/>
    <w:tmpl w:val="100C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0F79"/>
    <w:multiLevelType w:val="hybridMultilevel"/>
    <w:tmpl w:val="DE6E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7CC0"/>
    <w:multiLevelType w:val="hybridMultilevel"/>
    <w:tmpl w:val="65FCC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F4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EF76B1"/>
    <w:multiLevelType w:val="hybridMultilevel"/>
    <w:tmpl w:val="05A8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E48EF"/>
    <w:multiLevelType w:val="hybridMultilevel"/>
    <w:tmpl w:val="1936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703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EE13AA"/>
    <w:multiLevelType w:val="hybridMultilevel"/>
    <w:tmpl w:val="903E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50A0B"/>
    <w:multiLevelType w:val="hybridMultilevel"/>
    <w:tmpl w:val="4C083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EB3F48"/>
    <w:multiLevelType w:val="hybridMultilevel"/>
    <w:tmpl w:val="85F4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13380"/>
    <w:multiLevelType w:val="hybridMultilevel"/>
    <w:tmpl w:val="545E0A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A34BCB"/>
    <w:multiLevelType w:val="hybridMultilevel"/>
    <w:tmpl w:val="D75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274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8257E7"/>
    <w:multiLevelType w:val="hybridMultilevel"/>
    <w:tmpl w:val="5FFE0B70"/>
    <w:lvl w:ilvl="0" w:tplc="371A72E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E0FC0"/>
    <w:multiLevelType w:val="hybridMultilevel"/>
    <w:tmpl w:val="BF082984"/>
    <w:lvl w:ilvl="0" w:tplc="041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5" w15:restartNumberingAfterBreak="0">
    <w:nsid w:val="654728CE"/>
    <w:multiLevelType w:val="hybridMultilevel"/>
    <w:tmpl w:val="466E5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1C6D16"/>
    <w:multiLevelType w:val="hybridMultilevel"/>
    <w:tmpl w:val="716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2D07E3"/>
    <w:multiLevelType w:val="hybridMultilevel"/>
    <w:tmpl w:val="AABC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7718"/>
    <w:multiLevelType w:val="hybridMultilevel"/>
    <w:tmpl w:val="D144D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8684D"/>
    <w:multiLevelType w:val="hybridMultilevel"/>
    <w:tmpl w:val="B5B4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930"/>
    <w:multiLevelType w:val="hybridMultilevel"/>
    <w:tmpl w:val="BCFA6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511F51"/>
    <w:multiLevelType w:val="hybridMultilevel"/>
    <w:tmpl w:val="D206C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04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E62B19"/>
    <w:multiLevelType w:val="hybridMultilevel"/>
    <w:tmpl w:val="6D8AD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85279"/>
    <w:multiLevelType w:val="hybridMultilevel"/>
    <w:tmpl w:val="B8B6C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7"/>
  </w:num>
  <w:num w:numId="4">
    <w:abstractNumId w:val="6"/>
  </w:num>
  <w:num w:numId="5">
    <w:abstractNumId w:val="42"/>
  </w:num>
  <w:num w:numId="6">
    <w:abstractNumId w:val="0"/>
  </w:num>
  <w:num w:numId="7">
    <w:abstractNumId w:val="23"/>
  </w:num>
  <w:num w:numId="8">
    <w:abstractNumId w:val="4"/>
  </w:num>
  <w:num w:numId="9">
    <w:abstractNumId w:val="38"/>
  </w:num>
  <w:num w:numId="10">
    <w:abstractNumId w:val="10"/>
  </w:num>
  <w:num w:numId="11">
    <w:abstractNumId w:val="44"/>
  </w:num>
  <w:num w:numId="12">
    <w:abstractNumId w:val="22"/>
  </w:num>
  <w:num w:numId="13">
    <w:abstractNumId w:val="33"/>
  </w:num>
  <w:num w:numId="14">
    <w:abstractNumId w:val="41"/>
  </w:num>
  <w:num w:numId="15">
    <w:abstractNumId w:val="26"/>
  </w:num>
  <w:num w:numId="16">
    <w:abstractNumId w:val="43"/>
  </w:num>
  <w:num w:numId="17">
    <w:abstractNumId w:val="2"/>
  </w:num>
  <w:num w:numId="18">
    <w:abstractNumId w:val="39"/>
  </w:num>
  <w:num w:numId="19">
    <w:abstractNumId w:val="15"/>
  </w:num>
  <w:num w:numId="20">
    <w:abstractNumId w:val="32"/>
  </w:num>
  <w:num w:numId="21">
    <w:abstractNumId w:val="18"/>
  </w:num>
  <w:num w:numId="22">
    <w:abstractNumId w:val="31"/>
  </w:num>
  <w:num w:numId="23">
    <w:abstractNumId w:val="21"/>
  </w:num>
  <w:num w:numId="24">
    <w:abstractNumId w:val="29"/>
  </w:num>
  <w:num w:numId="25">
    <w:abstractNumId w:val="36"/>
  </w:num>
  <w:num w:numId="26">
    <w:abstractNumId w:val="40"/>
  </w:num>
  <w:num w:numId="27">
    <w:abstractNumId w:val="9"/>
  </w:num>
  <w:num w:numId="28">
    <w:abstractNumId w:val="1"/>
  </w:num>
  <w:num w:numId="29">
    <w:abstractNumId w:val="3"/>
  </w:num>
  <w:num w:numId="30">
    <w:abstractNumId w:val="11"/>
  </w:num>
  <w:num w:numId="31">
    <w:abstractNumId w:val="28"/>
  </w:num>
  <w:num w:numId="32">
    <w:abstractNumId w:val="14"/>
  </w:num>
  <w:num w:numId="33">
    <w:abstractNumId w:val="30"/>
  </w:num>
  <w:num w:numId="34">
    <w:abstractNumId w:val="25"/>
  </w:num>
  <w:num w:numId="35">
    <w:abstractNumId w:val="17"/>
  </w:num>
  <w:num w:numId="36">
    <w:abstractNumId w:val="34"/>
  </w:num>
  <w:num w:numId="37">
    <w:abstractNumId w:val="5"/>
  </w:num>
  <w:num w:numId="38">
    <w:abstractNumId w:val="16"/>
  </w:num>
  <w:num w:numId="39">
    <w:abstractNumId w:val="8"/>
  </w:num>
  <w:num w:numId="40">
    <w:abstractNumId w:val="35"/>
  </w:num>
  <w:num w:numId="41">
    <w:abstractNumId w:val="19"/>
  </w:num>
  <w:num w:numId="42">
    <w:abstractNumId w:val="20"/>
  </w:num>
  <w:num w:numId="43">
    <w:abstractNumId w:val="7"/>
  </w:num>
  <w:num w:numId="44">
    <w:abstractNumId w:val="27"/>
  </w:num>
  <w:num w:numId="45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770"/>
    <w:rsid w:val="00004477"/>
    <w:rsid w:val="000202AE"/>
    <w:rsid w:val="00036C69"/>
    <w:rsid w:val="0004061A"/>
    <w:rsid w:val="00041260"/>
    <w:rsid w:val="0004680C"/>
    <w:rsid w:val="0004792B"/>
    <w:rsid w:val="000535C9"/>
    <w:rsid w:val="00053CEB"/>
    <w:rsid w:val="00057BE4"/>
    <w:rsid w:val="000638A6"/>
    <w:rsid w:val="0006523E"/>
    <w:rsid w:val="00065D2D"/>
    <w:rsid w:val="00066E83"/>
    <w:rsid w:val="000736EC"/>
    <w:rsid w:val="00073C2C"/>
    <w:rsid w:val="0007430E"/>
    <w:rsid w:val="00074AFB"/>
    <w:rsid w:val="00074DEF"/>
    <w:rsid w:val="00086C18"/>
    <w:rsid w:val="000A00B9"/>
    <w:rsid w:val="000A56C4"/>
    <w:rsid w:val="000A7887"/>
    <w:rsid w:val="000B6309"/>
    <w:rsid w:val="000B7614"/>
    <w:rsid w:val="000C0DEC"/>
    <w:rsid w:val="000C1593"/>
    <w:rsid w:val="000C2B16"/>
    <w:rsid w:val="000C4F81"/>
    <w:rsid w:val="000D0DEF"/>
    <w:rsid w:val="000D0F10"/>
    <w:rsid w:val="000D7123"/>
    <w:rsid w:val="000E085A"/>
    <w:rsid w:val="000E127B"/>
    <w:rsid w:val="000E69EB"/>
    <w:rsid w:val="000F535E"/>
    <w:rsid w:val="000F776C"/>
    <w:rsid w:val="001052FD"/>
    <w:rsid w:val="0010622F"/>
    <w:rsid w:val="00107537"/>
    <w:rsid w:val="00112132"/>
    <w:rsid w:val="00112540"/>
    <w:rsid w:val="001232B0"/>
    <w:rsid w:val="00140758"/>
    <w:rsid w:val="00150B21"/>
    <w:rsid w:val="001555F0"/>
    <w:rsid w:val="0017558F"/>
    <w:rsid w:val="00175B6C"/>
    <w:rsid w:val="00181A9C"/>
    <w:rsid w:val="00181E62"/>
    <w:rsid w:val="00181FD4"/>
    <w:rsid w:val="00193378"/>
    <w:rsid w:val="0019724B"/>
    <w:rsid w:val="001A6E2A"/>
    <w:rsid w:val="001C3FAC"/>
    <w:rsid w:val="001C6613"/>
    <w:rsid w:val="001D10AA"/>
    <w:rsid w:val="001D1556"/>
    <w:rsid w:val="001D4246"/>
    <w:rsid w:val="001E4810"/>
    <w:rsid w:val="001F79FB"/>
    <w:rsid w:val="00200E6A"/>
    <w:rsid w:val="002019A5"/>
    <w:rsid w:val="00202CEE"/>
    <w:rsid w:val="00203076"/>
    <w:rsid w:val="00206ED6"/>
    <w:rsid w:val="002075FD"/>
    <w:rsid w:val="00210F4D"/>
    <w:rsid w:val="00211E6A"/>
    <w:rsid w:val="00213100"/>
    <w:rsid w:val="00216243"/>
    <w:rsid w:val="002259EC"/>
    <w:rsid w:val="00226699"/>
    <w:rsid w:val="00233EFF"/>
    <w:rsid w:val="00240D6F"/>
    <w:rsid w:val="002566BE"/>
    <w:rsid w:val="0026400A"/>
    <w:rsid w:val="0026458C"/>
    <w:rsid w:val="00265172"/>
    <w:rsid w:val="00274D91"/>
    <w:rsid w:val="00280082"/>
    <w:rsid w:val="0028231C"/>
    <w:rsid w:val="00283894"/>
    <w:rsid w:val="00284680"/>
    <w:rsid w:val="00286541"/>
    <w:rsid w:val="00291095"/>
    <w:rsid w:val="00291B0F"/>
    <w:rsid w:val="002A1900"/>
    <w:rsid w:val="002A7013"/>
    <w:rsid w:val="002C4E4D"/>
    <w:rsid w:val="002C59AB"/>
    <w:rsid w:val="002C7031"/>
    <w:rsid w:val="002D2AEB"/>
    <w:rsid w:val="002D45A9"/>
    <w:rsid w:val="002D731C"/>
    <w:rsid w:val="002E21C4"/>
    <w:rsid w:val="002E27F3"/>
    <w:rsid w:val="002E5B80"/>
    <w:rsid w:val="002F23B4"/>
    <w:rsid w:val="002F5B46"/>
    <w:rsid w:val="002F68CE"/>
    <w:rsid w:val="00302B90"/>
    <w:rsid w:val="003045DF"/>
    <w:rsid w:val="00305125"/>
    <w:rsid w:val="003068A1"/>
    <w:rsid w:val="00312CC5"/>
    <w:rsid w:val="00322588"/>
    <w:rsid w:val="00331403"/>
    <w:rsid w:val="00334A0D"/>
    <w:rsid w:val="00336383"/>
    <w:rsid w:val="003378E5"/>
    <w:rsid w:val="00337FE3"/>
    <w:rsid w:val="00342706"/>
    <w:rsid w:val="00344806"/>
    <w:rsid w:val="00350746"/>
    <w:rsid w:val="0036072F"/>
    <w:rsid w:val="0037000A"/>
    <w:rsid w:val="003726F3"/>
    <w:rsid w:val="00374C8C"/>
    <w:rsid w:val="003752CF"/>
    <w:rsid w:val="00380251"/>
    <w:rsid w:val="0038060F"/>
    <w:rsid w:val="003849A6"/>
    <w:rsid w:val="00384F62"/>
    <w:rsid w:val="003906C4"/>
    <w:rsid w:val="00394B90"/>
    <w:rsid w:val="003962E5"/>
    <w:rsid w:val="003A4255"/>
    <w:rsid w:val="003B18C7"/>
    <w:rsid w:val="003B2D09"/>
    <w:rsid w:val="003B5B8D"/>
    <w:rsid w:val="003C31B9"/>
    <w:rsid w:val="003C3767"/>
    <w:rsid w:val="003C5FCC"/>
    <w:rsid w:val="003C7F8A"/>
    <w:rsid w:val="003D0D89"/>
    <w:rsid w:val="003D422F"/>
    <w:rsid w:val="003E100B"/>
    <w:rsid w:val="003E1C39"/>
    <w:rsid w:val="003E2FEF"/>
    <w:rsid w:val="003E34DA"/>
    <w:rsid w:val="003E6F0A"/>
    <w:rsid w:val="003E6F89"/>
    <w:rsid w:val="003F17BE"/>
    <w:rsid w:val="003F73FE"/>
    <w:rsid w:val="00400B9D"/>
    <w:rsid w:val="004018EA"/>
    <w:rsid w:val="00405D7F"/>
    <w:rsid w:val="00407601"/>
    <w:rsid w:val="00412E78"/>
    <w:rsid w:val="00415A31"/>
    <w:rsid w:val="004167C3"/>
    <w:rsid w:val="00422243"/>
    <w:rsid w:val="00425E39"/>
    <w:rsid w:val="00427DF4"/>
    <w:rsid w:val="004329A2"/>
    <w:rsid w:val="004401DC"/>
    <w:rsid w:val="00444033"/>
    <w:rsid w:val="00447737"/>
    <w:rsid w:val="00451166"/>
    <w:rsid w:val="00452C31"/>
    <w:rsid w:val="00453CB3"/>
    <w:rsid w:val="00457D85"/>
    <w:rsid w:val="00461289"/>
    <w:rsid w:val="0046641F"/>
    <w:rsid w:val="0047001B"/>
    <w:rsid w:val="004707EA"/>
    <w:rsid w:val="0048049F"/>
    <w:rsid w:val="00486459"/>
    <w:rsid w:val="004866E9"/>
    <w:rsid w:val="004936EE"/>
    <w:rsid w:val="0049589A"/>
    <w:rsid w:val="00497A9B"/>
    <w:rsid w:val="004A127A"/>
    <w:rsid w:val="004B7D17"/>
    <w:rsid w:val="004C11FA"/>
    <w:rsid w:val="004C3646"/>
    <w:rsid w:val="004C401D"/>
    <w:rsid w:val="004C5971"/>
    <w:rsid w:val="004C6C20"/>
    <w:rsid w:val="004F756E"/>
    <w:rsid w:val="0050590B"/>
    <w:rsid w:val="00507DD4"/>
    <w:rsid w:val="00510E6A"/>
    <w:rsid w:val="005157EB"/>
    <w:rsid w:val="00521586"/>
    <w:rsid w:val="00521890"/>
    <w:rsid w:val="005227E6"/>
    <w:rsid w:val="005230CB"/>
    <w:rsid w:val="00526EE0"/>
    <w:rsid w:val="00527F19"/>
    <w:rsid w:val="005311FE"/>
    <w:rsid w:val="00535C54"/>
    <w:rsid w:val="00540F32"/>
    <w:rsid w:val="0054651A"/>
    <w:rsid w:val="0055715D"/>
    <w:rsid w:val="0055763A"/>
    <w:rsid w:val="00564535"/>
    <w:rsid w:val="00567041"/>
    <w:rsid w:val="0056720C"/>
    <w:rsid w:val="005710BE"/>
    <w:rsid w:val="00572F47"/>
    <w:rsid w:val="0058107B"/>
    <w:rsid w:val="005810AF"/>
    <w:rsid w:val="0058476A"/>
    <w:rsid w:val="00584B54"/>
    <w:rsid w:val="00586A58"/>
    <w:rsid w:val="005A7364"/>
    <w:rsid w:val="005A75D3"/>
    <w:rsid w:val="005B617D"/>
    <w:rsid w:val="005B795E"/>
    <w:rsid w:val="005B7DC2"/>
    <w:rsid w:val="005C4B2A"/>
    <w:rsid w:val="005C5A95"/>
    <w:rsid w:val="005C685A"/>
    <w:rsid w:val="005D05EF"/>
    <w:rsid w:val="005D27F6"/>
    <w:rsid w:val="005D4482"/>
    <w:rsid w:val="005D456D"/>
    <w:rsid w:val="005D47F2"/>
    <w:rsid w:val="005D6F87"/>
    <w:rsid w:val="005F3CF8"/>
    <w:rsid w:val="006044A0"/>
    <w:rsid w:val="0061240B"/>
    <w:rsid w:val="0061401C"/>
    <w:rsid w:val="00615E49"/>
    <w:rsid w:val="00620E4F"/>
    <w:rsid w:val="006312FF"/>
    <w:rsid w:val="006361C9"/>
    <w:rsid w:val="00640B46"/>
    <w:rsid w:val="00643891"/>
    <w:rsid w:val="00643F30"/>
    <w:rsid w:val="00644BB8"/>
    <w:rsid w:val="006461AA"/>
    <w:rsid w:val="00647288"/>
    <w:rsid w:val="00674B9E"/>
    <w:rsid w:val="00674C4E"/>
    <w:rsid w:val="00676ADA"/>
    <w:rsid w:val="00681D8E"/>
    <w:rsid w:val="006845A6"/>
    <w:rsid w:val="00691CDD"/>
    <w:rsid w:val="006A2E51"/>
    <w:rsid w:val="006A4427"/>
    <w:rsid w:val="006A5DBF"/>
    <w:rsid w:val="006C0D64"/>
    <w:rsid w:val="006D0013"/>
    <w:rsid w:val="006D15D0"/>
    <w:rsid w:val="006E45B9"/>
    <w:rsid w:val="006E4774"/>
    <w:rsid w:val="006E6D91"/>
    <w:rsid w:val="006E7AE3"/>
    <w:rsid w:val="006F0E73"/>
    <w:rsid w:val="006F2FE8"/>
    <w:rsid w:val="006F56E4"/>
    <w:rsid w:val="006F5AD2"/>
    <w:rsid w:val="006F6A22"/>
    <w:rsid w:val="00703BF0"/>
    <w:rsid w:val="0070421E"/>
    <w:rsid w:val="00704FF4"/>
    <w:rsid w:val="007077CC"/>
    <w:rsid w:val="007147E8"/>
    <w:rsid w:val="00723FA2"/>
    <w:rsid w:val="0073179A"/>
    <w:rsid w:val="00737BA8"/>
    <w:rsid w:val="00741F7A"/>
    <w:rsid w:val="007505AE"/>
    <w:rsid w:val="0075602E"/>
    <w:rsid w:val="00760C2E"/>
    <w:rsid w:val="00761341"/>
    <w:rsid w:val="00767790"/>
    <w:rsid w:val="007722F2"/>
    <w:rsid w:val="0077241C"/>
    <w:rsid w:val="00773500"/>
    <w:rsid w:val="007737ED"/>
    <w:rsid w:val="00774D13"/>
    <w:rsid w:val="0078075A"/>
    <w:rsid w:val="00782019"/>
    <w:rsid w:val="007863B7"/>
    <w:rsid w:val="00787A36"/>
    <w:rsid w:val="00792D36"/>
    <w:rsid w:val="007A2F24"/>
    <w:rsid w:val="007B0BCF"/>
    <w:rsid w:val="007B12F1"/>
    <w:rsid w:val="007C1550"/>
    <w:rsid w:val="007C3C63"/>
    <w:rsid w:val="007C3D91"/>
    <w:rsid w:val="007D2542"/>
    <w:rsid w:val="007D365D"/>
    <w:rsid w:val="007D6410"/>
    <w:rsid w:val="007E3070"/>
    <w:rsid w:val="007F4090"/>
    <w:rsid w:val="007F557B"/>
    <w:rsid w:val="007F66A1"/>
    <w:rsid w:val="00802926"/>
    <w:rsid w:val="00802ABB"/>
    <w:rsid w:val="008107B6"/>
    <w:rsid w:val="00812E4D"/>
    <w:rsid w:val="00812FC4"/>
    <w:rsid w:val="00827EE6"/>
    <w:rsid w:val="008324DA"/>
    <w:rsid w:val="008466AE"/>
    <w:rsid w:val="00847152"/>
    <w:rsid w:val="008471A2"/>
    <w:rsid w:val="00852B96"/>
    <w:rsid w:val="00855FEA"/>
    <w:rsid w:val="00863222"/>
    <w:rsid w:val="008638A0"/>
    <w:rsid w:val="0086486F"/>
    <w:rsid w:val="008770C5"/>
    <w:rsid w:val="008953E7"/>
    <w:rsid w:val="008A1B67"/>
    <w:rsid w:val="008A6A1A"/>
    <w:rsid w:val="008B065B"/>
    <w:rsid w:val="008B11D9"/>
    <w:rsid w:val="008B1DE5"/>
    <w:rsid w:val="008B28FE"/>
    <w:rsid w:val="008B5384"/>
    <w:rsid w:val="008B6F5F"/>
    <w:rsid w:val="008C524B"/>
    <w:rsid w:val="008C7899"/>
    <w:rsid w:val="008D2FD4"/>
    <w:rsid w:val="008D5F31"/>
    <w:rsid w:val="008D6CFC"/>
    <w:rsid w:val="008E1345"/>
    <w:rsid w:val="008E2F9C"/>
    <w:rsid w:val="008F04CB"/>
    <w:rsid w:val="008F3A3C"/>
    <w:rsid w:val="00903B55"/>
    <w:rsid w:val="00906030"/>
    <w:rsid w:val="00906FE6"/>
    <w:rsid w:val="00907AE4"/>
    <w:rsid w:val="009275F3"/>
    <w:rsid w:val="0092764A"/>
    <w:rsid w:val="009348AC"/>
    <w:rsid w:val="00935FA1"/>
    <w:rsid w:val="0093797B"/>
    <w:rsid w:val="00941772"/>
    <w:rsid w:val="00944954"/>
    <w:rsid w:val="009567BC"/>
    <w:rsid w:val="0096792B"/>
    <w:rsid w:val="009744FD"/>
    <w:rsid w:val="0097535E"/>
    <w:rsid w:val="009756DE"/>
    <w:rsid w:val="0098206C"/>
    <w:rsid w:val="00985D86"/>
    <w:rsid w:val="0099685F"/>
    <w:rsid w:val="00996DC7"/>
    <w:rsid w:val="009A3C8E"/>
    <w:rsid w:val="009A5F2F"/>
    <w:rsid w:val="009B3A61"/>
    <w:rsid w:val="009B6159"/>
    <w:rsid w:val="009B6F72"/>
    <w:rsid w:val="009C7C82"/>
    <w:rsid w:val="009D034E"/>
    <w:rsid w:val="009D14BB"/>
    <w:rsid w:val="009D22BF"/>
    <w:rsid w:val="009E1C07"/>
    <w:rsid w:val="009E4970"/>
    <w:rsid w:val="009E5B2A"/>
    <w:rsid w:val="009F0322"/>
    <w:rsid w:val="009F5F7F"/>
    <w:rsid w:val="009F7475"/>
    <w:rsid w:val="009F7D12"/>
    <w:rsid w:val="00A15DA6"/>
    <w:rsid w:val="00A25128"/>
    <w:rsid w:val="00A26EBF"/>
    <w:rsid w:val="00A27705"/>
    <w:rsid w:val="00A34B6D"/>
    <w:rsid w:val="00A47AD7"/>
    <w:rsid w:val="00A7190B"/>
    <w:rsid w:val="00A76D64"/>
    <w:rsid w:val="00A80C4E"/>
    <w:rsid w:val="00A84C18"/>
    <w:rsid w:val="00A85009"/>
    <w:rsid w:val="00A9524B"/>
    <w:rsid w:val="00AA06F6"/>
    <w:rsid w:val="00AA2E9B"/>
    <w:rsid w:val="00AA69DD"/>
    <w:rsid w:val="00AB281F"/>
    <w:rsid w:val="00AB2DC0"/>
    <w:rsid w:val="00AC017F"/>
    <w:rsid w:val="00AC1EC9"/>
    <w:rsid w:val="00AC5ADC"/>
    <w:rsid w:val="00AC5BD7"/>
    <w:rsid w:val="00AC678A"/>
    <w:rsid w:val="00AD7D9C"/>
    <w:rsid w:val="00AE4F06"/>
    <w:rsid w:val="00AF0E12"/>
    <w:rsid w:val="00AF5DFB"/>
    <w:rsid w:val="00AF65B3"/>
    <w:rsid w:val="00B039B6"/>
    <w:rsid w:val="00B049E0"/>
    <w:rsid w:val="00B23F94"/>
    <w:rsid w:val="00B254D8"/>
    <w:rsid w:val="00B3372F"/>
    <w:rsid w:val="00B339F5"/>
    <w:rsid w:val="00B33DF1"/>
    <w:rsid w:val="00B3717B"/>
    <w:rsid w:val="00B412D2"/>
    <w:rsid w:val="00B41B17"/>
    <w:rsid w:val="00B54C46"/>
    <w:rsid w:val="00B738B4"/>
    <w:rsid w:val="00B8463F"/>
    <w:rsid w:val="00B86A58"/>
    <w:rsid w:val="00B87EB1"/>
    <w:rsid w:val="00B9116A"/>
    <w:rsid w:val="00BA080B"/>
    <w:rsid w:val="00BB7C6D"/>
    <w:rsid w:val="00BC1110"/>
    <w:rsid w:val="00BC3629"/>
    <w:rsid w:val="00BC7A79"/>
    <w:rsid w:val="00BE4A5A"/>
    <w:rsid w:val="00BE6E36"/>
    <w:rsid w:val="00BF0562"/>
    <w:rsid w:val="00BF7133"/>
    <w:rsid w:val="00C1005D"/>
    <w:rsid w:val="00C15635"/>
    <w:rsid w:val="00C237DB"/>
    <w:rsid w:val="00C3294E"/>
    <w:rsid w:val="00C37610"/>
    <w:rsid w:val="00C41BE6"/>
    <w:rsid w:val="00C43F09"/>
    <w:rsid w:val="00C50488"/>
    <w:rsid w:val="00C514E0"/>
    <w:rsid w:val="00C51DE0"/>
    <w:rsid w:val="00C526DD"/>
    <w:rsid w:val="00C547A9"/>
    <w:rsid w:val="00C8230C"/>
    <w:rsid w:val="00C83DFB"/>
    <w:rsid w:val="00C83F1A"/>
    <w:rsid w:val="00C87F18"/>
    <w:rsid w:val="00C960B7"/>
    <w:rsid w:val="00C97294"/>
    <w:rsid w:val="00CB16C8"/>
    <w:rsid w:val="00CB2A62"/>
    <w:rsid w:val="00CB7277"/>
    <w:rsid w:val="00CC0835"/>
    <w:rsid w:val="00CC379C"/>
    <w:rsid w:val="00CC64D4"/>
    <w:rsid w:val="00CC7BDE"/>
    <w:rsid w:val="00CD05E5"/>
    <w:rsid w:val="00CD3F55"/>
    <w:rsid w:val="00CD55D6"/>
    <w:rsid w:val="00CD6CAC"/>
    <w:rsid w:val="00CD7BB7"/>
    <w:rsid w:val="00CE19DC"/>
    <w:rsid w:val="00CE48D9"/>
    <w:rsid w:val="00CE4BE9"/>
    <w:rsid w:val="00CE7B49"/>
    <w:rsid w:val="00CF2B63"/>
    <w:rsid w:val="00CF35D4"/>
    <w:rsid w:val="00CF6A52"/>
    <w:rsid w:val="00CF7F6A"/>
    <w:rsid w:val="00D02A07"/>
    <w:rsid w:val="00D04508"/>
    <w:rsid w:val="00D174F5"/>
    <w:rsid w:val="00D20F15"/>
    <w:rsid w:val="00D352CD"/>
    <w:rsid w:val="00D42062"/>
    <w:rsid w:val="00D435C8"/>
    <w:rsid w:val="00D47262"/>
    <w:rsid w:val="00D62770"/>
    <w:rsid w:val="00D756B4"/>
    <w:rsid w:val="00D9152A"/>
    <w:rsid w:val="00D91AB8"/>
    <w:rsid w:val="00D93DB6"/>
    <w:rsid w:val="00D940F6"/>
    <w:rsid w:val="00DA6496"/>
    <w:rsid w:val="00DB670E"/>
    <w:rsid w:val="00DC2856"/>
    <w:rsid w:val="00DC379F"/>
    <w:rsid w:val="00DC41B8"/>
    <w:rsid w:val="00DC62DD"/>
    <w:rsid w:val="00DD1505"/>
    <w:rsid w:val="00DD5D4A"/>
    <w:rsid w:val="00DE588D"/>
    <w:rsid w:val="00DE5CEF"/>
    <w:rsid w:val="00DF6128"/>
    <w:rsid w:val="00E02218"/>
    <w:rsid w:val="00E06340"/>
    <w:rsid w:val="00E06DD9"/>
    <w:rsid w:val="00E1446D"/>
    <w:rsid w:val="00E2205E"/>
    <w:rsid w:val="00E232E2"/>
    <w:rsid w:val="00E24715"/>
    <w:rsid w:val="00E26F3E"/>
    <w:rsid w:val="00E27F6D"/>
    <w:rsid w:val="00E3699B"/>
    <w:rsid w:val="00E41C19"/>
    <w:rsid w:val="00E6744B"/>
    <w:rsid w:val="00E73024"/>
    <w:rsid w:val="00E75137"/>
    <w:rsid w:val="00E80CA4"/>
    <w:rsid w:val="00E83320"/>
    <w:rsid w:val="00E86DD0"/>
    <w:rsid w:val="00E947A7"/>
    <w:rsid w:val="00E967D5"/>
    <w:rsid w:val="00EA207D"/>
    <w:rsid w:val="00EA3746"/>
    <w:rsid w:val="00EA628F"/>
    <w:rsid w:val="00EB5A52"/>
    <w:rsid w:val="00EB7762"/>
    <w:rsid w:val="00EC141B"/>
    <w:rsid w:val="00EC263D"/>
    <w:rsid w:val="00EC4229"/>
    <w:rsid w:val="00ED1184"/>
    <w:rsid w:val="00ED4265"/>
    <w:rsid w:val="00ED54E2"/>
    <w:rsid w:val="00EE0801"/>
    <w:rsid w:val="00EE2F95"/>
    <w:rsid w:val="00EE33B3"/>
    <w:rsid w:val="00F0129B"/>
    <w:rsid w:val="00F03F76"/>
    <w:rsid w:val="00F04FFF"/>
    <w:rsid w:val="00F11A05"/>
    <w:rsid w:val="00F12BCA"/>
    <w:rsid w:val="00F13BCF"/>
    <w:rsid w:val="00F26755"/>
    <w:rsid w:val="00F41B3A"/>
    <w:rsid w:val="00F43F41"/>
    <w:rsid w:val="00F440F8"/>
    <w:rsid w:val="00F451B9"/>
    <w:rsid w:val="00F50DAB"/>
    <w:rsid w:val="00F51FC8"/>
    <w:rsid w:val="00F55631"/>
    <w:rsid w:val="00F642F6"/>
    <w:rsid w:val="00F77AF2"/>
    <w:rsid w:val="00F85825"/>
    <w:rsid w:val="00F911F2"/>
    <w:rsid w:val="00F9305E"/>
    <w:rsid w:val="00F932F6"/>
    <w:rsid w:val="00FA02C1"/>
    <w:rsid w:val="00FB0951"/>
    <w:rsid w:val="00FB0DB8"/>
    <w:rsid w:val="00FB3EDC"/>
    <w:rsid w:val="00FC1AB4"/>
    <w:rsid w:val="00FE063B"/>
    <w:rsid w:val="00FE2C01"/>
    <w:rsid w:val="00FE415B"/>
    <w:rsid w:val="00FE53E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A036DB5-39FA-43BD-99A5-62C1604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013"/>
  </w:style>
  <w:style w:type="paragraph" w:styleId="Nagwek1">
    <w:name w:val="heading 1"/>
    <w:basedOn w:val="Normalny"/>
    <w:next w:val="Normalny"/>
    <w:link w:val="Nagwek1Znak"/>
    <w:uiPriority w:val="9"/>
    <w:qFormat/>
    <w:rsid w:val="00AC1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CF8"/>
  </w:style>
  <w:style w:type="paragraph" w:styleId="Stopka">
    <w:name w:val="footer"/>
    <w:basedOn w:val="Normalny"/>
    <w:link w:val="StopkaZnak"/>
    <w:uiPriority w:val="99"/>
    <w:unhideWhenUsed/>
    <w:rsid w:val="005F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CF8"/>
  </w:style>
  <w:style w:type="paragraph" w:styleId="Akapitzlist">
    <w:name w:val="List Paragraph"/>
    <w:basedOn w:val="Normalny"/>
    <w:link w:val="AkapitzlistZnak"/>
    <w:uiPriority w:val="34"/>
    <w:qFormat/>
    <w:rsid w:val="00D93DB6"/>
    <w:pPr>
      <w:ind w:left="720"/>
      <w:contextualSpacing/>
    </w:pPr>
  </w:style>
  <w:style w:type="table" w:styleId="Tabela-Siatka">
    <w:name w:val="Table Grid"/>
    <w:basedOn w:val="Standardowy"/>
    <w:uiPriority w:val="39"/>
    <w:rsid w:val="003D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E6744B"/>
  </w:style>
  <w:style w:type="character" w:styleId="Hipercze">
    <w:name w:val="Hyperlink"/>
    <w:basedOn w:val="Domylnaczcionkaakapitu"/>
    <w:uiPriority w:val="99"/>
    <w:unhideWhenUsed/>
    <w:rsid w:val="00DA64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4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C1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99"/>
    <w:rsid w:val="00C547A9"/>
  </w:style>
  <w:style w:type="character" w:styleId="UyteHipercze">
    <w:name w:val="FollowedHyperlink"/>
    <w:basedOn w:val="Domylnaczcionkaakapitu"/>
    <w:uiPriority w:val="99"/>
    <w:semiHidden/>
    <w:unhideWhenUsed/>
    <w:rsid w:val="007B0BCF"/>
    <w:rPr>
      <w:color w:val="954F72" w:themeColor="followedHyperlink"/>
      <w:u w:val="single"/>
    </w:rPr>
  </w:style>
  <w:style w:type="character" w:customStyle="1" w:styleId="alb">
    <w:name w:val="a_lb"/>
    <w:basedOn w:val="Domylnaczcionkaakapitu"/>
    <w:rsid w:val="001232B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47E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41B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E6A"/>
    <w:rPr>
      <w:b/>
      <w:bCs/>
      <w:sz w:val="20"/>
      <w:szCs w:val="20"/>
    </w:rPr>
  </w:style>
  <w:style w:type="paragraph" w:customStyle="1" w:styleId="Default">
    <w:name w:val="Default"/>
    <w:rsid w:val="001C6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2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704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702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61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57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69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9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24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618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2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4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40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82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42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25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/siedliska" TargetMode="External"/><Relationship Id="rId13" Type="http://schemas.openxmlformats.org/officeDocument/2006/relationships/hyperlink" Target="http://siedliska.gios.gov.pl/pl/wyniki-monitoringu" TargetMode="External"/><Relationship Id="rId18" Type="http://schemas.openxmlformats.org/officeDocument/2006/relationships/hyperlink" Target="https://www.keskkonnaamet.ee/sites/default/public/documents/trykised/Harivesilik-Laymans-ENG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rojekty.gdos.gov.pl/plany-zadan-ochronnych-publikacje-i-materialy-do-pobran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tura2000.gdos.gov.pl/files/artykuly/42676/Wytyczne_GDOS_do_opracowania_planu_zadan_ochronnych_dla_obszaru_Natura_2000.pdf" TargetMode="External"/><Relationship Id="rId17" Type="http://schemas.openxmlformats.org/officeDocument/2006/relationships/hyperlink" Target="https://ec.europa.eu/easme/en/lif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environment/nature/natura2000/management/docs/art6/provision_of_art6_pl.pdf" TargetMode="External"/><Relationship Id="rId20" Type="http://schemas.openxmlformats.org/officeDocument/2006/relationships/hyperlink" Target="http://projekty.gdos.gov.pl/plany-zadan-ochronnych-publikacje-i-materialy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a2000.gdos.gov.pl/wyszukiwarka-n2k" TargetMode="External"/><Relationship Id="rId24" Type="http://schemas.openxmlformats.org/officeDocument/2006/relationships/hyperlink" Target="http://krakow.rdos.gov.pl/opracowanie-planow-zadan-ochronnych-dla-obszarow-natura-2000-pzob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ura2000.gdos.gov.pl/wytyczne-i-poradniki" TargetMode="External"/><Relationship Id="rId23" Type="http://schemas.openxmlformats.org/officeDocument/2006/relationships/hyperlink" Target="http://krakow.rdos.gov.pl/plany-zadan-ochronnyc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atura2000.gdos.gov.pl/wyszukiwarka-n2k" TargetMode="External"/><Relationship Id="rId19" Type="http://schemas.openxmlformats.org/officeDocument/2006/relationships/hyperlink" Target="http://www.amphibians.org/wp-content/uploads/2013/08/AP_conservation-Triturus-cristatus-species-complex-in-Europ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edliska.gios.gov.pl/pl/projekt-raportow-do-ke/projekt-raportow" TargetMode="External"/><Relationship Id="rId14" Type="http://schemas.openxmlformats.org/officeDocument/2006/relationships/hyperlink" Target="http://www.gios.gov.pl" TargetMode="External"/><Relationship Id="rId22" Type="http://schemas.openxmlformats.org/officeDocument/2006/relationships/hyperlink" Target="http://www.gdos.gov.pl/baza-danych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8B34-A129-40E6-9739-6F9B61A4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8657</Words>
  <Characters>51946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Ślęzak</dc:creator>
  <cp:lastModifiedBy>Izabela Znamirowska</cp:lastModifiedBy>
  <cp:revision>5</cp:revision>
  <cp:lastPrinted>2020-01-15T13:15:00Z</cp:lastPrinted>
  <dcterms:created xsi:type="dcterms:W3CDTF">2020-05-29T10:52:00Z</dcterms:created>
  <dcterms:modified xsi:type="dcterms:W3CDTF">2020-06-05T11:42:00Z</dcterms:modified>
</cp:coreProperties>
</file>