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76" w:rsidRPr="00381A6D" w:rsidRDefault="00B56E5B" w:rsidP="008F7776">
      <w:pPr>
        <w:spacing w:before="120"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Załacznik nr 1</w:t>
      </w:r>
      <w:bookmarkStart w:id="0" w:name="_GoBack"/>
      <w:bookmarkEnd w:id="0"/>
    </w:p>
    <w:tbl>
      <w:tblPr>
        <w:tblpPr w:leftFromText="141" w:rightFromText="141" w:vertAnchor="page" w:horzAnchor="margin" w:tblpY="8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1389"/>
        <w:gridCol w:w="1134"/>
        <w:gridCol w:w="1446"/>
        <w:gridCol w:w="1418"/>
      </w:tblGrid>
      <w:tr w:rsidR="008F7776" w:rsidRPr="00381A6D" w:rsidTr="00381A6D">
        <w:trPr>
          <w:trHeight w:val="8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bookmarkStart w:id="1" w:name="_Hlk532205425"/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Proponowane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Rodzaj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Orientacyjna wartość udzielanego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Przewidywana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81A6D">
              <w:rPr>
                <w:rFonts w:ascii="Times New Roman" w:hAnsi="Times New Roman"/>
                <w:b/>
                <w:sz w:val="16"/>
                <w:szCs w:val="18"/>
              </w:rPr>
              <w:t>data wszczęcia</w:t>
            </w:r>
          </w:p>
        </w:tc>
      </w:tr>
      <w:tr w:rsidR="008F7776" w:rsidRPr="00381A6D" w:rsidTr="00381A6D">
        <w:trPr>
          <w:trHeight w:val="5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Wykonywanie monitoringu stanu uwodnienia siedlisk, wykonanie ekspertyzy fitosocjologicznej i entomologicznej </w:t>
            </w:r>
            <w:r w:rsidRPr="00381A6D">
              <w:rPr>
                <w:rFonts w:ascii="Times New Roman" w:hAnsi="Times New Roman"/>
                <w:sz w:val="16"/>
                <w:szCs w:val="19"/>
              </w:rPr>
              <w:t>dla dwóch obszarów Natura 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6" w:rsidRPr="00DA77D4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>Wartość procedowanej części</w:t>
            </w:r>
            <w:r w:rsidR="00225091" w:rsidRPr="00DA77D4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="00396716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91</w:t>
            </w:r>
            <w:r w:rsidR="003760F9"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 </w:t>
            </w:r>
            <w:r w:rsidR="00396716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146</w:t>
            </w:r>
            <w:r w:rsidR="003760F9"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,</w:t>
            </w:r>
            <w:r w:rsidR="00396716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34</w:t>
            </w:r>
            <w:r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A11DEA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I</w:t>
            </w:r>
            <w:r w:rsidR="00396716">
              <w:rPr>
                <w:rFonts w:ascii="Times New Roman" w:hAnsi="Times New Roman"/>
                <w:sz w:val="16"/>
                <w:szCs w:val="19"/>
              </w:rPr>
              <w:t>II</w:t>
            </w:r>
            <w:r w:rsidR="008F7776" w:rsidRPr="00381A6D">
              <w:rPr>
                <w:rFonts w:ascii="Times New Roman" w:hAnsi="Times New Roman"/>
                <w:sz w:val="16"/>
                <w:szCs w:val="19"/>
              </w:rPr>
              <w:t xml:space="preserve"> kwartał 20</w:t>
            </w:r>
            <w:r>
              <w:rPr>
                <w:rFonts w:ascii="Times New Roman" w:hAnsi="Times New Roman"/>
                <w:sz w:val="16"/>
                <w:szCs w:val="19"/>
              </w:rPr>
              <w:t>20</w:t>
            </w:r>
          </w:p>
        </w:tc>
      </w:tr>
      <w:tr w:rsidR="008F7776" w:rsidRPr="00381A6D" w:rsidTr="00381A6D">
        <w:trPr>
          <w:trHeight w:val="9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96716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96716">
              <w:rPr>
                <w:rFonts w:ascii="Times New Roman" w:hAnsi="Times New Roman"/>
                <w:sz w:val="16"/>
                <w:szCs w:val="19"/>
              </w:rPr>
              <w:t xml:space="preserve">Wykonanie zabiegów ochrony czynnej na obszarze Natura 2000 Torfowisko Wielkie Błoto PLH120080 </w:t>
            </w:r>
            <w:r w:rsidRPr="00396716">
              <w:rPr>
                <w:rFonts w:ascii="Times New Roman" w:hAnsi="Times New Roman"/>
                <w:b/>
                <w:bCs/>
                <w:sz w:val="16"/>
                <w:szCs w:val="19"/>
              </w:rPr>
              <w:t>(Usuwanie roślin ekspansywnych i inwazyjnych)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DA77D4" w:rsidRDefault="008F7776" w:rsidP="00381A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części              </w:t>
            </w:r>
            <w:r w:rsidR="008F41A5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117</w:t>
            </w:r>
            <w:r w:rsidR="00225091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 </w:t>
            </w:r>
            <w:r w:rsidR="008F41A5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317</w:t>
            </w:r>
            <w:r w:rsidR="00225091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,</w:t>
            </w:r>
            <w:r w:rsidR="008F41A5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07</w:t>
            </w:r>
            <w:r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96716">
              <w:rPr>
                <w:rFonts w:ascii="Times New Roman" w:hAnsi="Times New Roman"/>
                <w:sz w:val="16"/>
                <w:szCs w:val="19"/>
              </w:rPr>
              <w:t>II kwartał 20</w:t>
            </w:r>
            <w:r w:rsidR="008F41A5" w:rsidRPr="00396716">
              <w:rPr>
                <w:rFonts w:ascii="Times New Roman" w:hAnsi="Times New Roman"/>
                <w:sz w:val="16"/>
                <w:szCs w:val="19"/>
              </w:rPr>
              <w:t>20</w:t>
            </w:r>
          </w:p>
        </w:tc>
      </w:tr>
      <w:tr w:rsidR="008F7776" w:rsidRPr="00381A6D" w:rsidTr="008F41A5">
        <w:trPr>
          <w:trHeight w:val="8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zabiegów ochrony czynnej </w:t>
            </w:r>
            <w:r w:rsidRPr="00381A6D">
              <w:rPr>
                <w:rFonts w:ascii="Times New Roman" w:hAnsi="Times New Roman"/>
                <w:sz w:val="16"/>
                <w:szCs w:val="19"/>
              </w:rPr>
              <w:br/>
              <w:t>w celu ograniczenia wpływu bobrów na obszarze Natura 2000 Torfowisko Wielkie Błoto PLH120080</w:t>
            </w:r>
            <w:r w:rsidR="003760F9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="003760F9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i Jadowniki Mokre </w:t>
            </w:r>
            <w:r w:rsidR="00927CD1" w:rsidRPr="008F41A5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</w:t>
            </w:r>
            <w:r w:rsidR="00927CD1" w:rsidRPr="00381A6D">
              <w:rPr>
                <w:rFonts w:ascii="Times New Roman" w:hAnsi="Times New Roman"/>
                <w:sz w:val="16"/>
                <w:szCs w:val="19"/>
              </w:rPr>
              <w:t>PLH120068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86039F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86039F">
              <w:rPr>
                <w:rFonts w:ascii="Times New Roman" w:hAnsi="Times New Roman"/>
                <w:sz w:val="16"/>
                <w:szCs w:val="19"/>
              </w:rPr>
              <w:t>Przetarg nieograniczony</w:t>
            </w:r>
          </w:p>
          <w:p w:rsidR="008F7776" w:rsidRPr="00381A6D" w:rsidRDefault="0086039F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86039F">
              <w:rPr>
                <w:rFonts w:ascii="Times New Roman" w:hAnsi="Times New Roman"/>
                <w:sz w:val="16"/>
                <w:szCs w:val="19"/>
              </w:rPr>
              <w:t>krajowy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DA77D4" w:rsidRDefault="008F7776" w:rsidP="00381A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</w:t>
            </w:r>
            <w:r w:rsidRPr="008D3926">
              <w:rPr>
                <w:rFonts w:ascii="Times New Roman" w:hAnsi="Times New Roman"/>
                <w:sz w:val="16"/>
                <w:szCs w:val="19"/>
              </w:rPr>
              <w:t xml:space="preserve">części </w:t>
            </w:r>
            <w:r w:rsidRPr="008D3926">
              <w:rPr>
                <w:sz w:val="16"/>
              </w:rPr>
              <w:t xml:space="preserve"> </w:t>
            </w:r>
            <w:r w:rsidR="008D3926">
              <w:rPr>
                <w:rFonts w:ascii="Times New Roman" w:hAnsi="Times New Roman"/>
                <w:sz w:val="16"/>
                <w:szCs w:val="19"/>
              </w:rPr>
              <w:t>94</w:t>
            </w:r>
            <w:r w:rsidR="008D3926" w:rsidRPr="008D3926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="008D3926">
              <w:rPr>
                <w:rFonts w:ascii="Times New Roman" w:hAnsi="Times New Roman"/>
                <w:sz w:val="16"/>
                <w:szCs w:val="19"/>
              </w:rPr>
              <w:t>647</w:t>
            </w:r>
            <w:r w:rsidR="0040554C" w:rsidRPr="008D3926">
              <w:rPr>
                <w:rFonts w:ascii="Times New Roman" w:hAnsi="Times New Roman"/>
                <w:sz w:val="16"/>
                <w:szCs w:val="19"/>
              </w:rPr>
              <w:t>,</w:t>
            </w:r>
            <w:r w:rsidR="008D3926">
              <w:rPr>
                <w:rFonts w:ascii="Times New Roman" w:hAnsi="Times New Roman"/>
                <w:sz w:val="16"/>
                <w:szCs w:val="19"/>
              </w:rPr>
              <w:t>15</w:t>
            </w:r>
            <w:r w:rsidR="0040554C" w:rsidRPr="008D3926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Pr="00381A6D" w:rsidRDefault="008F7776" w:rsidP="00381A6D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I/II kwartał 20</w:t>
            </w:r>
            <w:r w:rsidR="00B234C1">
              <w:rPr>
                <w:rFonts w:ascii="Times New Roman" w:hAnsi="Times New Roman"/>
                <w:sz w:val="16"/>
                <w:szCs w:val="19"/>
              </w:rPr>
              <w:t>20</w:t>
            </w:r>
          </w:p>
        </w:tc>
      </w:tr>
      <w:bookmarkEnd w:id="1"/>
      <w:tr w:rsidR="003945D2" w:rsidRPr="00381A6D" w:rsidTr="008F41A5">
        <w:trPr>
          <w:trHeight w:val="5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D2" w:rsidRPr="00381A6D" w:rsidRDefault="0086039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4</w:t>
            </w:r>
            <w:r w:rsidR="003945D2" w:rsidRPr="00381A6D">
              <w:rPr>
                <w:rFonts w:ascii="Times New Roman" w:hAnsi="Times New Roman"/>
                <w:sz w:val="16"/>
                <w:szCs w:val="19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CA58F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Zlecenie nadzoru budowlanego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3945D2" w:rsidRPr="00381A6D" w:rsidRDefault="00CA58F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krajowy</w:t>
            </w:r>
            <w:r w:rsidR="003945D2"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DA77D4" w:rsidRDefault="00CA58FF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części </w:t>
            </w:r>
            <w:r w:rsidRPr="00DA77D4">
              <w:rPr>
                <w:sz w:val="16"/>
              </w:rPr>
              <w:t xml:space="preserve"> </w:t>
            </w:r>
            <w:r w:rsidRPr="008D3926">
              <w:rPr>
                <w:rFonts w:ascii="Times New Roman" w:hAnsi="Times New Roman"/>
                <w:sz w:val="16"/>
                <w:szCs w:val="19"/>
              </w:rPr>
              <w:t>12</w:t>
            </w:r>
            <w:r w:rsidR="008D3926" w:rsidRPr="008D3926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Pr="008D3926">
              <w:rPr>
                <w:rFonts w:ascii="Times New Roman" w:hAnsi="Times New Roman"/>
                <w:sz w:val="16"/>
                <w:szCs w:val="19"/>
              </w:rPr>
              <w:t xml:space="preserve">195,12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 kwartał 20</w:t>
            </w:r>
            <w:r w:rsidR="00CA58FF">
              <w:rPr>
                <w:rFonts w:ascii="Times New Roman" w:hAnsi="Times New Roman"/>
                <w:sz w:val="16"/>
                <w:szCs w:val="19"/>
              </w:rPr>
              <w:t>20</w:t>
            </w:r>
          </w:p>
        </w:tc>
      </w:tr>
      <w:tr w:rsidR="003945D2" w:rsidRPr="00381A6D" w:rsidTr="008F41A5">
        <w:trPr>
          <w:trHeight w:val="10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D2" w:rsidRPr="00381A6D" w:rsidRDefault="0086039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5</w:t>
            </w:r>
            <w:r w:rsidR="003945D2" w:rsidRPr="00381A6D">
              <w:rPr>
                <w:rFonts w:ascii="Times New Roman" w:hAnsi="Times New Roman"/>
                <w:sz w:val="16"/>
                <w:szCs w:val="19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Zakup materiałów biurowych na potrzeby projektu pn. Ochrona siedlisk i gatunków terenów nieleśnych zależnych od wód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AE604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Rozeznanie rynku / </w:t>
            </w:r>
            <w:r w:rsidR="003945D2"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Baza konkurencyjności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Dostawa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</w:t>
            </w:r>
            <w:r w:rsidRPr="003760F9">
              <w:rPr>
                <w:rFonts w:ascii="Times New Roman" w:hAnsi="Times New Roman"/>
                <w:sz w:val="16"/>
                <w:szCs w:val="19"/>
              </w:rPr>
              <w:t xml:space="preserve">części </w:t>
            </w:r>
            <w:r w:rsidRPr="003760F9">
              <w:rPr>
                <w:sz w:val="16"/>
              </w:rPr>
              <w:t xml:space="preserve"> </w:t>
            </w:r>
            <w:r w:rsidR="003760F9" w:rsidRPr="003760F9">
              <w:rPr>
                <w:rFonts w:ascii="Times New Roman" w:hAnsi="Times New Roman"/>
                <w:sz w:val="16"/>
                <w:szCs w:val="19"/>
              </w:rPr>
              <w:t>6 025,15</w:t>
            </w:r>
            <w:r w:rsidRPr="003760F9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 xml:space="preserve">PLN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III</w:t>
            </w:r>
            <w:r w:rsidR="00225091"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/</w:t>
            </w:r>
            <w:r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IV kwartał 20</w:t>
            </w:r>
            <w:r w:rsidR="00AE6042"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20</w:t>
            </w:r>
          </w:p>
        </w:tc>
      </w:tr>
      <w:tr w:rsidR="003945D2" w:rsidRPr="00381A6D" w:rsidTr="008F41A5">
        <w:trPr>
          <w:trHeight w:val="11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D2" w:rsidRPr="00381A6D" w:rsidRDefault="0086039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6</w:t>
            </w:r>
            <w:r w:rsidR="003945D2" w:rsidRPr="00381A6D">
              <w:rPr>
                <w:rFonts w:ascii="Times New Roman" w:hAnsi="Times New Roman"/>
                <w:sz w:val="16"/>
                <w:szCs w:val="19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Organizacja warsztatów dla właścicieli </w:t>
            </w:r>
            <w:r w:rsidRPr="00381A6D">
              <w:rPr>
                <w:rFonts w:ascii="Times New Roman" w:hAnsi="Times New Roman"/>
                <w:sz w:val="16"/>
                <w:szCs w:val="19"/>
              </w:rPr>
              <w:br/>
              <w:t>i zarządców gruntów na obszarach Natura 2000 Torfowisko Wielkie Błoto PLH120080 i Jadowniki Mokre PLH120068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AE604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 krajowy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</w:t>
            </w:r>
            <w:r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części   </w:t>
            </w:r>
            <w:r w:rsidR="003760F9"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29 728,86</w:t>
            </w:r>
            <w:r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D2" w:rsidRPr="00381A6D" w:rsidRDefault="00927CD1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IV</w:t>
            </w:r>
            <w:r w:rsidR="003945D2" w:rsidRPr="00927CD1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kwartał </w:t>
            </w:r>
            <w:r w:rsidR="003945D2" w:rsidRPr="00381A6D">
              <w:rPr>
                <w:rFonts w:ascii="Times New Roman" w:hAnsi="Times New Roman"/>
                <w:sz w:val="16"/>
                <w:szCs w:val="19"/>
              </w:rPr>
              <w:t>20</w:t>
            </w:r>
            <w:r>
              <w:rPr>
                <w:rFonts w:ascii="Times New Roman" w:hAnsi="Times New Roman"/>
                <w:sz w:val="16"/>
                <w:szCs w:val="19"/>
              </w:rPr>
              <w:t>20</w:t>
            </w:r>
          </w:p>
        </w:tc>
      </w:tr>
      <w:tr w:rsidR="003945D2" w:rsidRPr="00381A6D" w:rsidTr="008F41A5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D2" w:rsidRPr="00381A6D" w:rsidRDefault="0086039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7</w:t>
            </w:r>
            <w:r w:rsidR="003945D2" w:rsidRPr="00381A6D">
              <w:rPr>
                <w:rFonts w:ascii="Times New Roman" w:hAnsi="Times New Roman"/>
                <w:sz w:val="16"/>
                <w:szCs w:val="19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B75AA9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W</w:t>
            </w:r>
            <w:r w:rsidRPr="00381A6D">
              <w:rPr>
                <w:rFonts w:ascii="Times New Roman" w:hAnsi="Times New Roman"/>
                <w:sz w:val="16"/>
                <w:szCs w:val="19"/>
              </w:rPr>
              <w:t>ykonanie materiałów wspierających realizację działań ochrony czynnej na potrzeby projektu</w:t>
            </w:r>
            <w:r>
              <w:rPr>
                <w:rFonts w:ascii="Times New Roman" w:hAnsi="Times New Roman"/>
                <w:sz w:val="16"/>
                <w:szCs w:val="19"/>
              </w:rPr>
              <w:t xml:space="preserve"> – produkty z logotypami projektu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945D2" w:rsidRDefault="00B75AA9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>
              <w:rPr>
                <w:rFonts w:ascii="Times New Roman" w:hAnsi="Times New Roman"/>
                <w:color w:val="000000"/>
                <w:sz w:val="16"/>
                <w:szCs w:val="19"/>
              </w:rPr>
              <w:t>Rozeznanie rynku</w:t>
            </w:r>
            <w:r w:rsidR="008F41A5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/ Baza konkurencyjności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B75AA9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>
              <w:rPr>
                <w:rFonts w:ascii="Times New Roman" w:hAnsi="Times New Roman"/>
                <w:color w:val="000000"/>
                <w:sz w:val="16"/>
                <w:szCs w:val="19"/>
              </w:rPr>
              <w:t>Dostawa</w:t>
            </w:r>
            <w:r w:rsidR="003945D2"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DA77D4" w:rsidRDefault="00B75AA9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</w:t>
            </w:r>
            <w:r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części   </w:t>
            </w:r>
            <w:r w:rsidR="009766E3"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11 673,22</w:t>
            </w:r>
            <w:r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III kwartał 20</w:t>
            </w:r>
            <w:r w:rsidR="00B75AA9">
              <w:rPr>
                <w:rFonts w:ascii="Times New Roman" w:hAnsi="Times New Roman"/>
                <w:sz w:val="16"/>
                <w:szCs w:val="19"/>
              </w:rPr>
              <w:t>20</w:t>
            </w:r>
          </w:p>
        </w:tc>
      </w:tr>
      <w:tr w:rsidR="003945D2" w:rsidRPr="00381A6D" w:rsidTr="008F41A5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D2" w:rsidRPr="00381A6D" w:rsidRDefault="0086039F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8</w:t>
            </w:r>
            <w:r w:rsidR="003945D2" w:rsidRPr="00381A6D">
              <w:rPr>
                <w:rFonts w:ascii="Times New Roman" w:hAnsi="Times New Roman"/>
                <w:sz w:val="16"/>
                <w:szCs w:val="19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Przygotowanie publikacji informacyjnych na potrzeby realizacji projektu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 krajowy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DA77D4" w:rsidRDefault="003945D2" w:rsidP="00394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</w:t>
            </w:r>
            <w:r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części </w:t>
            </w:r>
            <w:r w:rsidRPr="009766E3">
              <w:rPr>
                <w:color w:val="000000" w:themeColor="text1"/>
                <w:sz w:val="16"/>
              </w:rPr>
              <w:t xml:space="preserve"> </w:t>
            </w:r>
            <w:r w:rsidR="009766E3"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31 014,83</w:t>
            </w:r>
            <w:r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D2" w:rsidRPr="00381A6D" w:rsidRDefault="003945D2" w:rsidP="003945D2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III kwartał 20</w:t>
            </w:r>
            <w:r w:rsidR="00AE6042"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>20</w:t>
            </w:r>
          </w:p>
        </w:tc>
      </w:tr>
      <w:tr w:rsidR="00596113" w:rsidRPr="00381A6D" w:rsidTr="008F41A5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3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prac hydrotechnicznych na obszarach Natura 2000 Torfowisko Wielkie Błoto PLH120080 i Jadowniki Mokre PLH120068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t>(Udrożnienie rowów melioracyjnych)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</w:t>
            </w:r>
          </w:p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>unijny</w:t>
            </w: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DA77D4" w:rsidRDefault="0009580A" w:rsidP="0009580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Wartość procedowanej </w:t>
            </w:r>
            <w:r w:rsidRPr="009766E3">
              <w:rPr>
                <w:rFonts w:ascii="Times New Roman" w:hAnsi="Times New Roman"/>
                <w:color w:val="000000" w:themeColor="text1"/>
                <w:sz w:val="16"/>
                <w:szCs w:val="19"/>
              </w:rPr>
              <w:t xml:space="preserve">części </w:t>
            </w:r>
            <w:r w:rsidRPr="009766E3">
              <w:rPr>
                <w:color w:val="000000" w:themeColor="text1"/>
                <w:sz w:val="16"/>
              </w:rPr>
              <w:t xml:space="preserve"> </w:t>
            </w:r>
            <w:r w:rsidR="00596113" w:rsidRPr="00DA77D4">
              <w:rPr>
                <w:rFonts w:ascii="Times New Roman" w:hAnsi="Times New Roman"/>
                <w:sz w:val="16"/>
                <w:szCs w:val="19"/>
              </w:rPr>
              <w:t xml:space="preserve"> </w:t>
            </w:r>
            <w:r w:rsidR="00596113" w:rsidRPr="00DA77D4">
              <w:rPr>
                <w:rFonts w:ascii="Times New Roman" w:hAnsi="Times New Roman"/>
                <w:sz w:val="16"/>
              </w:rPr>
              <w:t xml:space="preserve">   </w:t>
            </w:r>
            <w:r w:rsidR="00596113" w:rsidRPr="00DA77D4">
              <w:rPr>
                <w:rFonts w:ascii="Times New Roman" w:hAnsi="Times New Roman"/>
                <w:sz w:val="16"/>
                <w:szCs w:val="19"/>
              </w:rPr>
              <w:t>357 723,58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I kwartał 2020</w:t>
            </w:r>
          </w:p>
        </w:tc>
      </w:tr>
      <w:tr w:rsidR="00596113" w:rsidRPr="00381A6D" w:rsidTr="008F41A5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3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10.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sz w:val="16"/>
                <w:szCs w:val="19"/>
              </w:rPr>
              <w:t xml:space="preserve">Wykonanie prac hydrotechnicznych na obszarach Natura 2000 Torfowisko Wielkie Błoto PLH120080 i Jadowniki Mokre PLH120068 </w:t>
            </w:r>
            <w:r w:rsidRPr="00381A6D">
              <w:rPr>
                <w:rFonts w:ascii="Times New Roman" w:hAnsi="Times New Roman"/>
                <w:b/>
                <w:bCs/>
                <w:sz w:val="16"/>
                <w:szCs w:val="19"/>
              </w:rPr>
              <w:t>(Budowa lub remont zastawek)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945D2" w:rsidRDefault="003E0A18" w:rsidP="00596113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>Przetarg nieograniczony krajowy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381A6D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Roboty budowlane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DA77D4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 w:rsidRPr="00DA77D4">
              <w:rPr>
                <w:rFonts w:ascii="Times New Roman" w:hAnsi="Times New Roman"/>
                <w:sz w:val="16"/>
                <w:szCs w:val="19"/>
              </w:rPr>
              <w:t xml:space="preserve">Całość zamówienia </w:t>
            </w:r>
            <w:r w:rsidRPr="00DA77D4">
              <w:rPr>
                <w:rFonts w:ascii="Times New Roman" w:hAnsi="Times New Roman"/>
                <w:sz w:val="16"/>
              </w:rPr>
              <w:t xml:space="preserve">   </w:t>
            </w:r>
            <w:r w:rsidRPr="00DA77D4">
              <w:rPr>
                <w:rFonts w:ascii="Times New Roman" w:hAnsi="Times New Roman"/>
                <w:sz w:val="16"/>
                <w:szCs w:val="19"/>
              </w:rPr>
              <w:t>97 560,98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3" w:rsidRPr="00381A6D" w:rsidRDefault="00596113" w:rsidP="00596113">
            <w:pPr>
              <w:jc w:val="center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I kwartał 2020</w:t>
            </w:r>
          </w:p>
        </w:tc>
      </w:tr>
      <w:tr w:rsidR="00596113" w:rsidRPr="00381A6D" w:rsidTr="00381A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  <w:hidden/>
        </w:trPr>
        <w:tc>
          <w:tcPr>
            <w:tcW w:w="9493" w:type="dxa"/>
            <w:gridSpan w:val="6"/>
          </w:tcPr>
          <w:p w:rsidR="00596113" w:rsidRPr="00381A6D" w:rsidRDefault="00596113" w:rsidP="00596113">
            <w:pPr>
              <w:spacing w:after="0"/>
              <w:rPr>
                <w:vanish/>
                <w:sz w:val="16"/>
              </w:rPr>
            </w:pPr>
          </w:p>
        </w:tc>
      </w:tr>
    </w:tbl>
    <w:p w:rsidR="008F7776" w:rsidRPr="00381A6D" w:rsidRDefault="008F7776" w:rsidP="008F7776">
      <w:pPr>
        <w:spacing w:after="0"/>
        <w:rPr>
          <w:vanish/>
          <w:sz w:val="16"/>
        </w:rPr>
      </w:pPr>
    </w:p>
    <w:p w:rsidR="00530120" w:rsidRPr="00381A6D" w:rsidRDefault="00530120">
      <w:pPr>
        <w:rPr>
          <w:sz w:val="18"/>
        </w:rPr>
      </w:pPr>
    </w:p>
    <w:sectPr w:rsidR="00530120" w:rsidRPr="00381A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AA" w:rsidRDefault="00544AAA" w:rsidP="008F7776">
      <w:pPr>
        <w:spacing w:after="0" w:line="240" w:lineRule="auto"/>
      </w:pPr>
      <w:r>
        <w:separator/>
      </w:r>
    </w:p>
  </w:endnote>
  <w:endnote w:type="continuationSeparator" w:id="0">
    <w:p w:rsidR="00544AAA" w:rsidRDefault="00544AAA" w:rsidP="008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91" w:rsidRDefault="00225091">
    <w:pPr>
      <w:pStyle w:val="Stopka"/>
    </w:pPr>
    <w:r>
      <w:rPr>
        <w:noProof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AA" w:rsidRDefault="00544AAA" w:rsidP="008F7776">
      <w:pPr>
        <w:spacing w:after="0" w:line="240" w:lineRule="auto"/>
      </w:pPr>
      <w:r>
        <w:separator/>
      </w:r>
    </w:p>
  </w:footnote>
  <w:footnote w:type="continuationSeparator" w:id="0">
    <w:p w:rsidR="00544AAA" w:rsidRDefault="00544AAA" w:rsidP="008F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76" w:rsidRDefault="008F7776">
    <w:pPr>
      <w:pStyle w:val="Nagwek"/>
    </w:pPr>
  </w:p>
  <w:p w:rsidR="008F7776" w:rsidRDefault="008F7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0"/>
    <w:rsid w:val="0009580A"/>
    <w:rsid w:val="00131031"/>
    <w:rsid w:val="00225091"/>
    <w:rsid w:val="002838E4"/>
    <w:rsid w:val="003760F9"/>
    <w:rsid w:val="00381A6D"/>
    <w:rsid w:val="003945D2"/>
    <w:rsid w:val="00396716"/>
    <w:rsid w:val="003E0A18"/>
    <w:rsid w:val="0040554C"/>
    <w:rsid w:val="00530120"/>
    <w:rsid w:val="00544AAA"/>
    <w:rsid w:val="00596113"/>
    <w:rsid w:val="006320F2"/>
    <w:rsid w:val="0076498F"/>
    <w:rsid w:val="0086039F"/>
    <w:rsid w:val="008D3926"/>
    <w:rsid w:val="008F41A5"/>
    <w:rsid w:val="008F7776"/>
    <w:rsid w:val="00927CD1"/>
    <w:rsid w:val="00935475"/>
    <w:rsid w:val="009766E3"/>
    <w:rsid w:val="00A11DEA"/>
    <w:rsid w:val="00AC0710"/>
    <w:rsid w:val="00AE6042"/>
    <w:rsid w:val="00B234C1"/>
    <w:rsid w:val="00B56E5B"/>
    <w:rsid w:val="00B75AA9"/>
    <w:rsid w:val="00C4303A"/>
    <w:rsid w:val="00C82D51"/>
    <w:rsid w:val="00CA58FF"/>
    <w:rsid w:val="00DA77D4"/>
    <w:rsid w:val="00DE72CF"/>
    <w:rsid w:val="00F01E40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6DC57-02F6-40DB-966E-F3E7E44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7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7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cp:lastPrinted>2020-01-09T07:10:00Z</cp:lastPrinted>
  <dcterms:created xsi:type="dcterms:W3CDTF">2020-01-21T10:54:00Z</dcterms:created>
  <dcterms:modified xsi:type="dcterms:W3CDTF">2020-01-29T13:38:00Z</dcterms:modified>
</cp:coreProperties>
</file>