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FF" w:rsidRDefault="00322EFF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bookmarkStart w:id="0" w:name="_Hlk536080264"/>
    </w:p>
    <w:p w:rsidR="00322EFF" w:rsidRDefault="00322EFF" w:rsidP="005E20D0">
      <w:pPr>
        <w:jc w:val="center"/>
        <w:rPr>
          <w:rFonts w:ascii="Calibri" w:hAnsi="Calibri"/>
          <w:b/>
          <w:smallCaps/>
          <w:sz w:val="24"/>
          <w:szCs w:val="24"/>
        </w:rPr>
      </w:pPr>
    </w:p>
    <w:p w:rsidR="005E20D0" w:rsidRPr="00FC32EC" w:rsidRDefault="005E20D0" w:rsidP="005E20D0">
      <w:pPr>
        <w:jc w:val="center"/>
        <w:rPr>
          <w:rFonts w:ascii="Calibri" w:hAnsi="Calibri"/>
          <w:b/>
          <w:smallCaps/>
          <w:sz w:val="24"/>
          <w:szCs w:val="24"/>
        </w:rPr>
      </w:pPr>
      <w:r w:rsidRPr="00FC32EC">
        <w:rPr>
          <w:rFonts w:ascii="Calibri" w:hAnsi="Calibri"/>
          <w:b/>
          <w:smallCaps/>
          <w:sz w:val="24"/>
          <w:szCs w:val="24"/>
        </w:rPr>
        <w:t>wzór oświadczenia Wykonawcy o braku orzeczenia tytułem środka zapobiegawczego, zakazu ubiegania się o zamówienie publiczne</w:t>
      </w:r>
    </w:p>
    <w:p w:rsidR="00516976" w:rsidRDefault="00FC32EC" w:rsidP="00FC32EC">
      <w:pPr>
        <w:jc w:val="center"/>
        <w:rPr>
          <w:rFonts w:ascii="Calibri" w:hAnsi="Calibri"/>
          <w:b/>
          <w:smallCaps/>
          <w:sz w:val="22"/>
          <w:szCs w:val="22"/>
        </w:rPr>
      </w:pPr>
      <w:r w:rsidRPr="00FC32EC">
        <w:rPr>
          <w:rFonts w:ascii="Calibri" w:hAnsi="Calibri"/>
          <w:b/>
          <w:smallCaps/>
          <w:sz w:val="24"/>
          <w:szCs w:val="24"/>
        </w:rPr>
        <w:t>DLA WSZYSTKICH CZĘŚCI ZAMÓWIENIA</w:t>
      </w:r>
    </w:p>
    <w:p w:rsidR="00516976" w:rsidRPr="00516976" w:rsidRDefault="00516976" w:rsidP="00516976">
      <w:pPr>
        <w:jc w:val="center"/>
        <w:rPr>
          <w:rFonts w:ascii="Calibri" w:hAnsi="Calibri"/>
          <w:b/>
          <w:smallCaps/>
          <w:sz w:val="22"/>
          <w:szCs w:val="22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5E20D0" w:rsidRPr="005E20D0" w:rsidRDefault="005E20D0" w:rsidP="005E20D0">
      <w:pPr>
        <w:suppressAutoHyphens/>
        <w:snapToGrid w:val="0"/>
        <w:spacing w:line="276" w:lineRule="auto"/>
        <w:jc w:val="center"/>
        <w:rPr>
          <w:b/>
          <w:sz w:val="24"/>
          <w:szCs w:val="24"/>
          <w:lang w:eastAsia="zh-CN"/>
        </w:rPr>
      </w:pPr>
      <w:r w:rsidRPr="005E20D0">
        <w:rPr>
          <w:b/>
          <w:sz w:val="24"/>
          <w:szCs w:val="24"/>
          <w:lang w:eastAsia="zh-CN"/>
        </w:rPr>
        <w:t>OŚWIADCZENIE</w:t>
      </w:r>
    </w:p>
    <w:p w:rsidR="005E20D0" w:rsidRPr="005E20D0" w:rsidRDefault="005E20D0" w:rsidP="005E20D0">
      <w:pPr>
        <w:widowControl w:val="0"/>
        <w:autoSpaceDE w:val="0"/>
        <w:autoSpaceDN w:val="0"/>
        <w:jc w:val="both"/>
        <w:rPr>
          <w:sz w:val="22"/>
          <w:szCs w:val="21"/>
        </w:rPr>
      </w:pPr>
    </w:p>
    <w:p w:rsidR="005E20D0" w:rsidRPr="005E20D0" w:rsidRDefault="005E20D0" w:rsidP="005E20D0">
      <w:pPr>
        <w:widowControl w:val="0"/>
        <w:autoSpaceDE w:val="0"/>
        <w:autoSpaceDN w:val="0"/>
        <w:spacing w:line="276" w:lineRule="auto"/>
        <w:jc w:val="both"/>
        <w:rPr>
          <w:b/>
          <w:i/>
          <w:sz w:val="22"/>
          <w:szCs w:val="22"/>
        </w:rPr>
      </w:pPr>
      <w:r w:rsidRPr="005E20D0">
        <w:rPr>
          <w:sz w:val="22"/>
          <w:szCs w:val="21"/>
        </w:rPr>
        <w:t>Na potrzeby postępowania o udzielenie zamówienia publicznego pn. „</w:t>
      </w:r>
      <w:r w:rsidR="00322EFF" w:rsidRPr="00322EFF">
        <w:rPr>
          <w:b/>
          <w:i/>
          <w:sz w:val="22"/>
          <w:szCs w:val="22"/>
        </w:rPr>
        <w:t>Wykonanie ekspertyz przyrodniczych dla obszarów Natura 2000: Nawojowa PLH120035, Łabowa PLH120036, Niedzica PLH120045, Źródliska Wisłoki PLH120057, Dębnicko-Tyniecki obszar łąkowy PLH120065, Skawiński obszar łąkowy PLH120079, Tylmanowa PLH120095</w:t>
      </w:r>
      <w:r w:rsidR="00322EFF">
        <w:rPr>
          <w:b/>
          <w:i/>
          <w:sz w:val="22"/>
          <w:szCs w:val="22"/>
        </w:rPr>
        <w:t>”</w:t>
      </w:r>
    </w:p>
    <w:p w:rsidR="005E20D0" w:rsidRPr="005E20D0" w:rsidRDefault="005E20D0" w:rsidP="005E20D0">
      <w:pPr>
        <w:jc w:val="both"/>
        <w:rPr>
          <w:i/>
          <w:sz w:val="22"/>
        </w:rPr>
      </w:pPr>
    </w:p>
    <w:p w:rsidR="005E20D0" w:rsidRPr="005E20D0" w:rsidRDefault="005E20D0" w:rsidP="005E20D0">
      <w:pPr>
        <w:suppressAutoHyphens/>
        <w:spacing w:line="276" w:lineRule="auto"/>
        <w:jc w:val="both"/>
        <w:rPr>
          <w:sz w:val="22"/>
          <w:szCs w:val="16"/>
          <w:lang w:eastAsia="zh-CN"/>
        </w:rPr>
      </w:pPr>
      <w:r w:rsidRPr="005E20D0">
        <w:rPr>
          <w:sz w:val="22"/>
        </w:rPr>
        <w:t>Oświadczam(y), że nie orzeczono wobec mnie(nas) tytułem środka zapobiegawczego zakazu ubiegania się o zamówienie publiczne.</w:t>
      </w:r>
    </w:p>
    <w:p w:rsidR="005E20D0" w:rsidRPr="005E20D0" w:rsidRDefault="005E20D0" w:rsidP="005E20D0">
      <w:pPr>
        <w:spacing w:line="276" w:lineRule="auto"/>
        <w:jc w:val="both"/>
        <w:rPr>
          <w:b/>
          <w:sz w:val="22"/>
        </w:rPr>
      </w:pPr>
    </w:p>
    <w:tbl>
      <w:tblPr>
        <w:tblW w:w="145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623"/>
        <w:gridCol w:w="2693"/>
        <w:gridCol w:w="4111"/>
        <w:gridCol w:w="3119"/>
      </w:tblGrid>
      <w:tr w:rsidR="005E20D0" w:rsidRPr="005E20D0" w:rsidTr="00FC32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Nazwa(y)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Nazwisko i imię osoby (osób) upoważnionej(ych) do podpisania niniejszej Oferty w imieniu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Podpis(y) osoby(osób) upoważnionej(ych) do podpisania niniejszej Oferty w imieniu Wykonawcy(ów)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Pieczęć(cie) Wykonawcy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Miejscowość</w:t>
            </w:r>
          </w:p>
          <w:p w:rsidR="005E20D0" w:rsidRPr="005E20D0" w:rsidRDefault="005E20D0" w:rsidP="005E20D0">
            <w:pPr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i data</w:t>
            </w: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ind w:firstLine="708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5E20D0" w:rsidRPr="005E20D0" w:rsidTr="00FC32EC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20D0" w:rsidRPr="005E20D0" w:rsidRDefault="005E20D0" w:rsidP="005E20D0">
            <w:pPr>
              <w:snapToGrid w:val="0"/>
              <w:spacing w:line="276" w:lineRule="auto"/>
              <w:jc w:val="center"/>
              <w:rPr>
                <w:b/>
                <w:sz w:val="22"/>
              </w:rPr>
            </w:pPr>
            <w:r w:rsidRPr="005E20D0">
              <w:rPr>
                <w:b/>
                <w:sz w:val="22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0D0" w:rsidRPr="005E20D0" w:rsidRDefault="005E20D0" w:rsidP="005E20D0">
            <w:pPr>
              <w:snapToGrid w:val="0"/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5E20D0" w:rsidRPr="005E20D0" w:rsidRDefault="005E20D0" w:rsidP="005E20D0">
      <w:pPr>
        <w:autoSpaceDE w:val="0"/>
        <w:autoSpaceDN w:val="0"/>
        <w:spacing w:line="276" w:lineRule="auto"/>
        <w:jc w:val="both"/>
        <w:rPr>
          <w:b/>
          <w:bCs/>
          <w:sz w:val="22"/>
          <w:szCs w:val="24"/>
          <w:lang w:eastAsia="zh-CN"/>
        </w:rPr>
      </w:pPr>
    </w:p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bookmarkEnd w:id="0"/>
    <w:p w:rsidR="006366D9" w:rsidRDefault="006366D9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8B0E62">
      <w:pPr>
        <w:autoSpaceDE w:val="0"/>
        <w:autoSpaceDN w:val="0"/>
        <w:adjustRightInd w:val="0"/>
        <w:ind w:left="9912"/>
        <w:rPr>
          <w:rFonts w:asciiTheme="minorHAnsi" w:hAnsiTheme="minorHAnsi" w:cstheme="minorHAnsi"/>
          <w:i/>
          <w:iCs/>
          <w:color w:val="000000"/>
        </w:rPr>
      </w:pPr>
    </w:p>
    <w:p w:rsidR="00FC32EC" w:rsidRDefault="00FC32EC" w:rsidP="00322EF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sectPr w:rsidR="00FC32EC" w:rsidSect="0020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73" w:rsidRDefault="00614F73" w:rsidP="00B031E4">
      <w:r>
        <w:separator/>
      </w:r>
    </w:p>
  </w:endnote>
  <w:endnote w:type="continuationSeparator" w:id="0">
    <w:p w:rsidR="00614F73" w:rsidRDefault="00614F73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7E" w:rsidRDefault="00DB4B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FA" w:rsidRDefault="00E05D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4B7E">
      <w:rPr>
        <w:noProof/>
      </w:rPr>
      <w:t>1</w:t>
    </w:r>
    <w:r>
      <w:fldChar w:fldCharType="end"/>
    </w:r>
  </w:p>
  <w:p w:rsidR="002E11E5" w:rsidRDefault="00DB4B7E" w:rsidP="002D10A5">
    <w:pPr>
      <w:pStyle w:val="Stopka"/>
      <w:tabs>
        <w:tab w:val="center" w:pos="7143"/>
        <w:tab w:val="right" w:pos="14286"/>
      </w:tabs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7E" w:rsidRDefault="00DB4B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73" w:rsidRDefault="00614F73" w:rsidP="00B031E4">
      <w:r>
        <w:separator/>
      </w:r>
    </w:p>
  </w:footnote>
  <w:footnote w:type="continuationSeparator" w:id="0">
    <w:p w:rsidR="00614F73" w:rsidRDefault="00614F73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7E" w:rsidRDefault="00DB4B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322EFF" w:rsidRDefault="00322EFF" w:rsidP="00322EFF">
    <w:pPr>
      <w:pStyle w:val="Zwykytekst"/>
      <w:jc w:val="center"/>
      <w:outlineLvl w:val="0"/>
      <w:rPr>
        <w:rFonts w:ascii="Calibri" w:hAnsi="Calibri" w:cs="Calibri"/>
        <w:b/>
        <w:sz w:val="22"/>
        <w:szCs w:val="18"/>
      </w:rPr>
    </w:pPr>
    <w:r>
      <w:rPr>
        <w:b/>
        <w:noProof/>
      </w:rPr>
      <w:drawing>
        <wp:inline distT="0" distB="0" distL="0" distR="0" wp14:anchorId="009931D6" wp14:editId="10199F7C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322EFF" w:rsidRDefault="00322EFF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</w:p>
  <w:p w:rsidR="002058E8" w:rsidRPr="002058E8" w:rsidRDefault="002058E8" w:rsidP="002058E8">
    <w:pPr>
      <w:pStyle w:val="Zwykytekst"/>
      <w:jc w:val="both"/>
      <w:outlineLvl w:val="0"/>
      <w:rPr>
        <w:rFonts w:ascii="Calibri" w:hAnsi="Calibri" w:cs="Calibri"/>
        <w:b/>
        <w:sz w:val="22"/>
        <w:szCs w:val="18"/>
      </w:rPr>
    </w:pPr>
    <w:r w:rsidRPr="002058E8">
      <w:rPr>
        <w:rFonts w:ascii="Calibri" w:hAnsi="Calibri" w:cs="Calibri"/>
        <w:b/>
        <w:sz w:val="22"/>
        <w:szCs w:val="18"/>
      </w:rPr>
      <w:t xml:space="preserve">znak sprawy: </w:t>
    </w:r>
    <w:r w:rsidR="00322EFF" w:rsidRPr="00322EFF">
      <w:rPr>
        <w:rFonts w:ascii="Calibri" w:hAnsi="Calibri" w:cs="Calibri"/>
        <w:b/>
        <w:sz w:val="22"/>
        <w:szCs w:val="18"/>
      </w:rPr>
      <w:t>OP-II.082. 3.6.2019.JSl/MBi</w:t>
    </w:r>
  </w:p>
  <w:p w:rsidR="002E11E5" w:rsidRPr="002058E8" w:rsidRDefault="002058E8" w:rsidP="002058E8">
    <w:pPr>
      <w:pStyle w:val="Nagwek"/>
      <w:jc w:val="center"/>
      <w:rPr>
        <w:sz w:val="24"/>
      </w:rPr>
    </w:pP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2058E8">
      <w:rPr>
        <w:rFonts w:ascii="Calibri" w:hAnsi="Calibri"/>
        <w:b/>
        <w:sz w:val="28"/>
        <w:szCs w:val="22"/>
      </w:rPr>
      <w:tab/>
    </w:r>
    <w:r w:rsidRPr="00322EFF">
      <w:rPr>
        <w:rFonts w:ascii="Calibri" w:hAnsi="Calibri"/>
        <w:b/>
        <w:sz w:val="22"/>
        <w:szCs w:val="18"/>
      </w:rPr>
      <w:t xml:space="preserve">Załącznik nr </w:t>
    </w:r>
    <w:r w:rsidR="00DB4B7E">
      <w:rPr>
        <w:rFonts w:ascii="Calibri" w:hAnsi="Calibri"/>
        <w:b/>
        <w:sz w:val="22"/>
        <w:szCs w:val="18"/>
      </w:rPr>
      <w:t>9</w:t>
    </w:r>
    <w:bookmarkStart w:id="1" w:name="_GoBack"/>
    <w:bookmarkEnd w:id="1"/>
    <w:r w:rsidRPr="00322EFF">
      <w:rPr>
        <w:rFonts w:ascii="Calibri" w:hAnsi="Calibri"/>
        <w:b/>
        <w:sz w:val="22"/>
        <w:szCs w:val="18"/>
      </w:rPr>
      <w:t xml:space="preserve"> do</w:t>
    </w:r>
    <w:r w:rsidRPr="002058E8">
      <w:rPr>
        <w:rFonts w:ascii="Calibri" w:hAnsi="Calibri"/>
        <w:b/>
        <w:sz w:val="22"/>
        <w:szCs w:val="18"/>
      </w:rPr>
      <w:t xml:space="preserve">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B7E" w:rsidRDefault="00DB4B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36D0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07C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80BF6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019FC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7ED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A48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1E2"/>
    <w:multiLevelType w:val="hybridMultilevel"/>
    <w:tmpl w:val="FBDCB710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F52D3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66E0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07C77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33A1E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848EB"/>
    <w:rsid w:val="000A0588"/>
    <w:rsid w:val="00162D90"/>
    <w:rsid w:val="00166071"/>
    <w:rsid w:val="00192FEB"/>
    <w:rsid w:val="001E4D55"/>
    <w:rsid w:val="001F0A75"/>
    <w:rsid w:val="00205055"/>
    <w:rsid w:val="002058E8"/>
    <w:rsid w:val="002220C3"/>
    <w:rsid w:val="00227074"/>
    <w:rsid w:val="00266F59"/>
    <w:rsid w:val="002933F0"/>
    <w:rsid w:val="002D10A5"/>
    <w:rsid w:val="00322EFF"/>
    <w:rsid w:val="004B1CA5"/>
    <w:rsid w:val="004B700F"/>
    <w:rsid w:val="00510FE5"/>
    <w:rsid w:val="00516976"/>
    <w:rsid w:val="00536FD5"/>
    <w:rsid w:val="0055690F"/>
    <w:rsid w:val="005622D6"/>
    <w:rsid w:val="005B3626"/>
    <w:rsid w:val="005E20D0"/>
    <w:rsid w:val="005F3991"/>
    <w:rsid w:val="00614F73"/>
    <w:rsid w:val="006366D9"/>
    <w:rsid w:val="006A180E"/>
    <w:rsid w:val="006B421C"/>
    <w:rsid w:val="006F5C4A"/>
    <w:rsid w:val="00700E14"/>
    <w:rsid w:val="00701C62"/>
    <w:rsid w:val="007024C9"/>
    <w:rsid w:val="00760D32"/>
    <w:rsid w:val="007741EE"/>
    <w:rsid w:val="00777EDF"/>
    <w:rsid w:val="008121AC"/>
    <w:rsid w:val="00872BD5"/>
    <w:rsid w:val="008814D8"/>
    <w:rsid w:val="008B0E62"/>
    <w:rsid w:val="008B24D2"/>
    <w:rsid w:val="008D6313"/>
    <w:rsid w:val="009A75A3"/>
    <w:rsid w:val="009B6FFA"/>
    <w:rsid w:val="009E0DE7"/>
    <w:rsid w:val="009E4ABD"/>
    <w:rsid w:val="00A13BC9"/>
    <w:rsid w:val="00A911A9"/>
    <w:rsid w:val="00B031E4"/>
    <w:rsid w:val="00B25703"/>
    <w:rsid w:val="00B6235B"/>
    <w:rsid w:val="00BC5AE9"/>
    <w:rsid w:val="00C500B8"/>
    <w:rsid w:val="00CD2B8E"/>
    <w:rsid w:val="00D22A5F"/>
    <w:rsid w:val="00D4705C"/>
    <w:rsid w:val="00D6265E"/>
    <w:rsid w:val="00DA4F8E"/>
    <w:rsid w:val="00DB4B7E"/>
    <w:rsid w:val="00DD3D40"/>
    <w:rsid w:val="00E05DD6"/>
    <w:rsid w:val="00E4508E"/>
    <w:rsid w:val="00EA458F"/>
    <w:rsid w:val="00EC00AB"/>
    <w:rsid w:val="00EE254B"/>
    <w:rsid w:val="00F83A38"/>
    <w:rsid w:val="00FC32EC"/>
    <w:rsid w:val="00F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45</cp:revision>
  <dcterms:created xsi:type="dcterms:W3CDTF">2018-05-23T05:58:00Z</dcterms:created>
  <dcterms:modified xsi:type="dcterms:W3CDTF">2019-03-07T14:30:00Z</dcterms:modified>
</cp:coreProperties>
</file>