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2" w:rsidRPr="00AB1F5E" w:rsidRDefault="003E1922" w:rsidP="0072038D">
      <w:pPr>
        <w:spacing w:line="100" w:lineRule="atLeast"/>
        <w:rPr>
          <w:rFonts w:ascii="Times New Roman" w:hAnsi="Times New Roman"/>
          <w:b/>
          <w:lang w:eastAsia="pl-PL"/>
        </w:rPr>
      </w:pPr>
      <w:bookmarkStart w:id="0" w:name="_Hlk1470169"/>
      <w:bookmarkStart w:id="1" w:name="_GoBack"/>
      <w:bookmarkEnd w:id="1"/>
      <w:r w:rsidRPr="00AB1F5E">
        <w:rPr>
          <w:rFonts w:ascii="Times New Roman" w:hAnsi="Times New Roman"/>
          <w:b/>
          <w:lang w:eastAsia="pl-PL"/>
        </w:rPr>
        <w:t>Oznaczenie sprawy: ST-I.082.1.4.2019.KS/MM</w:t>
      </w:r>
    </w:p>
    <w:p w:rsidR="003E1922" w:rsidRPr="00AB1F5E" w:rsidRDefault="003E1922" w:rsidP="002648C8">
      <w:pPr>
        <w:spacing w:line="100" w:lineRule="atLeast"/>
        <w:jc w:val="center"/>
        <w:rPr>
          <w:rFonts w:ascii="Times New Roman" w:hAnsi="Times New Roman"/>
          <w:b/>
          <w:lang w:eastAsia="pl-PL"/>
        </w:rPr>
      </w:pPr>
    </w:p>
    <w:p w:rsidR="003E1922" w:rsidRPr="00AB1F5E" w:rsidRDefault="003E1922" w:rsidP="002648C8">
      <w:pPr>
        <w:spacing w:line="100" w:lineRule="atLeast"/>
        <w:jc w:val="center"/>
        <w:rPr>
          <w:rFonts w:ascii="Times New Roman" w:hAnsi="Times New Roman"/>
          <w:b/>
          <w:lang w:eastAsia="pl-PL"/>
        </w:rPr>
      </w:pPr>
      <w:r w:rsidRPr="00AB1F5E">
        <w:rPr>
          <w:rFonts w:ascii="Times New Roman" w:hAnsi="Times New Roman"/>
          <w:b/>
          <w:lang w:eastAsia="pl-PL"/>
        </w:rPr>
        <w:t xml:space="preserve">Wykonanie zabiegów ochrony czynnej polegających na odłowie i przesiedleniu rodzin bobra europejskiego </w:t>
      </w:r>
      <w:r w:rsidRPr="00394647">
        <w:rPr>
          <w:rFonts w:ascii="Times New Roman" w:hAnsi="Times New Roman"/>
          <w:b/>
          <w:lang w:eastAsia="pl-PL"/>
        </w:rPr>
        <w:t xml:space="preserve">w związku z koniecznością eliminacji </w:t>
      </w:r>
      <w:r w:rsidRPr="00AB1F5E">
        <w:rPr>
          <w:rFonts w:ascii="Times New Roman" w:hAnsi="Times New Roman"/>
          <w:b/>
          <w:lang w:eastAsia="pl-PL"/>
        </w:rPr>
        <w:t xml:space="preserve">negatywnego wpływu na obszarze Natura 2000 Torfowisko Wielkie Błoto PLH120080 na potrzeby projektu nr POIS.02.04.00-00-0108/16 pn. „Ochrona siedlisk i gatunków terenów nieleśnych zależnych od wód” </w:t>
      </w:r>
      <w:hyperlink r:id="rId7" w:history="1">
        <w:bookmarkStart w:id="2" w:name="_Hlk505239667"/>
        <w:r w:rsidRPr="00AB1F5E">
          <w:rPr>
            <w:rFonts w:ascii="Times New Roman" w:hAnsi="Times New Roman"/>
            <w:b/>
            <w:lang w:eastAsia="pl-PL"/>
          </w:rPr>
          <w:t>w ramach działania 2.4 Oś priorytetowa II Programu Operacyjnego Infrastruktura i Środowisko 2014-2020.</w:t>
        </w:r>
        <w:bookmarkEnd w:id="2"/>
      </w:hyperlink>
    </w:p>
    <w:p w:rsidR="003E1922" w:rsidRPr="0085186D" w:rsidRDefault="003E1922" w:rsidP="0072038D">
      <w:pPr>
        <w:spacing w:line="100" w:lineRule="atLeast"/>
        <w:jc w:val="right"/>
        <w:rPr>
          <w:rFonts w:ascii="Times New Roman" w:hAnsi="Times New Roman"/>
          <w:b/>
          <w:bCs/>
        </w:rPr>
      </w:pPr>
      <w:r w:rsidRPr="0085186D">
        <w:rPr>
          <w:rFonts w:ascii="Times New Roman" w:hAnsi="Times New Roman"/>
          <w:b/>
          <w:bCs/>
        </w:rPr>
        <w:t>Zał</w:t>
      </w:r>
      <w:r w:rsidRPr="0085186D">
        <w:rPr>
          <w:rFonts w:ascii="Times New Roman" w:hAnsi="Times New Roman"/>
          <w:b/>
        </w:rPr>
        <w:t>ą</w:t>
      </w:r>
      <w:r w:rsidRPr="0085186D">
        <w:rPr>
          <w:rFonts w:ascii="Times New Roman" w:hAnsi="Times New Roman"/>
          <w:b/>
          <w:bCs/>
        </w:rPr>
        <w:t>cznik nr 8 do SIWZ</w:t>
      </w:r>
    </w:p>
    <w:p w:rsidR="003E1922" w:rsidRPr="00AB1F5E" w:rsidRDefault="003E1922" w:rsidP="0072038D">
      <w:pPr>
        <w:jc w:val="center"/>
        <w:rPr>
          <w:rFonts w:ascii="Times New Roman" w:hAnsi="Times New Roman"/>
          <w:b/>
          <w:lang w:eastAsia="pl-PL"/>
        </w:rPr>
      </w:pPr>
      <w:r w:rsidRPr="00AB1F5E">
        <w:rPr>
          <w:rFonts w:ascii="Times New Roman" w:hAnsi="Times New Roman"/>
          <w:b/>
          <w:lang w:eastAsia="pl-PL"/>
        </w:rPr>
        <w:t>OPIS PRZEDMIOTU ZAMÓWIENIA</w:t>
      </w:r>
    </w:p>
    <w:p w:rsidR="003E1922" w:rsidRPr="00AB1F5E" w:rsidRDefault="003E1922" w:rsidP="002648C8">
      <w:pPr>
        <w:spacing w:line="100" w:lineRule="atLeast"/>
        <w:jc w:val="center"/>
        <w:rPr>
          <w:rFonts w:ascii="Times New Roman" w:hAnsi="Times New Roman"/>
          <w:b/>
          <w:lang w:eastAsia="pl-PL"/>
        </w:rPr>
      </w:pP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Przedmiotem zamówienia jest usługa polegająca na dokonaniu odłowu i przesiedleniu </w:t>
      </w:r>
      <w:r w:rsidRPr="00AB1F5E">
        <w:rPr>
          <w:rFonts w:ascii="Times New Roman" w:hAnsi="Times New Roman"/>
          <w:lang w:eastAsia="pl-PL"/>
        </w:rPr>
        <w:br/>
        <w:t xml:space="preserve">czterech rodzin bobra europejskiego w związku z koniecznością eliminacji negatywnego wpływu nadmiernego uwodnienia na siedliska motyli wskutek ich aktywności na obszarze Natura 2000 Torfowisko Wielkie Błoto PLH120080 w celu poprawy lub przywrócenia właściwego stanu siedlisk gatunków motyli: 6177 modraszek </w:t>
      </w:r>
      <w:proofErr w:type="spellStart"/>
      <w:r w:rsidRPr="00AB1F5E">
        <w:rPr>
          <w:rFonts w:ascii="Times New Roman" w:hAnsi="Times New Roman"/>
          <w:lang w:eastAsia="pl-PL"/>
        </w:rPr>
        <w:t>telejus</w:t>
      </w:r>
      <w:proofErr w:type="spellEnd"/>
      <w:r w:rsidRPr="00AB1F5E">
        <w:rPr>
          <w:rFonts w:ascii="Times New Roman" w:hAnsi="Times New Roman"/>
          <w:lang w:eastAsia="pl-PL"/>
        </w:rPr>
        <w:t xml:space="preserve"> (</w:t>
      </w:r>
      <w:proofErr w:type="spellStart"/>
      <w:r w:rsidRPr="00AB1F5E">
        <w:rPr>
          <w:rFonts w:ascii="Times New Roman" w:hAnsi="Times New Roman"/>
          <w:i/>
          <w:lang w:eastAsia="pl-PL"/>
        </w:rPr>
        <w:t>Phengaris</w:t>
      </w:r>
      <w:proofErr w:type="spellEnd"/>
      <w:r w:rsidRPr="00AB1F5E">
        <w:rPr>
          <w:rFonts w:ascii="Times New Roman" w:hAnsi="Times New Roman"/>
          <w:i/>
          <w:lang w:eastAsia="pl-PL"/>
        </w:rPr>
        <w:t xml:space="preserve"> </w:t>
      </w:r>
      <w:proofErr w:type="spellStart"/>
      <w:r w:rsidRPr="00AB1F5E">
        <w:rPr>
          <w:rFonts w:ascii="Times New Roman" w:hAnsi="Times New Roman"/>
          <w:i/>
          <w:lang w:eastAsia="pl-PL"/>
        </w:rPr>
        <w:t>teleius</w:t>
      </w:r>
      <w:proofErr w:type="spellEnd"/>
      <w:r w:rsidRPr="00AB1F5E">
        <w:rPr>
          <w:rFonts w:ascii="Times New Roman" w:hAnsi="Times New Roman"/>
          <w:lang w:eastAsia="pl-PL"/>
        </w:rPr>
        <w:t xml:space="preserve">), 6179 modraszek </w:t>
      </w:r>
      <w:proofErr w:type="spellStart"/>
      <w:r w:rsidRPr="00AB1F5E">
        <w:rPr>
          <w:rFonts w:ascii="Times New Roman" w:hAnsi="Times New Roman"/>
          <w:lang w:eastAsia="pl-PL"/>
        </w:rPr>
        <w:t>nausitous</w:t>
      </w:r>
      <w:proofErr w:type="spellEnd"/>
      <w:r w:rsidRPr="00AB1F5E">
        <w:rPr>
          <w:rFonts w:ascii="Times New Roman" w:hAnsi="Times New Roman"/>
          <w:lang w:eastAsia="pl-PL"/>
        </w:rPr>
        <w:t xml:space="preserve"> (</w:t>
      </w:r>
      <w:proofErr w:type="spellStart"/>
      <w:r w:rsidRPr="00AB1F5E">
        <w:rPr>
          <w:rFonts w:ascii="Times New Roman" w:hAnsi="Times New Roman"/>
          <w:i/>
          <w:lang w:eastAsia="pl-PL"/>
        </w:rPr>
        <w:t>Phengaris</w:t>
      </w:r>
      <w:proofErr w:type="spellEnd"/>
      <w:r w:rsidRPr="00AB1F5E">
        <w:rPr>
          <w:rFonts w:ascii="Times New Roman" w:hAnsi="Times New Roman"/>
          <w:i/>
          <w:lang w:eastAsia="pl-PL"/>
        </w:rPr>
        <w:t xml:space="preserve"> </w:t>
      </w:r>
      <w:proofErr w:type="spellStart"/>
      <w:r w:rsidRPr="00AB1F5E">
        <w:rPr>
          <w:rFonts w:ascii="Times New Roman" w:hAnsi="Times New Roman"/>
          <w:i/>
          <w:lang w:eastAsia="pl-PL"/>
        </w:rPr>
        <w:t>nausithous</w:t>
      </w:r>
      <w:proofErr w:type="spellEnd"/>
      <w:r w:rsidRPr="00AB1F5E">
        <w:rPr>
          <w:rFonts w:ascii="Times New Roman" w:hAnsi="Times New Roman"/>
          <w:lang w:eastAsia="pl-PL"/>
        </w:rPr>
        <w:t>), 1060 czerwończyk nieparek (</w:t>
      </w:r>
      <w:proofErr w:type="spellStart"/>
      <w:r w:rsidRPr="00AB1F5E">
        <w:rPr>
          <w:rFonts w:ascii="Times New Roman" w:hAnsi="Times New Roman"/>
          <w:i/>
          <w:lang w:eastAsia="pl-PL"/>
        </w:rPr>
        <w:t>Lyncaena</w:t>
      </w:r>
      <w:proofErr w:type="spellEnd"/>
      <w:r w:rsidRPr="00AB1F5E">
        <w:rPr>
          <w:rFonts w:ascii="Times New Roman" w:hAnsi="Times New Roman"/>
          <w:i/>
          <w:lang w:eastAsia="pl-PL"/>
        </w:rPr>
        <w:t xml:space="preserve"> </w:t>
      </w:r>
      <w:proofErr w:type="spellStart"/>
      <w:r w:rsidRPr="00AB1F5E">
        <w:rPr>
          <w:rFonts w:ascii="Times New Roman" w:hAnsi="Times New Roman"/>
          <w:i/>
          <w:lang w:eastAsia="pl-PL"/>
        </w:rPr>
        <w:t>dispar</w:t>
      </w:r>
      <w:proofErr w:type="spellEnd"/>
      <w:r w:rsidRPr="00AB1F5E">
        <w:rPr>
          <w:rFonts w:ascii="Times New Roman" w:hAnsi="Times New Roman"/>
          <w:lang w:eastAsia="pl-PL"/>
        </w:rPr>
        <w:t xml:space="preserve">). 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>Przedmiot realizacji zamówienia obejmuje obszar Natura 2000 Torfowisko Wielkie Błoto PLH120080</w:t>
      </w:r>
      <w:r w:rsidRPr="00AB1F5E">
        <w:t xml:space="preserve"> </w:t>
      </w:r>
      <w:r w:rsidRPr="00AB1F5E">
        <w:rPr>
          <w:rFonts w:ascii="Times New Roman" w:hAnsi="Times New Roman"/>
          <w:lang w:eastAsia="pl-PL"/>
        </w:rPr>
        <w:t xml:space="preserve">(zgodnie z załącznikiem nr 1). </w:t>
      </w:r>
    </w:p>
    <w:p w:rsidR="003E1922" w:rsidRPr="00394647" w:rsidRDefault="003E1922" w:rsidP="0039464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u w:val="single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Termin wykonania: prace przewidziane do wykonania w ramach zamówienia należy wykonać niezwłocznie po zawarciu umowy i sprawozdać do 30 kwietnia 2019 r. </w:t>
      </w:r>
      <w:r>
        <w:rPr>
          <w:rFonts w:ascii="Times New Roman" w:hAnsi="Times New Roman"/>
          <w:lang w:eastAsia="pl-PL"/>
        </w:rPr>
        <w:br/>
      </w:r>
      <w:r w:rsidRPr="00394647">
        <w:rPr>
          <w:rFonts w:ascii="Times New Roman" w:hAnsi="Times New Roman"/>
          <w:b/>
          <w:lang w:eastAsia="pl-PL"/>
        </w:rPr>
        <w:t>Maksymalny termin odłowu i przesiedlenia do 15 kwietnia 2019 r</w:t>
      </w:r>
      <w:r w:rsidRPr="00394647">
        <w:rPr>
          <w:rFonts w:ascii="Times New Roman" w:hAnsi="Times New Roman"/>
          <w:lang w:eastAsia="pl-PL"/>
        </w:rPr>
        <w:t>.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Wykonawca zobowiązany jest do znajomości zapisów obowiązującego Planu Zadań Ochronnych (dalej PZO) dla obszaru Natura 2000 Torfowisko Wielkie Błoto PLH120080 oraz załączników mapowych, które dostępne są pod adresem: </w:t>
      </w:r>
      <w:hyperlink r:id="rId8" w:history="1">
        <w:r w:rsidRPr="00AB1F5E">
          <w:rPr>
            <w:rFonts w:ascii="Times New Roman" w:hAnsi="Times New Roman"/>
            <w:lang w:eastAsia="pl-PL"/>
          </w:rPr>
          <w:t>http://krakow.rdos.gov.pl/plany-zadan-ochronnych</w:t>
        </w:r>
      </w:hyperlink>
      <w:r w:rsidRPr="00AB1F5E">
        <w:rPr>
          <w:rFonts w:ascii="Times New Roman" w:hAnsi="Times New Roman"/>
          <w:lang w:eastAsia="pl-PL"/>
        </w:rPr>
        <w:t>.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>Wykonanie usługi polegać będzie na:</w:t>
      </w:r>
    </w:p>
    <w:p w:rsidR="003E1922" w:rsidRPr="00AB1F5E" w:rsidRDefault="003E1922" w:rsidP="00831CEA">
      <w:pPr>
        <w:spacing w:after="160" w:line="259" w:lineRule="auto"/>
        <w:ind w:left="360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- weryfikacji siedlisk zastępczych, o których mowa </w:t>
      </w:r>
      <w:r w:rsidR="00831CEA">
        <w:rPr>
          <w:rFonts w:ascii="Times New Roman" w:hAnsi="Times New Roman"/>
          <w:lang w:eastAsia="pl-PL"/>
        </w:rPr>
        <w:t>poniżej (</w:t>
      </w:r>
      <w:proofErr w:type="spellStart"/>
      <w:r w:rsidR="00831CEA">
        <w:rPr>
          <w:rFonts w:ascii="Times New Roman" w:hAnsi="Times New Roman"/>
          <w:lang w:eastAsia="pl-PL"/>
        </w:rPr>
        <w:t>tiret</w:t>
      </w:r>
      <w:proofErr w:type="spellEnd"/>
      <w:r w:rsidR="00831CEA">
        <w:rPr>
          <w:rFonts w:ascii="Times New Roman" w:hAnsi="Times New Roman"/>
          <w:lang w:eastAsia="pl-PL"/>
        </w:rPr>
        <w:t xml:space="preserve"> </w:t>
      </w:r>
      <w:r w:rsidR="001064C2">
        <w:rPr>
          <w:rFonts w:ascii="Times New Roman" w:hAnsi="Times New Roman"/>
          <w:lang w:eastAsia="pl-PL"/>
        </w:rPr>
        <w:t>trzecie</w:t>
      </w:r>
      <w:r w:rsidR="00831CEA">
        <w:rPr>
          <w:rFonts w:ascii="Times New Roman" w:hAnsi="Times New Roman"/>
          <w:lang w:eastAsia="pl-PL"/>
        </w:rPr>
        <w:t>)</w:t>
      </w:r>
      <w:r w:rsidRPr="00AB1F5E">
        <w:rPr>
          <w:rFonts w:ascii="Times New Roman" w:hAnsi="Times New Roman"/>
          <w:lang w:eastAsia="pl-PL"/>
        </w:rPr>
        <w:t xml:space="preserve"> oraz przygotowanie stanowisk, do których będą </w:t>
      </w:r>
      <w:proofErr w:type="spellStart"/>
      <w:r w:rsidRPr="00AB1F5E">
        <w:rPr>
          <w:rFonts w:ascii="Times New Roman" w:hAnsi="Times New Roman"/>
          <w:lang w:eastAsia="pl-PL"/>
        </w:rPr>
        <w:t>wsiedlane</w:t>
      </w:r>
      <w:proofErr w:type="spellEnd"/>
      <w:r w:rsidRPr="00AB1F5E">
        <w:rPr>
          <w:rFonts w:ascii="Times New Roman" w:hAnsi="Times New Roman"/>
          <w:lang w:eastAsia="pl-PL"/>
        </w:rPr>
        <w:t xml:space="preserve"> odłowione rodziny bobrowe,</w:t>
      </w:r>
    </w:p>
    <w:p w:rsidR="003E1922" w:rsidRPr="00AB1F5E" w:rsidRDefault="003E1922" w:rsidP="00E441C1">
      <w:pPr>
        <w:spacing w:after="160" w:line="259" w:lineRule="auto"/>
        <w:ind w:left="360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>- odłowieniu czterech rodzin bobrów (wszystkich osobników) z obszaru Natura 2000 Torfowisko Wielkie Błoto PLH120080,</w:t>
      </w:r>
    </w:p>
    <w:p w:rsidR="003E1922" w:rsidRPr="00831CEA" w:rsidRDefault="003E1922" w:rsidP="00831CEA">
      <w:pPr>
        <w:spacing w:after="160" w:line="259" w:lineRule="auto"/>
        <w:ind w:left="426" w:hanging="66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- </w:t>
      </w:r>
      <w:r w:rsidRPr="00AB1F5E">
        <w:rPr>
          <w:rFonts w:ascii="Times New Roman" w:hAnsi="Times New Roman"/>
          <w:b/>
          <w:lang w:eastAsia="pl-PL"/>
        </w:rPr>
        <w:t>niezwłocznym</w:t>
      </w:r>
      <w:r w:rsidRPr="00AB1F5E">
        <w:rPr>
          <w:rFonts w:ascii="Times New Roman" w:hAnsi="Times New Roman"/>
          <w:lang w:eastAsia="pl-PL"/>
        </w:rPr>
        <w:t xml:space="preserve"> przesiedleniu</w:t>
      </w:r>
      <w:r w:rsidR="008D4322">
        <w:rPr>
          <w:rFonts w:ascii="Times New Roman" w:hAnsi="Times New Roman"/>
          <w:lang w:eastAsia="pl-PL"/>
        </w:rPr>
        <w:t xml:space="preserve"> całych odłowionych rodzin</w:t>
      </w:r>
      <w:r w:rsidRPr="00AB1F5E">
        <w:rPr>
          <w:rFonts w:ascii="Times New Roman" w:hAnsi="Times New Roman"/>
          <w:lang w:eastAsia="pl-PL"/>
        </w:rPr>
        <w:t>:</w:t>
      </w:r>
      <w:r w:rsidR="008D4322">
        <w:rPr>
          <w:rFonts w:ascii="Times New Roman" w:hAnsi="Times New Roman"/>
          <w:lang w:eastAsia="pl-PL"/>
        </w:rPr>
        <w:t xml:space="preserve"> </w:t>
      </w:r>
      <w:r w:rsidRPr="00831CEA">
        <w:rPr>
          <w:rFonts w:ascii="Times New Roman" w:hAnsi="Times New Roman"/>
          <w:lang w:eastAsia="pl-PL"/>
        </w:rPr>
        <w:t xml:space="preserve">na wskazane przez Regionalnego Dyrektora Ochrony Środowiska w Krakowie obszary: </w:t>
      </w:r>
    </w:p>
    <w:p w:rsidR="003E1922" w:rsidRPr="00AB1F5E" w:rsidRDefault="003E1922" w:rsidP="002A776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>na terenie województwa małopolskiego – rezerwat przyrody Styr – jedna rodzina bobrowa,</w:t>
      </w:r>
    </w:p>
    <w:p w:rsidR="003E1922" w:rsidRPr="00AB1F5E" w:rsidRDefault="003E1922" w:rsidP="002A776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>na terenie województwa podkarpackiego – Magurski Park Narodowy – trzy rodziny bobrowe.</w:t>
      </w:r>
    </w:p>
    <w:p w:rsidR="003E1922" w:rsidRPr="00AB1F5E" w:rsidRDefault="003E1922" w:rsidP="0016734A">
      <w:pPr>
        <w:pStyle w:val="Akapitzlist"/>
        <w:widowControl/>
        <w:autoSpaceDE/>
        <w:autoSpaceDN/>
        <w:adjustRightInd/>
        <w:spacing w:after="160" w:line="259" w:lineRule="auto"/>
        <w:ind w:left="216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3E1922" w:rsidRPr="00AB1F5E" w:rsidRDefault="003E1922" w:rsidP="004F21E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>Zamawiający dopuszcza realizację odłowu za pomocą dwóch metod:</w:t>
      </w:r>
    </w:p>
    <w:p w:rsidR="003E1922" w:rsidRPr="00AB1F5E" w:rsidRDefault="003E1922" w:rsidP="004F21EF">
      <w:pPr>
        <w:pStyle w:val="Akapitzlist"/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- chwytanie zwierząt w specjalistyczne pułapki </w:t>
      </w:r>
      <w:proofErr w:type="spellStart"/>
      <w:r w:rsidRPr="00AB1F5E">
        <w:rPr>
          <w:rFonts w:ascii="Times New Roman" w:hAnsi="Times New Roman"/>
          <w:sz w:val="22"/>
          <w:szCs w:val="22"/>
          <w:lang w:val="pl-PL" w:eastAsia="pl-PL"/>
        </w:rPr>
        <w:t>żywołowne</w:t>
      </w:r>
      <w:proofErr w:type="spellEnd"/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 lub</w:t>
      </w:r>
    </w:p>
    <w:p w:rsidR="003E1922" w:rsidRDefault="003E1922" w:rsidP="004F21EF">
      <w:pPr>
        <w:pStyle w:val="Akapitzlist"/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lastRenderedPageBreak/>
        <w:t>- chwytanie zwierząt z wykorzystaniem specjalistycznych sieci i wyszkolonych psów.</w:t>
      </w:r>
    </w:p>
    <w:p w:rsidR="003E1922" w:rsidRPr="00AB1F5E" w:rsidRDefault="003E1922" w:rsidP="004F21EF">
      <w:pPr>
        <w:pStyle w:val="Akapitzlist"/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3E1922" w:rsidRPr="00AB1F5E" w:rsidRDefault="003E1922" w:rsidP="004F21E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>Zamawiający wymaga, aby odłów bobrów prowadzony był przyżyciowo przez osoby posiadające doświadczenie w tym zakresie. Po schwytaniu zwierząt dopuszcza się zastosowanie środków uspokajających nie zagrażających ich życiu.</w:t>
      </w:r>
    </w:p>
    <w:p w:rsidR="003E1922" w:rsidRPr="00AB1F5E" w:rsidRDefault="003E1922" w:rsidP="004F21EF">
      <w:pPr>
        <w:pStyle w:val="Akapitzlist"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3E1922" w:rsidRPr="00AB1F5E" w:rsidRDefault="003E1922" w:rsidP="004F21E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Transport odłowionych zwierząt musi odbywać się we właściwej porze doby, w sposób minimalizujący stres zwierząt w klatkach dostosowanych do ich rozmiarów. Klatki, w których transportowane będą bobry nie mogą być uszkodzone, aby nie dochodziło do poranienia zwierząt o wystające części, w tym druty. Podczas transportu wykonawca zobowiązany jest do zapewnienia zwierzętom odpowiednich warunków życiowych (w szczególności właściwe nawadnianie).  </w:t>
      </w:r>
    </w:p>
    <w:p w:rsidR="003E1922" w:rsidRPr="00AB1F5E" w:rsidRDefault="003E1922" w:rsidP="004F21EF">
      <w:pPr>
        <w:pStyle w:val="Akapitzlist"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3E1922" w:rsidRPr="00AB1F5E" w:rsidRDefault="003E1922" w:rsidP="002648C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Przed przystąpieniem do realizacji zamówienia Wykonawca zobowiązany jest do wykonania weryfikacji terenowej miejsc wskazanych z załączniku nr 1. </w:t>
      </w:r>
    </w:p>
    <w:p w:rsidR="003E1922" w:rsidRPr="00AB1F5E" w:rsidRDefault="003E1922" w:rsidP="002648C8">
      <w:pPr>
        <w:pStyle w:val="Akapitzlist"/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3E1922" w:rsidRPr="00AB1F5E" w:rsidRDefault="003E1922" w:rsidP="002648C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AB1F5E">
        <w:rPr>
          <w:rFonts w:ascii="Times New Roman" w:hAnsi="Times New Roman"/>
          <w:sz w:val="22"/>
          <w:szCs w:val="22"/>
          <w:lang w:val="pl-PL" w:eastAsia="pl-PL"/>
        </w:rPr>
        <w:t>Po podpisaniu umowy Wykonawca zobowiązany będzie niezwłocznie do uzyskania zezwolenia Regionalnego Dyrektora Ochrony Środowiska w Krakowie na przeprowadzenie prac wskazanych w OPZ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na terenie województwa małopolskiego</w:t>
      </w: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. Dodatkowo w trakcie realizacji zamówienia Wykonawca zobowiązany jest stosować się do warunków zawartych </w:t>
      </w:r>
      <w:r w:rsidR="00B71DCF">
        <w:rPr>
          <w:rFonts w:ascii="Times New Roman" w:hAnsi="Times New Roman"/>
          <w:sz w:val="22"/>
          <w:szCs w:val="22"/>
          <w:lang w:val="pl-PL" w:eastAsia="pl-PL"/>
        </w:rPr>
        <w:br/>
      </w: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w uzyskanej </w:t>
      </w:r>
      <w:r>
        <w:rPr>
          <w:rFonts w:ascii="Times New Roman" w:hAnsi="Times New Roman"/>
          <w:sz w:val="22"/>
          <w:szCs w:val="22"/>
          <w:lang w:val="pl-PL" w:eastAsia="pl-PL"/>
        </w:rPr>
        <w:t>decyzji</w:t>
      </w:r>
      <w:r w:rsidRPr="00AB1F5E">
        <w:rPr>
          <w:rFonts w:ascii="Times New Roman" w:hAnsi="Times New Roman"/>
          <w:sz w:val="22"/>
          <w:szCs w:val="22"/>
          <w:lang w:val="pl-PL" w:eastAsia="pl-PL"/>
        </w:rPr>
        <w:t xml:space="preserve"> oraz innych regulacjach prawnych w zakresie ochrony przyrody. 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Z wykonanych prac będących przedmiotem zamówienia należy sporządzić dokumentację fotograficzną. 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O każdorazowym przystąpieniu do prac w terenie Wykonawca zobowiązany jest poinformować pracowników RDOŚ wskazanych w umowie z 2 dniowym wyprzedzeniem. 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Kontroli podlegają wszystkie etapy prowadzenia przedmiotowej usługi. Nad prawidłowym procesem czuwają wyznaczone w umowie osoby. </w:t>
      </w:r>
    </w:p>
    <w:p w:rsidR="003E1922" w:rsidRPr="00AB1F5E" w:rsidRDefault="003E1922" w:rsidP="002648C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 xml:space="preserve">Podstawą do dokonania płatności na rzecz Wykonawcy będzie sporządzony protokół </w:t>
      </w:r>
      <w:r w:rsidR="00B71DCF">
        <w:rPr>
          <w:rFonts w:ascii="Times New Roman" w:hAnsi="Times New Roman"/>
          <w:lang w:eastAsia="pl-PL"/>
        </w:rPr>
        <w:t xml:space="preserve">odbioru prac </w:t>
      </w:r>
      <w:r w:rsidRPr="00AB1F5E">
        <w:rPr>
          <w:rFonts w:ascii="Times New Roman" w:hAnsi="Times New Roman"/>
          <w:lang w:eastAsia="pl-PL"/>
        </w:rPr>
        <w:t xml:space="preserve">potwierdzony przez osoby wskazane w umowie. </w:t>
      </w:r>
    </w:p>
    <w:p w:rsidR="003E1922" w:rsidRPr="000441D5" w:rsidRDefault="003E1922" w:rsidP="00EC23D4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</w:t>
      </w:r>
      <w:r w:rsidRPr="000441D5">
        <w:rPr>
          <w:rFonts w:ascii="Times New Roman" w:hAnsi="Times New Roman"/>
          <w:lang w:eastAsia="pl-PL"/>
        </w:rPr>
        <w:t xml:space="preserve"> zawartą umową wszelkie koszty wykonania przedmiotu zamówienia podnosi Wykonawca. </w:t>
      </w: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</w:pPr>
    </w:p>
    <w:p w:rsidR="003E1922" w:rsidRPr="00AB1F5E" w:rsidRDefault="003E1922" w:rsidP="00086A24">
      <w:pPr>
        <w:spacing w:after="160" w:line="259" w:lineRule="auto"/>
        <w:jc w:val="both"/>
        <w:rPr>
          <w:rFonts w:ascii="Times New Roman" w:hAnsi="Times New Roman"/>
          <w:lang w:eastAsia="pl-PL"/>
        </w:rPr>
        <w:sectPr w:rsidR="003E1922" w:rsidRPr="00AB1F5E" w:rsidSect="00425F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397" w:gutter="0"/>
          <w:cols w:space="708"/>
          <w:titlePg/>
          <w:docGrid w:linePitch="360"/>
        </w:sectPr>
      </w:pPr>
    </w:p>
    <w:bookmarkEnd w:id="0"/>
    <w:p w:rsidR="003E1922" w:rsidRPr="00AB1F5E" w:rsidRDefault="003E1922" w:rsidP="0072038D">
      <w:pPr>
        <w:spacing w:after="160" w:line="259" w:lineRule="auto"/>
        <w:rPr>
          <w:rFonts w:ascii="Times New Roman" w:hAnsi="Times New Roman"/>
          <w:lang w:eastAsia="pl-PL"/>
        </w:rPr>
      </w:pPr>
      <w:r w:rsidRPr="00AB1F5E">
        <w:rPr>
          <w:rFonts w:ascii="Times New Roman" w:hAnsi="Times New Roman"/>
          <w:lang w:eastAsia="pl-PL"/>
        </w:rPr>
        <w:t>Załącznik nr 1</w:t>
      </w:r>
    </w:p>
    <w:p w:rsidR="003E1922" w:rsidRPr="00AB1F5E" w:rsidRDefault="00B71DCF" w:rsidP="0072038D">
      <w:pPr>
        <w:spacing w:after="160" w:line="259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7854950" cy="5429250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922" w:rsidRPr="00AB1F5E" w:rsidSect="0072038D">
      <w:pgSz w:w="16838" w:h="11906" w:orient="landscape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31" w:rsidRDefault="00B14731" w:rsidP="000F38F9">
      <w:pPr>
        <w:spacing w:after="0" w:line="240" w:lineRule="auto"/>
      </w:pPr>
      <w:r>
        <w:separator/>
      </w:r>
    </w:p>
  </w:endnote>
  <w:endnote w:type="continuationSeparator" w:id="0">
    <w:p w:rsidR="00B14731" w:rsidRDefault="00B147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22" w:rsidRDefault="003E192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22" w:rsidRDefault="003E1922" w:rsidP="005E1CC4">
    <w:pPr>
      <w:pStyle w:val="Stopka"/>
      <w:tabs>
        <w:tab w:val="clear" w:pos="4536"/>
        <w:tab w:val="clear" w:pos="9072"/>
      </w:tabs>
      <w:ind w:hanging="426"/>
    </w:pPr>
  </w:p>
  <w:p w:rsidR="003E1922" w:rsidRDefault="003E1922" w:rsidP="005E1CC4">
    <w:pPr>
      <w:pStyle w:val="Stopka"/>
      <w:tabs>
        <w:tab w:val="clear" w:pos="4536"/>
        <w:tab w:val="clear" w:pos="9072"/>
      </w:tabs>
      <w:ind w:hanging="426"/>
    </w:pPr>
  </w:p>
  <w:p w:rsidR="003E1922" w:rsidRPr="00425F85" w:rsidRDefault="00B71DCF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6299200" cy="609600"/>
          <wp:effectExtent l="0" t="0" r="0" b="0"/>
          <wp:docPr id="2" name="Obraz 9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31" w:rsidRDefault="00B14731" w:rsidP="000F38F9">
      <w:pPr>
        <w:spacing w:after="0" w:line="240" w:lineRule="auto"/>
      </w:pPr>
      <w:r>
        <w:separator/>
      </w:r>
    </w:p>
  </w:footnote>
  <w:footnote w:type="continuationSeparator" w:id="0">
    <w:p w:rsidR="00B14731" w:rsidRDefault="00B147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22" w:rsidRDefault="003E192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22" w:rsidRDefault="00B71DC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91100" cy="946150"/>
          <wp:effectExtent l="0" t="0" r="0" b="0"/>
          <wp:docPr id="1" name="Obraz 8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5A1"/>
    <w:multiLevelType w:val="hybridMultilevel"/>
    <w:tmpl w:val="C4E6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D709E"/>
    <w:multiLevelType w:val="hybridMultilevel"/>
    <w:tmpl w:val="8CBEFBEA"/>
    <w:lvl w:ilvl="0" w:tplc="F7C619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0283E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4795D"/>
    <w:multiLevelType w:val="hybridMultilevel"/>
    <w:tmpl w:val="746AA6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E3"/>
    <w:rsid w:val="00010A42"/>
    <w:rsid w:val="00037C21"/>
    <w:rsid w:val="000441D5"/>
    <w:rsid w:val="00086A24"/>
    <w:rsid w:val="000974AC"/>
    <w:rsid w:val="000C182C"/>
    <w:rsid w:val="000C52B1"/>
    <w:rsid w:val="000F3813"/>
    <w:rsid w:val="000F38F9"/>
    <w:rsid w:val="000F50A3"/>
    <w:rsid w:val="000F6CE1"/>
    <w:rsid w:val="001064C2"/>
    <w:rsid w:val="00152CA5"/>
    <w:rsid w:val="00157E01"/>
    <w:rsid w:val="0016734A"/>
    <w:rsid w:val="00175D69"/>
    <w:rsid w:val="001766D0"/>
    <w:rsid w:val="00190AC4"/>
    <w:rsid w:val="001A12FD"/>
    <w:rsid w:val="001E5D3D"/>
    <w:rsid w:val="001E7F3B"/>
    <w:rsid w:val="001F489F"/>
    <w:rsid w:val="002078CB"/>
    <w:rsid w:val="00221F98"/>
    <w:rsid w:val="00225414"/>
    <w:rsid w:val="0024534D"/>
    <w:rsid w:val="002648C8"/>
    <w:rsid w:val="002A2117"/>
    <w:rsid w:val="002A7761"/>
    <w:rsid w:val="002C018D"/>
    <w:rsid w:val="002C28AF"/>
    <w:rsid w:val="002E195E"/>
    <w:rsid w:val="002F3587"/>
    <w:rsid w:val="00307951"/>
    <w:rsid w:val="0031184D"/>
    <w:rsid w:val="00311BAA"/>
    <w:rsid w:val="00312D02"/>
    <w:rsid w:val="003149CE"/>
    <w:rsid w:val="00342586"/>
    <w:rsid w:val="00350DC0"/>
    <w:rsid w:val="00361AF8"/>
    <w:rsid w:val="0036229F"/>
    <w:rsid w:val="003714E9"/>
    <w:rsid w:val="00383FDD"/>
    <w:rsid w:val="00390E4A"/>
    <w:rsid w:val="00393829"/>
    <w:rsid w:val="00394647"/>
    <w:rsid w:val="003A5F71"/>
    <w:rsid w:val="003B53EB"/>
    <w:rsid w:val="003E1922"/>
    <w:rsid w:val="003F14C8"/>
    <w:rsid w:val="004200CE"/>
    <w:rsid w:val="00421950"/>
    <w:rsid w:val="00425F85"/>
    <w:rsid w:val="00476E20"/>
    <w:rsid w:val="004959AC"/>
    <w:rsid w:val="004A2F36"/>
    <w:rsid w:val="004E165F"/>
    <w:rsid w:val="004F21EF"/>
    <w:rsid w:val="00522C1A"/>
    <w:rsid w:val="005400C7"/>
    <w:rsid w:val="0054781B"/>
    <w:rsid w:val="00557FD4"/>
    <w:rsid w:val="005C7609"/>
    <w:rsid w:val="005E1CC4"/>
    <w:rsid w:val="005F4F3B"/>
    <w:rsid w:val="0062060B"/>
    <w:rsid w:val="0062316B"/>
    <w:rsid w:val="00626F39"/>
    <w:rsid w:val="00633F2F"/>
    <w:rsid w:val="006657C0"/>
    <w:rsid w:val="006669E3"/>
    <w:rsid w:val="006B52D6"/>
    <w:rsid w:val="006E49C1"/>
    <w:rsid w:val="00700C6B"/>
    <w:rsid w:val="00705E77"/>
    <w:rsid w:val="0072038D"/>
    <w:rsid w:val="00721AE7"/>
    <w:rsid w:val="00741ED1"/>
    <w:rsid w:val="0075095D"/>
    <w:rsid w:val="00762D7D"/>
    <w:rsid w:val="007876CB"/>
    <w:rsid w:val="007A7EBB"/>
    <w:rsid w:val="007B5595"/>
    <w:rsid w:val="007D7C22"/>
    <w:rsid w:val="007E28EB"/>
    <w:rsid w:val="007E4183"/>
    <w:rsid w:val="008053E2"/>
    <w:rsid w:val="00812CEA"/>
    <w:rsid w:val="00831CEA"/>
    <w:rsid w:val="0085186D"/>
    <w:rsid w:val="0085274A"/>
    <w:rsid w:val="008B6E97"/>
    <w:rsid w:val="008D4322"/>
    <w:rsid w:val="008D77DE"/>
    <w:rsid w:val="009301BF"/>
    <w:rsid w:val="00951C0C"/>
    <w:rsid w:val="00961420"/>
    <w:rsid w:val="0096370D"/>
    <w:rsid w:val="009949ED"/>
    <w:rsid w:val="009D2143"/>
    <w:rsid w:val="009E5CA9"/>
    <w:rsid w:val="009F7301"/>
    <w:rsid w:val="00A0321A"/>
    <w:rsid w:val="00A04DC0"/>
    <w:rsid w:val="00A20FE6"/>
    <w:rsid w:val="00A31B45"/>
    <w:rsid w:val="00A61476"/>
    <w:rsid w:val="00A66F4C"/>
    <w:rsid w:val="00A9313E"/>
    <w:rsid w:val="00AB1F5E"/>
    <w:rsid w:val="00AB7700"/>
    <w:rsid w:val="00AC79B2"/>
    <w:rsid w:val="00AE1E84"/>
    <w:rsid w:val="00AF0B90"/>
    <w:rsid w:val="00AF2D68"/>
    <w:rsid w:val="00B02F14"/>
    <w:rsid w:val="00B14731"/>
    <w:rsid w:val="00B35A51"/>
    <w:rsid w:val="00B502B2"/>
    <w:rsid w:val="00B71DCF"/>
    <w:rsid w:val="00B83DA9"/>
    <w:rsid w:val="00B86EF5"/>
    <w:rsid w:val="00B977DC"/>
    <w:rsid w:val="00BA566A"/>
    <w:rsid w:val="00BC407A"/>
    <w:rsid w:val="00C106CC"/>
    <w:rsid w:val="00C15C8B"/>
    <w:rsid w:val="00C20DB2"/>
    <w:rsid w:val="00C25A27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E1523D"/>
    <w:rsid w:val="00E1684D"/>
    <w:rsid w:val="00E37929"/>
    <w:rsid w:val="00E40E5E"/>
    <w:rsid w:val="00E441C1"/>
    <w:rsid w:val="00E5354F"/>
    <w:rsid w:val="00E732DF"/>
    <w:rsid w:val="00E8295F"/>
    <w:rsid w:val="00EB007A"/>
    <w:rsid w:val="00EB38F2"/>
    <w:rsid w:val="00EC23D4"/>
    <w:rsid w:val="00EE43F7"/>
    <w:rsid w:val="00EE7BA2"/>
    <w:rsid w:val="00EF556B"/>
    <w:rsid w:val="00F06AF6"/>
    <w:rsid w:val="00F27D06"/>
    <w:rsid w:val="00F318C7"/>
    <w:rsid w:val="00F31C60"/>
    <w:rsid w:val="00F6332B"/>
    <w:rsid w:val="00FB57D5"/>
    <w:rsid w:val="00FD217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8DC1B1-0832-4BFB-AF3F-8257B26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38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8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38F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38F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502B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0B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648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plany-zadan-ochronnych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ip.krakow.rdos.gov.pl/usluga-spoleczna-swiadczenie-uslug-doradztwa-prawnego-z-zakresu-zamowien-publicznych-na-potrzeby-projektu-nr-pois-02-04-00-00-0193-16-dalej-projekt-pn-opracowanie-planow-zadan-ochronnych-dla-obszarow-natura-2000-w-ramach-dzialania-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a\Desktop\RDOS_Krakow_WST-Tarnow_PO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RDOS_Krakow_WST-Tarnow_POIS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ST-I</vt:lpstr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ST-I</dc:title>
  <dc:subject/>
  <dc:creator>Kinga Szado</dc:creator>
  <cp:keywords/>
  <dc:description/>
  <cp:lastModifiedBy>Bartek</cp:lastModifiedBy>
  <cp:revision>2</cp:revision>
  <cp:lastPrinted>2010-12-24T11:27:00Z</cp:lastPrinted>
  <dcterms:created xsi:type="dcterms:W3CDTF">2019-02-27T13:47:00Z</dcterms:created>
  <dcterms:modified xsi:type="dcterms:W3CDTF">2019-02-27T13:47:00Z</dcterms:modified>
</cp:coreProperties>
</file>