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09" w:rsidRDefault="00C3530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-518795</wp:posOffset>
            </wp:positionV>
            <wp:extent cx="6781800" cy="676275"/>
            <wp:effectExtent l="19050" t="0" r="0" b="0"/>
            <wp:wrapTight wrapText="bothSides">
              <wp:wrapPolygon edited="0">
                <wp:start x="789" y="0"/>
                <wp:lineTo x="-61" y="3042"/>
                <wp:lineTo x="-61" y="20079"/>
                <wp:lineTo x="364" y="21296"/>
                <wp:lineTo x="607" y="21296"/>
                <wp:lineTo x="1213" y="21296"/>
                <wp:lineTo x="4672" y="21296"/>
                <wp:lineTo x="21600" y="20079"/>
                <wp:lineTo x="21600" y="2434"/>
                <wp:lineTo x="1213" y="0"/>
                <wp:lineTo x="789" y="0"/>
              </wp:wrapPolygon>
            </wp:wrapTight>
            <wp:docPr id="1" name="Obraz 0" descr="FE-POIŚ+GDOŚ+RDOŚ_Krakow+UE-FS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POIŚ+GDOŚ+RDOŚ_Krakow+UE-FS poziom P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09" w:rsidRPr="0033759D" w:rsidRDefault="00DC3CA8">
      <w:pPr>
        <w:rPr>
          <w:rFonts w:ascii="Times New Roman" w:hAnsi="Times New Roman" w:cs="Times New Roman"/>
          <w:sz w:val="24"/>
        </w:rPr>
      </w:pPr>
      <w:r w:rsidRPr="00CB5DF5">
        <w:rPr>
          <w:rFonts w:ascii="Times New Roman" w:hAnsi="Times New Roman" w:cs="Times New Roman"/>
        </w:rPr>
        <w:t>OP-II.082.3.17.2018.JS</w:t>
      </w:r>
      <w:r w:rsidR="00BE7914">
        <w:rPr>
          <w:rFonts w:ascii="Times New Roman" w:hAnsi="Times New Roman" w:cs="Times New Roman"/>
        </w:rPr>
        <w:t>L</w:t>
      </w:r>
      <w:r w:rsidR="00893072">
        <w:rPr>
          <w:rFonts w:ascii="Times New Roman" w:hAnsi="Times New Roman" w:cs="Times New Roman"/>
        </w:rPr>
        <w:t>.II</w:t>
      </w:r>
    </w:p>
    <w:p w:rsidR="00CF5231" w:rsidRPr="0033759D" w:rsidRDefault="00C35309" w:rsidP="00CA2C8D">
      <w:pPr>
        <w:jc w:val="right"/>
        <w:rPr>
          <w:rFonts w:ascii="Times New Roman" w:hAnsi="Times New Roman" w:cs="Times New Roman"/>
          <w:sz w:val="24"/>
        </w:rPr>
      </w:pPr>
      <w:r w:rsidRPr="0033759D">
        <w:rPr>
          <w:rFonts w:ascii="Times New Roman" w:hAnsi="Times New Roman" w:cs="Times New Roman"/>
          <w:sz w:val="24"/>
        </w:rPr>
        <w:t>Załącznik n</w:t>
      </w:r>
      <w:r w:rsidR="008D521F">
        <w:rPr>
          <w:rFonts w:ascii="Times New Roman" w:hAnsi="Times New Roman" w:cs="Times New Roman"/>
          <w:sz w:val="24"/>
        </w:rPr>
        <w:t>r 5</w:t>
      </w:r>
      <w:r w:rsidRPr="0033759D">
        <w:rPr>
          <w:rFonts w:ascii="Times New Roman" w:hAnsi="Times New Roman" w:cs="Times New Roman"/>
          <w:sz w:val="24"/>
        </w:rPr>
        <w:t xml:space="preserve"> do SIWZ </w:t>
      </w:r>
    </w:p>
    <w:p w:rsidR="00CA2C8D" w:rsidRDefault="00CA2C8D"/>
    <w:p w:rsidR="00C52600" w:rsidRPr="0033759D" w:rsidRDefault="00CA2C8D" w:rsidP="00F928B6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</w:rPr>
      </w:pPr>
      <w:r w:rsidRPr="0033759D">
        <w:rPr>
          <w:rFonts w:ascii="Times New Roman" w:hAnsi="Times New Roman" w:cs="Times New Roman"/>
          <w:b/>
          <w:sz w:val="24"/>
        </w:rPr>
        <w:t>SZCZEGÓŁOWY OPIS PRZEDMIOTU ZAMÓWIENIA</w:t>
      </w:r>
      <w:r w:rsidR="00C52600" w:rsidRPr="0033759D">
        <w:rPr>
          <w:rFonts w:ascii="Times New Roman" w:hAnsi="Times New Roman" w:cs="Times New Roman"/>
          <w:b/>
          <w:sz w:val="24"/>
        </w:rPr>
        <w:t xml:space="preserve"> </w:t>
      </w:r>
    </w:p>
    <w:p w:rsidR="0033759D" w:rsidRDefault="00C52600" w:rsidP="0033759D">
      <w:pPr>
        <w:jc w:val="center"/>
        <w:rPr>
          <w:rFonts w:ascii="Times New Roman" w:hAnsi="Times New Roman" w:cs="Times New Roman"/>
          <w:b/>
          <w:sz w:val="24"/>
        </w:rPr>
      </w:pPr>
      <w:r w:rsidRPr="0033759D">
        <w:rPr>
          <w:rFonts w:ascii="Times New Roman" w:hAnsi="Times New Roman" w:cs="Times New Roman"/>
          <w:b/>
          <w:sz w:val="24"/>
        </w:rPr>
        <w:t>dla zamówienia w trybie przetargu nieograniczonego</w:t>
      </w:r>
      <w:r w:rsidR="0033759D">
        <w:rPr>
          <w:rFonts w:ascii="Times New Roman" w:hAnsi="Times New Roman" w:cs="Times New Roman"/>
          <w:b/>
          <w:sz w:val="24"/>
        </w:rPr>
        <w:t xml:space="preserve"> na: </w:t>
      </w:r>
    </w:p>
    <w:p w:rsidR="004B441D" w:rsidRPr="004B441D" w:rsidRDefault="004B441D" w:rsidP="004B4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4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Świadczenie usług publikacji ogłoszeń w prasie lokalnej na potrzeby projektu nr  POIS.02.04.00-00-0193/16, pn.: „Opracowanie planów zadań ochronnych dla obszarów Natura 2000</w:t>
      </w:r>
      <w:r w:rsidR="000026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postę</w:t>
      </w:r>
      <w:bookmarkStart w:id="0" w:name="_GoBack"/>
      <w:bookmarkEnd w:id="0"/>
      <w:r w:rsidR="0089307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powanie II</w:t>
      </w:r>
      <w:r w:rsidR="000026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</w:t>
      </w:r>
      <w:r w:rsidRPr="004B44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”</w:t>
      </w:r>
      <w:r w:rsidR="0089307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F928B6" w:rsidRDefault="00F928B6" w:rsidP="00F928B6">
      <w:pPr>
        <w:tabs>
          <w:tab w:val="left" w:pos="2850"/>
        </w:tabs>
        <w:jc w:val="center"/>
        <w:rPr>
          <w:b/>
          <w:sz w:val="24"/>
        </w:rPr>
      </w:pPr>
    </w:p>
    <w:p w:rsidR="00485042" w:rsidRPr="00BE7914" w:rsidRDefault="00CA2C8D" w:rsidP="00BE79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914">
        <w:rPr>
          <w:rFonts w:ascii="Times New Roman" w:hAnsi="Times New Roman" w:cs="Times New Roman"/>
          <w:sz w:val="24"/>
          <w:szCs w:val="24"/>
        </w:rPr>
        <w:t xml:space="preserve">Przedmiotem zamówienia jest publikacja 2 obwieszczeń </w:t>
      </w:r>
      <w:r w:rsidRPr="00BE791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Dyrektora Ochrony Środowiska w Krakowie</w:t>
      </w:r>
      <w:r w:rsidR="00BA1968" w:rsidRPr="00BE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prasie regionalnej (zasięg woj. małopolskiego)</w:t>
      </w:r>
      <w:r w:rsidR="00485042" w:rsidRPr="00BE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5042" w:rsidRDefault="00485042" w:rsidP="004850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D07BF9" w:rsidRPr="00485042">
        <w:rPr>
          <w:rFonts w:ascii="Times New Roman" w:hAnsi="Times New Roman" w:cs="Times New Roman"/>
          <w:sz w:val="24"/>
          <w:szCs w:val="24"/>
        </w:rPr>
        <w:t xml:space="preserve">Obwieszczenie </w:t>
      </w:r>
      <w:r w:rsidR="00D07BF9" w:rsidRPr="00A46D3E">
        <w:rPr>
          <w:rFonts w:ascii="Times New Roman" w:hAnsi="Times New Roman" w:cs="Times New Roman"/>
          <w:sz w:val="24"/>
          <w:szCs w:val="24"/>
        </w:rPr>
        <w:t xml:space="preserve">o przystąpieniu do sporządzenia planów zadań ochronnych dla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F9" w:rsidRPr="00A46D3E">
        <w:rPr>
          <w:rFonts w:ascii="Times New Roman" w:hAnsi="Times New Roman" w:cs="Times New Roman"/>
          <w:sz w:val="24"/>
          <w:szCs w:val="24"/>
        </w:rPr>
        <w:t>obszarów Natura 2000: Polana Biały Potok PLH120026, Krzeszowice PLH120044, Rudniańskie Modraszki – Kajasówka PLH120077, Dolina rzeki Gróbki PLH120067, Dębówka nad rzeką Uszewką PLH120066, Raba z Mszanką PLH120092, Kościół w</w:t>
      </w:r>
      <w:r w:rsidR="006A738D">
        <w:rPr>
          <w:rFonts w:ascii="Times New Roman" w:hAnsi="Times New Roman" w:cs="Times New Roman"/>
          <w:sz w:val="24"/>
          <w:szCs w:val="24"/>
        </w:rPr>
        <w:t> </w:t>
      </w:r>
      <w:r w:rsidR="00D07BF9" w:rsidRPr="00A46D3E">
        <w:rPr>
          <w:rFonts w:ascii="Times New Roman" w:hAnsi="Times New Roman" w:cs="Times New Roman"/>
          <w:sz w:val="24"/>
          <w:szCs w:val="24"/>
        </w:rPr>
        <w:t>Węglówce PLH120046, Ochotnica PLH120050.</w:t>
      </w:r>
    </w:p>
    <w:p w:rsidR="00506C11" w:rsidRPr="00485042" w:rsidRDefault="00485042" w:rsidP="004850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9481E" w:rsidRPr="00485042">
        <w:rPr>
          <w:rFonts w:ascii="Times New Roman" w:hAnsi="Times New Roman" w:cs="Times New Roman"/>
          <w:sz w:val="24"/>
          <w:szCs w:val="24"/>
        </w:rPr>
        <w:t>Obwieszczenie o wyłożeniu projekt</w:t>
      </w:r>
      <w:r w:rsidR="00A46D3E" w:rsidRPr="00485042">
        <w:rPr>
          <w:rFonts w:ascii="Times New Roman" w:hAnsi="Times New Roman" w:cs="Times New Roman"/>
          <w:sz w:val="24"/>
          <w:szCs w:val="24"/>
        </w:rPr>
        <w:t>ów</w:t>
      </w:r>
      <w:r w:rsidR="0009481E" w:rsidRPr="00485042">
        <w:rPr>
          <w:rFonts w:ascii="Times New Roman" w:hAnsi="Times New Roman" w:cs="Times New Roman"/>
          <w:sz w:val="24"/>
          <w:szCs w:val="24"/>
        </w:rPr>
        <w:t xml:space="preserve"> plan</w:t>
      </w:r>
      <w:r w:rsidR="00A46D3E" w:rsidRPr="00485042">
        <w:rPr>
          <w:rFonts w:ascii="Times New Roman" w:hAnsi="Times New Roman" w:cs="Times New Roman"/>
          <w:sz w:val="24"/>
          <w:szCs w:val="24"/>
        </w:rPr>
        <w:t xml:space="preserve">ów </w:t>
      </w:r>
      <w:r w:rsidR="0009481E" w:rsidRPr="00485042">
        <w:rPr>
          <w:rFonts w:ascii="Times New Roman" w:hAnsi="Times New Roman" w:cs="Times New Roman"/>
          <w:sz w:val="24"/>
          <w:szCs w:val="24"/>
        </w:rPr>
        <w:t>zadań ochronnych</w:t>
      </w:r>
      <w:r w:rsidR="00A46D3E" w:rsidRPr="00485042">
        <w:rPr>
          <w:rFonts w:ascii="Times New Roman" w:hAnsi="Times New Roman" w:cs="Times New Roman"/>
          <w:sz w:val="24"/>
          <w:szCs w:val="24"/>
        </w:rPr>
        <w:t xml:space="preserve"> dla 2 obszarów</w:t>
      </w:r>
      <w:r w:rsidR="00506C11" w:rsidRPr="00485042">
        <w:rPr>
          <w:rFonts w:ascii="Times New Roman" w:hAnsi="Times New Roman" w:cs="Times New Roman"/>
          <w:sz w:val="24"/>
          <w:szCs w:val="24"/>
        </w:rPr>
        <w:t xml:space="preserve"> </w:t>
      </w:r>
      <w:r w:rsidR="00A46D3E" w:rsidRPr="00485042">
        <w:rPr>
          <w:rFonts w:ascii="Times New Roman" w:hAnsi="Times New Roman" w:cs="Times New Roman"/>
          <w:sz w:val="24"/>
          <w:szCs w:val="24"/>
        </w:rPr>
        <w:t xml:space="preserve">Natura 2000: Armeria PLH120091 i </w:t>
      </w:r>
      <w:r w:rsidR="00A46D3E" w:rsidRPr="00485042">
        <w:rPr>
          <w:rFonts w:ascii="Times New Roman" w:hAnsi="Times New Roman" w:cs="Times New Roman"/>
          <w:bCs/>
          <w:iCs/>
          <w:sz w:val="24"/>
          <w:szCs w:val="24"/>
        </w:rPr>
        <w:t xml:space="preserve">Pleszczotka </w:t>
      </w:r>
      <w:r w:rsidR="00A46D3E" w:rsidRPr="00485042">
        <w:rPr>
          <w:rFonts w:ascii="Times New Roman" w:hAnsi="Times New Roman" w:cs="Times New Roman"/>
          <w:sz w:val="24"/>
          <w:szCs w:val="24"/>
        </w:rPr>
        <w:t>PLH120092</w:t>
      </w:r>
      <w:r w:rsidR="00E25D12" w:rsidRPr="00485042">
        <w:rPr>
          <w:rFonts w:ascii="Times New Roman" w:hAnsi="Times New Roman" w:cs="Times New Roman"/>
          <w:sz w:val="24"/>
          <w:szCs w:val="24"/>
        </w:rPr>
        <w:t>.</w:t>
      </w:r>
      <w:r w:rsidR="00A46D3E" w:rsidRPr="0048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11" w:rsidRDefault="00506C11" w:rsidP="00506C11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C11" w:rsidRPr="00485042" w:rsidRDefault="00E25D12" w:rsidP="004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48504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jest w ramach projektu nr POIS.02.04.00-00-0193/16, pn.: „Opracowanie planów zadań ochronnych dla obszarów Natura 2000”.</w:t>
      </w:r>
    </w:p>
    <w:p w:rsidR="008D46E9" w:rsidRPr="00485042" w:rsidRDefault="00A46D3E" w:rsidP="004850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4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w stosunku do publikacji</w:t>
      </w:r>
      <w:r w:rsidR="00F928B6" w:rsidRPr="004850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46E9" w:rsidRDefault="00506C1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46D4" w:rsidRPr="00C52600">
        <w:rPr>
          <w:rFonts w:ascii="Times New Roman" w:eastAsia="Times New Roman" w:hAnsi="Times New Roman" w:cs="Times New Roman"/>
          <w:sz w:val="24"/>
          <w:szCs w:val="24"/>
          <w:lang w:eastAsia="pl-PL"/>
        </w:rPr>
        <w:t>rasa w której zamieszczane będą obwieszczenia  musi:</w:t>
      </w:r>
    </w:p>
    <w:p w:rsidR="003E46D4" w:rsidRPr="00C52600" w:rsidRDefault="003E46D4" w:rsidP="003E46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00">
        <w:rPr>
          <w:rFonts w:ascii="Times New Roman" w:eastAsia="Times New Roman" w:hAnsi="Times New Roman" w:cs="Times New Roman"/>
          <w:sz w:val="24"/>
          <w:szCs w:val="24"/>
          <w:lang w:eastAsia="pl-PL"/>
        </w:rPr>
        <w:t>być dziennikiem,</w:t>
      </w:r>
    </w:p>
    <w:p w:rsidR="003E46D4" w:rsidRPr="00C52600" w:rsidRDefault="003E46D4" w:rsidP="003E46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00">
        <w:rPr>
          <w:rFonts w:ascii="Times New Roman" w:eastAsia="Times New Roman" w:hAnsi="Times New Roman" w:cs="Times New Roman"/>
          <w:sz w:val="24"/>
          <w:szCs w:val="24"/>
          <w:lang w:eastAsia="pl-PL"/>
        </w:rPr>
        <w:t>ukazywać się w postaci drukowanej,</w:t>
      </w:r>
    </w:p>
    <w:p w:rsidR="008D46E9" w:rsidRDefault="003E46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00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 zakresem informacji teren województwa małopolskiego</w:t>
      </w:r>
      <w:r w:rsidR="00506C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928B6" w:rsidRPr="00D31834" w:rsidRDefault="00506C11" w:rsidP="0033759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ymiary obwieszcze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odpowiednio wyskalowane z formatu A4 </w:t>
      </w:r>
      <w:r w:rsidR="00832289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orientacji pionowej 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modułu 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wymiarach min: 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0 mm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uzgadniając 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="00832289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z 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928B6" w:rsidRDefault="00506C11" w:rsidP="0033759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olorystyka obwieszcze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: czarno – biała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31834" w:rsidRPr="00D31834" w:rsidRDefault="00506C11" w:rsidP="003375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bwieszczeni</w:t>
      </w:r>
      <w:r w:rsid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</w:t>
      </w:r>
      <w:r w:rsid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się w całości nakładu zaplanowanego na dany dzień</w:t>
      </w:r>
      <w:r w:rsidR="00B63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7BF9" w:rsidRPr="00D31834" w:rsidRDefault="00506C11" w:rsidP="0033759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nie wyznacza szczególnych wymagań w zakresie miejsca lokalizacji 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gazecie</w:t>
      </w:r>
      <w:r w:rsidR="00B63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2289" w:rsidRPr="00D31834" w:rsidRDefault="00506C11" w:rsidP="003375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2289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ublikacja treści obwieszczeń musi znaleźć się w serwisie internetowym ww. prasy</w:t>
      </w:r>
      <w:r w:rsidR="00B63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D0610" w:rsidRDefault="00506C11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ublikacja musi zawierać logotypy: Unia Europejska Fundusz Spójności, Fundusze Europejskie Infrastruktura i Środowisko, Generalna Dyrekcja Ochrony Środowiska oraz Regionalna Dyrekcja Ochrony Środowiska</w:t>
      </w:r>
      <w:r w:rsidR="00B6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wg </w:t>
      </w:r>
      <w:r w:rsidR="0069342F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przekazanego przez Zamawiającego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0610" w:rsidRDefault="00B73087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dniu podpisania umowy przekaże </w:t>
      </w:r>
      <w:r w:rsidR="003E46D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wskazany przez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3E46D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ę adres poczty elektronicznej pliki zawierające treść</w:t>
      </w:r>
      <w:r w:rsidR="00D3183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obwieszczenia do</w:t>
      </w:r>
      <w:r w:rsidR="006A738D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58F7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 w </w:t>
      </w:r>
      <w:r w:rsidR="00D3183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formacie doc oraz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logotypy w wersjach: PDF i</w:t>
      </w:r>
      <w:r w:rsidR="00D3183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6D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r w:rsidR="00D3183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0610" w:rsidRDefault="00652E9D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ciągu 3 dni roboczych od dnia przekazania przez Zamawiającego </w:t>
      </w:r>
      <w:r w:rsidR="003E46D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obwieszczeń, prze</w:t>
      </w:r>
      <w:r w:rsidR="00383B49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dłoży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graficzne obwieszczeń </w:t>
      </w:r>
      <w:r w:rsidR="002D30AC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zaakceptowania przez Zamawiającego.</w:t>
      </w:r>
    </w:p>
    <w:p w:rsidR="001D0610" w:rsidRDefault="00383B49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ciągu 2 dni od dnia przedłożenia przez Wykonawcę projektów graficznych obwieszczeń zaakceptuje projekty lub zgłosi uwagi. </w:t>
      </w:r>
    </w:p>
    <w:p w:rsidR="001D0610" w:rsidRDefault="00BE3804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69342F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 publikacji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dostarczy do siedziby Zamawi</w:t>
      </w:r>
      <w:r w:rsidR="004F58F7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ającego jeden egzemplarz gazety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z zamieszczonym obwieszczeniem.</w:t>
      </w:r>
      <w:r w:rsidR="0069342F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egzemplarza gazety potwierdzającej wykonanie publikacji będzie podstawą do podpisania protokołu odbioru ze strony Zamawiającego i następnie wystawienia faktury przez Wykonawcę.</w:t>
      </w:r>
    </w:p>
    <w:p w:rsidR="00633CA4" w:rsidRPr="001D0610" w:rsidRDefault="00633CA4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obwieszczeń do publikacji</w:t>
      </w:r>
      <w:r w:rsidR="001F205F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zamieszczono poniżej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25D12" w:rsidRPr="0033759D" w:rsidRDefault="00E25D12" w:rsidP="00E25D12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10" w:rsidRDefault="001D0610">
      <w:pPr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</w:pPr>
    </w:p>
    <w:p w:rsidR="001F205F" w:rsidRDefault="001F205F">
      <w:pPr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br w:type="page"/>
      </w:r>
    </w:p>
    <w:p w:rsidR="003E46D4" w:rsidRDefault="003E46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Obwieszczenie nr 1:</w:t>
      </w:r>
    </w:p>
    <w:p w:rsidR="00633CA4" w:rsidRPr="00633CA4" w:rsidRDefault="00633CA4" w:rsidP="0063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633CA4" w:rsidRPr="00633CA4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Regionalny Dyrektor Ochrony Środowiska w Krakowie</w:t>
      </w:r>
    </w:p>
    <w:p w:rsidR="00633CA4" w:rsidRPr="003E46D4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</w:t>
      </w:r>
      <w:r w:rsidRPr="00633C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art. 28 ust. 3 i 4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16 kwietnia </w:t>
      </w:r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</w:t>
      </w:r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F7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 r. poz. 142 ze zm.</w:t>
      </w:r>
      <w:r w:rsid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z art. 39 ustawy z dnia 3 października 2008 r.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 udostępnianiu informacji o środowisku i jego ochronie, udziale społeczeństwa w ochronie środowiska oraz o ocenach oddziaływania na środowisko</w:t>
      </w:r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499027240"/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poz.1405 z późn. zm.),</w:t>
      </w:r>
      <w:bookmarkEnd w:id="1"/>
    </w:p>
    <w:p w:rsidR="00633CA4" w:rsidRPr="00633CA4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 informację</w:t>
      </w:r>
    </w:p>
    <w:p w:rsidR="00633CA4" w:rsidRPr="00633CA4" w:rsidRDefault="00633CA4" w:rsidP="00633C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przystąpieniu do sporządzania projektów planów zadań ochronnych dla obszarów Natura 2000: 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Polana Biały Potok PLH120026 o pow. 53,42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Kościelisko;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Krzeszowice PLH120044 o pow. 39,83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Krzeszowice;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Rudniańskie Modraszki – Kajasówka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PLH120077 </w:t>
      </w:r>
      <w:r w:rsidR="003E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część </w:t>
      </w:r>
      <w:r w:rsidR="003E46D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333,34 ha znajdując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3E46D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granicami</w:t>
      </w:r>
      <w:r w:rsidR="003E46D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Rudniańskiego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Parku Krajobrazowego,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9046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Czernichów;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Dolina rzeki Gróbki PLH120067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999,78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Bochnia, Rzezawa i Szczurowa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Dębówka nad rzeką Uszewką PLH120066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844,28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Szczurowa i Wietrzychowice;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Raba z Mszanką PLH120092 o pow. 249,27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Mszana Dolna, Lubień i Pcim;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w Węglówce PLH120046 o pow. 88,56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Wiśniowa;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Ochotnica PLH120050 o pow. 0,16 ha, położon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Ochotnica Dolna.</w:t>
      </w:r>
    </w:p>
    <w:p w:rsidR="00633CA4" w:rsidRPr="00633CA4" w:rsidRDefault="00633CA4" w:rsidP="00633CA4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zakończenia prac nad opracowaniem projektów planów zadań ochronnych dla obszarów Natura 2000: Polana Biały Potok PLH120026, Krzeszowice PLH120044, Rudniańskie Modraszki – Kajasówka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PLH120077,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Raba z Mszanką PLH120092, Kościół w Węglówce PLH120046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Ochotnica PLH120050, to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30.06.2019 r.</w:t>
      </w: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zakończenia prac nad opracowaniem projektów planów zadań ochronnych dla obszarów Natura 2000: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Dolina rzeki Gróbki PLH120067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Dębówka nad rzeką Uszewką PLH120066,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 31.12.2019 r. </w:t>
      </w: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planów zadań ochronnych dla ww. obszarów Natura 2000 są opracowywane w ramach projektu nr POIS.02.04.00-00-0193/16 pn. „Opracowanie planów zadań ochronnych dla obszarów Natura 2000” finansowanego ze środków Programu Operacyjnego Infrastruktura i Środowisko 2014-2020.</w:t>
      </w:r>
    </w:p>
    <w:p w:rsidR="00946410" w:rsidRDefault="00946410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Dyrektor Ochrony Środowiska w Krakowie wykonując dyspozycję </w:t>
      </w:r>
      <w:r w:rsidRPr="00633C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28 ust.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16 kwietnia </w:t>
      </w:r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Pr="005E371C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E371C">
        <w:rPr>
          <w:rFonts w:ascii="Times New Roman" w:hAnsi="Times New Roman" w:cs="Times New Roman"/>
          <w:sz w:val="24"/>
          <w:szCs w:val="24"/>
        </w:rPr>
        <w:t xml:space="preserve">umożliwi zainteresowanym osobom i podmiotom prowadzącym działalność w obrębie siedlisk przyrodniczych i siedlisk </w:t>
      </w:r>
      <w:r w:rsidRPr="005E371C">
        <w:rPr>
          <w:rFonts w:ascii="Times New Roman" w:hAnsi="Times New Roman" w:cs="Times New Roman"/>
          <w:sz w:val="24"/>
          <w:szCs w:val="24"/>
        </w:rPr>
        <w:lastRenderedPageBreak/>
        <w:t xml:space="preserve">gatunków, dla których ochrony wyznaczono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5E371C">
        <w:rPr>
          <w:rFonts w:ascii="Times New Roman" w:hAnsi="Times New Roman" w:cs="Times New Roman"/>
          <w:sz w:val="24"/>
          <w:szCs w:val="24"/>
        </w:rPr>
        <w:t>obszar Natur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E371C">
        <w:rPr>
          <w:rFonts w:ascii="Times New Roman" w:hAnsi="Times New Roman" w:cs="Times New Roman"/>
          <w:sz w:val="24"/>
          <w:szCs w:val="24"/>
        </w:rPr>
        <w:t xml:space="preserve"> 2000, udział w pracach związanych ze sporządzaniem tego projekt</w:t>
      </w:r>
      <w:r>
        <w:rPr>
          <w:rFonts w:ascii="Times New Roman" w:hAnsi="Times New Roman" w:cs="Times New Roman"/>
          <w:sz w:val="24"/>
          <w:szCs w:val="24"/>
        </w:rPr>
        <w:t>, organizując warsztaty konsultacyjne.</w:t>
      </w:r>
    </w:p>
    <w:p w:rsidR="00946410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pracach nad projektami planów zadań ochronnych dla wyżej wymienionych obszarów Natura 2000 oraz o materiałach zgromadzonych w</w:t>
      </w:r>
      <w:r w:rsidR="009046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25D12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 postępowani</w:t>
      </w:r>
      <w:r w:rsidR="00E25D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zapoznania się z nimi można uzyskać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6410" w:rsidRDefault="00946410" w:rsidP="00946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Regionalnej Dyrekcji Ochrony Środowiska w Krakowie, 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</w:t>
      </w:r>
      <w:r w:rsidR="009046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Mogilska 25, Kraków 31-542, </w:t>
      </w:r>
    </w:p>
    <w:p w:rsidR="00946410" w:rsidRDefault="00946410" w:rsidP="00946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 </w:t>
      </w:r>
      <w:r w:rsidRPr="00633C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http://krakow.rdos.gov.pl/plany-zadan-ochronnych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946410" w:rsidRDefault="00946410" w:rsidP="00946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tel. 12 61-98-146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E9" w:rsidRDefault="00E25D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pisząc na adres 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946410" w:rsidRPr="00E25D12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justyna.slezak.krakow@rdos.gov.pl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410" w:rsidRPr="00E25D12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monika.bialowas.krakow@rdos.gov.pl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6410" w:rsidRPr="00633CA4" w:rsidRDefault="00946410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zgłaszania do Regionalnej Dyrekcji Ochrony Środowiska w Krakowie uwag i wniosków do materiałów gromadzonych podczas prac nad sporządzaniem projektów planów:</w:t>
      </w:r>
    </w:p>
    <w:p w:rsidR="00633CA4" w:rsidRPr="00633CA4" w:rsidRDefault="00633CA4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formie pisemnej – na adres: 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Mogilska 25, 31-542 Kraków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3CA4" w:rsidRPr="00633CA4" w:rsidRDefault="00633CA4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- ustnie do protokołu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3CA4" w:rsidRDefault="00633CA4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adres e-mail: sekretariat.krakow@rdos.gov.pl. </w:t>
      </w:r>
    </w:p>
    <w:p w:rsidR="00946410" w:rsidRPr="00946410" w:rsidRDefault="00946410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rozpatrzenia uwag i wniosków jest Regionalny Dyrektor Ochrony Środowiska w Krakowie.</w:t>
      </w:r>
    </w:p>
    <w:p w:rsidR="00633CA4" w:rsidRPr="00633CA4" w:rsidRDefault="00633CA4" w:rsidP="00633CA4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3E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Rostecki</w:t>
      </w: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 Dyrektor Ochrony Środowiska w Krakowie</w:t>
      </w:r>
    </w:p>
    <w:p w:rsidR="00633CA4" w:rsidRDefault="003E46D4" w:rsidP="00BE38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311785</wp:posOffset>
            </wp:positionV>
            <wp:extent cx="6657975" cy="657225"/>
            <wp:effectExtent l="19050" t="0" r="9525" b="0"/>
            <wp:wrapTight wrapText="bothSides">
              <wp:wrapPolygon edited="0">
                <wp:start x="742" y="0"/>
                <wp:lineTo x="0" y="2504"/>
                <wp:lineTo x="-62" y="20661"/>
                <wp:lineTo x="371" y="21287"/>
                <wp:lineTo x="556" y="21287"/>
                <wp:lineTo x="1236" y="21287"/>
                <wp:lineTo x="6366" y="21287"/>
                <wp:lineTo x="21569" y="20661"/>
                <wp:lineTo x="21569" y="20035"/>
                <wp:lineTo x="21631" y="20035"/>
                <wp:lineTo x="21631" y="2504"/>
                <wp:lineTo x="1236" y="0"/>
                <wp:lineTo x="742" y="0"/>
              </wp:wrapPolygon>
            </wp:wrapTight>
            <wp:docPr id="3" name="Obraz 0" descr="FE-POIŚ+GDOŚ+RDOŚ_Krakow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POIŚ+GDOŚ+RDOŚ_Krakow+UE-FS czern poziom P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6D4" w:rsidRDefault="003E46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E500C" w:rsidRPr="003E46D4" w:rsidRDefault="006F7C56" w:rsidP="00B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 nr 2:</w:t>
      </w:r>
    </w:p>
    <w:p w:rsidR="00633CA4" w:rsidRPr="00633CA4" w:rsidRDefault="00633CA4" w:rsidP="00633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633CA4" w:rsidRPr="00633CA4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Regionalny Dyrektor Ochrony Środowiska w Krakowie</w:t>
      </w:r>
    </w:p>
    <w:p w:rsidR="00633CA4" w:rsidRPr="00633CA4" w:rsidRDefault="00633CA4" w:rsidP="00C32E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</w:t>
      </w:r>
      <w:r w:rsidRPr="00633C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art. 28 ust. 3 i 4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16 kwietnia 2004 r</w:t>
      </w:r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</w:t>
      </w:r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C3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 r. poz. 142 ze zm.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z art. 39 ustawy z dnia 3 października 2008 r.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 udostępnianiu informacji o środowisku i jego ochronie, udziale społeczeństwa w ochronie środowiska oraz o ocenach oddziaływania na środowisko</w:t>
      </w:r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poz.1405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</w:t>
      </w:r>
    </w:p>
    <w:p w:rsidR="008D46E9" w:rsidRDefault="008D46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6E9" w:rsidRDefault="00633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 informację</w:t>
      </w:r>
    </w:p>
    <w:p w:rsidR="008D46E9" w:rsidRDefault="008D46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6E9" w:rsidRDefault="00633CA4">
      <w:pPr>
        <w:tabs>
          <w:tab w:val="left" w:pos="360"/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wyłożeniu projektów planów zadań ochronnych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projekt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Dyrektora Ochrony Środowiska w Krakowie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obszarów Natura 2000</w:t>
      </w:r>
      <w:r w:rsidR="00946410"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410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46410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Bolesław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46E9" w:rsidRDefault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Armeria PLH120091 o pow. </w:t>
      </w:r>
      <w:r w:rsidRPr="00633C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7,39 ha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46E9" w:rsidRDefault="00633CA4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2. Pleszczotka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PLH120092 o pow. </w:t>
      </w:r>
      <w:r w:rsidRPr="00633C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4,92 ha</w:t>
      </w:r>
      <w:r w:rsidR="009464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8D46E9" w:rsidRDefault="008D46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A4" w:rsidRPr="00C32E20" w:rsidRDefault="00633CA4" w:rsidP="00C32E20">
      <w:pPr>
        <w:tabs>
          <w:tab w:val="num" w:pos="1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21 dni od dnia publicznego wywieszenia niniejszego obwieszczenia przez Regionalną Dyrekcję Ochrony Środowiska w Krakowie, tj. do dnia 20.07.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r.,</w:t>
      </w:r>
      <w:r w:rsidRPr="00C32E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osoby mogą zapoznać się z 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ochronnych:</w:t>
      </w:r>
    </w:p>
    <w:p w:rsidR="008D46E9" w:rsidRDefault="00633CA4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Regionalnej Dyrekcji Ochrony Środowiska w Krakowie, ul. Mogilska 25, 31-542 Kraków (po uprzednim uzgodnieniu terminu pod numerem tel. 12 61-98-146);</w:t>
      </w:r>
    </w:p>
    <w:p w:rsidR="008D46E9" w:rsidRDefault="006F7C56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Regionalnej Dyrekcji Ochrony Środowiska w Krakowie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http://krakow.rdos.gov.pl/plany-zadan-ochronnych</w:t>
        </w:r>
      </w:hyperlink>
      <w:r w:rsidR="00633CA4"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3CA4" w:rsidRPr="00C32E20" w:rsidRDefault="00633CA4" w:rsidP="00C32E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do projekt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21 dni od dnia publicznego wywieszenia niniejszego obwieszczenia przez Regionalną Dyrekcję Ochrony Środowiska w</w:t>
      </w:r>
      <w:r w:rsidR="003E46D4"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Krakowie, tj. do dnia 20.07.2018 r., można składać w formie pisemnej, ustnie do protokołu lub za pomocą środków komunikacji elektronicznej bez konieczności opatrywania ich</w:t>
      </w:r>
      <w:r w:rsidR="003E46D4"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bezpiecznym podpisem elektronicznym, o którym mowa w ustawie z dnia 5 września 2016 r.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 usługach zaufania oraz identyfikacji elektronicznej</w:t>
      </w:r>
      <w:r w:rsidRPr="00C32E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2016 r. poz. 1579) na adres elektroniczny: </w:t>
      </w:r>
      <w:hyperlink r:id="rId9" w:history="1">
        <w:r w:rsidR="006F7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sekretariat.krakow@rdos.gov.pl</w:t>
        </w:r>
      </w:hyperlink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46E9" w:rsidRDefault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rozpatrzenia uwag i wniosków dla obszarów Natura 2000 Armeria PLH120091 i </w:t>
      </w:r>
      <w:r w:rsidRPr="00C32E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Pleszczotka 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PLH120092 jest Regionalny Dyrektor Ochrony Środowiska w Krakowie.</w:t>
      </w:r>
    </w:p>
    <w:p w:rsidR="00633CA4" w:rsidRPr="00C32E20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Rostecki</w:t>
      </w: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 Dyrektor Ochrony Środowiska w Krakowie</w:t>
      </w: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BE3804" w:rsidRDefault="00633CA4" w:rsidP="00BE38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327025</wp:posOffset>
            </wp:positionV>
            <wp:extent cx="6657975" cy="657225"/>
            <wp:effectExtent l="19050" t="0" r="9525" b="0"/>
            <wp:wrapTight wrapText="bothSides">
              <wp:wrapPolygon edited="0">
                <wp:start x="742" y="0"/>
                <wp:lineTo x="0" y="2504"/>
                <wp:lineTo x="-62" y="20661"/>
                <wp:lineTo x="371" y="21287"/>
                <wp:lineTo x="556" y="21287"/>
                <wp:lineTo x="1236" y="21287"/>
                <wp:lineTo x="6366" y="21287"/>
                <wp:lineTo x="21569" y="20661"/>
                <wp:lineTo x="21569" y="20035"/>
                <wp:lineTo x="21631" y="20035"/>
                <wp:lineTo x="21631" y="2504"/>
                <wp:lineTo x="1236" y="0"/>
                <wp:lineTo x="742" y="0"/>
              </wp:wrapPolygon>
            </wp:wrapTight>
            <wp:docPr id="5" name="Obraz 0" descr="FE-POIŚ+GDOŚ+RDOŚ_Krakow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POIŚ+GDOŚ+RDOŚ_Krakow+UE-FS czern poziom P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CA4" w:rsidRPr="00BE3804" w:rsidSect="00CF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FA8"/>
    <w:multiLevelType w:val="hybridMultilevel"/>
    <w:tmpl w:val="36941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444"/>
    <w:multiLevelType w:val="hybridMultilevel"/>
    <w:tmpl w:val="DEF610A2"/>
    <w:lvl w:ilvl="0" w:tplc="F6F83FE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61B9B"/>
    <w:multiLevelType w:val="hybridMultilevel"/>
    <w:tmpl w:val="4B6CC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0E3"/>
    <w:multiLevelType w:val="hybridMultilevel"/>
    <w:tmpl w:val="B62682CA"/>
    <w:lvl w:ilvl="0" w:tplc="2380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70DD"/>
    <w:multiLevelType w:val="hybridMultilevel"/>
    <w:tmpl w:val="B5806564"/>
    <w:lvl w:ilvl="0" w:tplc="5040F6C6">
      <w:start w:val="2"/>
      <w:numFmt w:val="lowerLetter"/>
      <w:lvlText w:val="%1)"/>
      <w:lvlJc w:val="left"/>
      <w:pPr>
        <w:ind w:left="114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247E90"/>
    <w:multiLevelType w:val="hybridMultilevel"/>
    <w:tmpl w:val="3894161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6110A1"/>
    <w:multiLevelType w:val="hybridMultilevel"/>
    <w:tmpl w:val="6170A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B7D64"/>
    <w:multiLevelType w:val="hybridMultilevel"/>
    <w:tmpl w:val="67FC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1CFF"/>
    <w:multiLevelType w:val="hybridMultilevel"/>
    <w:tmpl w:val="4534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6DB5"/>
    <w:multiLevelType w:val="hybridMultilevel"/>
    <w:tmpl w:val="0696F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4FDB"/>
    <w:multiLevelType w:val="hybridMultilevel"/>
    <w:tmpl w:val="92040A22"/>
    <w:lvl w:ilvl="0" w:tplc="E8BAB5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309"/>
    <w:rsid w:val="0000269D"/>
    <w:rsid w:val="000734E1"/>
    <w:rsid w:val="0009481E"/>
    <w:rsid w:val="001D0610"/>
    <w:rsid w:val="001E4B30"/>
    <w:rsid w:val="001F205F"/>
    <w:rsid w:val="00201632"/>
    <w:rsid w:val="002D30AC"/>
    <w:rsid w:val="0033392D"/>
    <w:rsid w:val="0033759D"/>
    <w:rsid w:val="00383B49"/>
    <w:rsid w:val="003E46D4"/>
    <w:rsid w:val="00485042"/>
    <w:rsid w:val="004B441D"/>
    <w:rsid w:val="004F58F7"/>
    <w:rsid w:val="00506C11"/>
    <w:rsid w:val="00522DF9"/>
    <w:rsid w:val="00633CA4"/>
    <w:rsid w:val="00652E9D"/>
    <w:rsid w:val="006560A6"/>
    <w:rsid w:val="0069342F"/>
    <w:rsid w:val="006A738D"/>
    <w:rsid w:val="006E0C7D"/>
    <w:rsid w:val="006F7C56"/>
    <w:rsid w:val="007E599A"/>
    <w:rsid w:val="00832289"/>
    <w:rsid w:val="00893072"/>
    <w:rsid w:val="008D46E9"/>
    <w:rsid w:val="008D521F"/>
    <w:rsid w:val="00904696"/>
    <w:rsid w:val="00946410"/>
    <w:rsid w:val="009A1156"/>
    <w:rsid w:val="00A46D3E"/>
    <w:rsid w:val="00A71276"/>
    <w:rsid w:val="00AA2B7B"/>
    <w:rsid w:val="00B63F35"/>
    <w:rsid w:val="00B73087"/>
    <w:rsid w:val="00BA1968"/>
    <w:rsid w:val="00BE3804"/>
    <w:rsid w:val="00BE7914"/>
    <w:rsid w:val="00C07266"/>
    <w:rsid w:val="00C32E20"/>
    <w:rsid w:val="00C35309"/>
    <w:rsid w:val="00C52600"/>
    <w:rsid w:val="00CA2C8D"/>
    <w:rsid w:val="00CF5231"/>
    <w:rsid w:val="00D07BF9"/>
    <w:rsid w:val="00D31834"/>
    <w:rsid w:val="00DC3CA8"/>
    <w:rsid w:val="00DE500C"/>
    <w:rsid w:val="00E25D12"/>
    <w:rsid w:val="00EA3E73"/>
    <w:rsid w:val="00EB3DE5"/>
    <w:rsid w:val="00F26D43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9DAE-5D34-4E16-8FB6-59758DE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C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38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64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4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/plany-zadan-ochronny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krakow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16BD-48C8-41C7-8B64-3EE4B09B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Jsle</dc:creator>
  <cp:lastModifiedBy>Izabela Znamirowska</cp:lastModifiedBy>
  <cp:revision>15</cp:revision>
  <dcterms:created xsi:type="dcterms:W3CDTF">2018-05-25T11:31:00Z</dcterms:created>
  <dcterms:modified xsi:type="dcterms:W3CDTF">2018-09-11T10:06:00Z</dcterms:modified>
</cp:coreProperties>
</file>