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EB18B" w14:textId="1A999E2A" w:rsidR="00E814E0" w:rsidRPr="002D4B4D" w:rsidRDefault="00E814E0" w:rsidP="00122DD7">
      <w:pPr>
        <w:spacing w:after="0"/>
        <w:ind w:left="245"/>
        <w:jc w:val="center"/>
        <w:rPr>
          <w:rFonts w:ascii="Times New Roman" w:hAnsi="Times New Roman"/>
        </w:rPr>
      </w:pPr>
    </w:p>
    <w:p w14:paraId="12556290" w14:textId="70B2F5B7" w:rsidR="00122DD7" w:rsidRPr="002D4B4D" w:rsidRDefault="00122DD7" w:rsidP="00122DD7">
      <w:pPr>
        <w:spacing w:after="0"/>
        <w:ind w:left="245"/>
        <w:jc w:val="center"/>
        <w:rPr>
          <w:rFonts w:ascii="Times New Roman" w:hAnsi="Times New Roman"/>
        </w:rPr>
      </w:pPr>
    </w:p>
    <w:p w14:paraId="0C96B2C5" w14:textId="5ABC2D97" w:rsidR="00122DD7" w:rsidRPr="00C410A6" w:rsidRDefault="00122DD7" w:rsidP="00C410A6">
      <w:pPr>
        <w:pStyle w:val="Tekstpodstawowy"/>
        <w:spacing w:after="0"/>
        <w:jc w:val="right"/>
        <w:rPr>
          <w:rFonts w:ascii="Times New Roman" w:hAnsi="Times New Roman"/>
          <w:bCs/>
        </w:rPr>
      </w:pPr>
      <w:r w:rsidRPr="00C410A6">
        <w:rPr>
          <w:rFonts w:ascii="Times New Roman" w:hAnsi="Times New Roman"/>
          <w:bCs/>
        </w:rPr>
        <w:t xml:space="preserve">Załącznik nr </w:t>
      </w:r>
      <w:r w:rsidR="00961C41">
        <w:rPr>
          <w:rFonts w:ascii="Times New Roman" w:hAnsi="Times New Roman"/>
          <w:bCs/>
        </w:rPr>
        <w:t>4</w:t>
      </w:r>
      <w:r w:rsidRPr="00C410A6">
        <w:rPr>
          <w:rFonts w:ascii="Times New Roman" w:hAnsi="Times New Roman"/>
          <w:bCs/>
        </w:rPr>
        <w:t xml:space="preserve"> do </w:t>
      </w:r>
      <w:r w:rsidR="00961C41">
        <w:rPr>
          <w:rFonts w:ascii="Times New Roman" w:hAnsi="Times New Roman"/>
          <w:bCs/>
        </w:rPr>
        <w:t>SIWZ</w:t>
      </w:r>
    </w:p>
    <w:p w14:paraId="204561D7" w14:textId="77777777" w:rsidR="00C410A6" w:rsidRPr="00C410A6" w:rsidRDefault="00C410A6" w:rsidP="00961C41">
      <w:pPr>
        <w:spacing w:after="0"/>
        <w:rPr>
          <w:rFonts w:ascii="Times New Roman" w:hAnsi="Times New Roman"/>
          <w:bCs/>
        </w:rPr>
      </w:pPr>
      <w:r w:rsidRPr="00C410A6">
        <w:rPr>
          <w:rFonts w:ascii="Times New Roman" w:hAnsi="Times New Roman"/>
          <w:bCs/>
        </w:rPr>
        <w:t>Znak sprawy: OP-II.082.1.14.2019.MoK</w:t>
      </w:r>
    </w:p>
    <w:p w14:paraId="5059CE1F" w14:textId="77777777" w:rsidR="00C410A6" w:rsidRPr="002D4B4D" w:rsidRDefault="00C410A6" w:rsidP="00122DD7">
      <w:pPr>
        <w:pStyle w:val="Tekstpodstawowy"/>
        <w:jc w:val="right"/>
        <w:rPr>
          <w:rFonts w:ascii="Times New Roman" w:hAnsi="Times New Roman"/>
          <w:b/>
        </w:rPr>
      </w:pPr>
    </w:p>
    <w:p w14:paraId="1C8971A8" w14:textId="77777777" w:rsidR="00122DD7" w:rsidRPr="002D4B4D" w:rsidRDefault="00122DD7" w:rsidP="00122DD7">
      <w:pPr>
        <w:spacing w:after="0"/>
        <w:ind w:left="245"/>
        <w:jc w:val="center"/>
        <w:rPr>
          <w:rFonts w:ascii="Times New Roman" w:hAnsi="Times New Roman"/>
        </w:rPr>
      </w:pPr>
    </w:p>
    <w:p w14:paraId="347DE1DC" w14:textId="77777777" w:rsidR="00B8454E" w:rsidRPr="002D4B4D" w:rsidRDefault="002C526A" w:rsidP="00122DD7">
      <w:pPr>
        <w:spacing w:after="0"/>
        <w:ind w:left="245"/>
        <w:jc w:val="center"/>
        <w:rPr>
          <w:rFonts w:ascii="Times New Roman" w:hAnsi="Times New Roman"/>
          <w:b/>
        </w:rPr>
      </w:pPr>
      <w:r w:rsidRPr="002D4B4D">
        <w:rPr>
          <w:rFonts w:ascii="Times New Roman" w:hAnsi="Times New Roman"/>
          <w:b/>
        </w:rPr>
        <w:t>OPIS PRZEDMIOTU ZAMÓWIENIA</w:t>
      </w:r>
    </w:p>
    <w:p w14:paraId="5C4E8FE2" w14:textId="77777777" w:rsidR="000452F9" w:rsidRPr="002D4B4D" w:rsidRDefault="000452F9" w:rsidP="00122DD7">
      <w:pPr>
        <w:spacing w:after="0"/>
        <w:ind w:left="245"/>
        <w:jc w:val="center"/>
        <w:rPr>
          <w:rFonts w:ascii="Times New Roman" w:hAnsi="Times New Roman"/>
          <w:b/>
        </w:rPr>
      </w:pPr>
    </w:p>
    <w:p w14:paraId="4CF2BE92" w14:textId="77777777" w:rsidR="00020E32" w:rsidRPr="002D4B4D" w:rsidRDefault="00020E32" w:rsidP="00122DD7">
      <w:pPr>
        <w:spacing w:after="0"/>
        <w:ind w:left="245"/>
        <w:jc w:val="center"/>
        <w:rPr>
          <w:rFonts w:ascii="Times New Roman" w:hAnsi="Times New Roman"/>
        </w:rPr>
      </w:pPr>
      <w:bookmarkStart w:id="0" w:name="_Hlk520892578"/>
      <w:bookmarkStart w:id="1" w:name="_GoBack"/>
      <w:bookmarkEnd w:id="1"/>
    </w:p>
    <w:p w14:paraId="1785CF58" w14:textId="1D147295" w:rsidR="00B8454E" w:rsidRPr="002D4B4D" w:rsidRDefault="00B8454E" w:rsidP="00122DD7">
      <w:pPr>
        <w:spacing w:after="0"/>
        <w:jc w:val="center"/>
        <w:rPr>
          <w:rFonts w:ascii="Times New Roman" w:hAnsi="Times New Roman"/>
          <w:b/>
        </w:rPr>
      </w:pPr>
      <w:r w:rsidRPr="002D4B4D">
        <w:rPr>
          <w:rFonts w:ascii="Times New Roman" w:hAnsi="Times New Roman"/>
          <w:b/>
        </w:rPr>
        <w:t>Organizacja</w:t>
      </w:r>
      <w:r w:rsidR="00F206FA" w:rsidRPr="002D4B4D">
        <w:rPr>
          <w:rFonts w:ascii="Times New Roman" w:hAnsi="Times New Roman"/>
          <w:b/>
        </w:rPr>
        <w:t xml:space="preserve"> spotkań </w:t>
      </w:r>
      <w:r w:rsidR="00FB2532" w:rsidRPr="002D4B4D">
        <w:rPr>
          <w:rFonts w:ascii="Times New Roman" w:hAnsi="Times New Roman"/>
          <w:b/>
        </w:rPr>
        <w:t xml:space="preserve">na potrzeby projektu </w:t>
      </w:r>
      <w:r w:rsidR="000452F9" w:rsidRPr="002D4B4D">
        <w:rPr>
          <w:rFonts w:ascii="Times New Roman" w:hAnsi="Times New Roman"/>
          <w:b/>
        </w:rPr>
        <w:t>pn. “</w:t>
      </w:r>
      <w:bookmarkStart w:id="2" w:name="_Hlk518374400"/>
      <w:r w:rsidR="000452F9" w:rsidRPr="002D4B4D">
        <w:rPr>
          <w:rFonts w:ascii="Times New Roman" w:hAnsi="Times New Roman"/>
          <w:b/>
        </w:rPr>
        <w:t>Inwentaryzacja cennych siedlisk przyrodniczych kraju, gatunków występujących w ich obrębie oraz stworzenie Banku Danych o</w:t>
      </w:r>
      <w:r w:rsidR="00585172" w:rsidRPr="002D4B4D">
        <w:rPr>
          <w:rFonts w:ascii="Times New Roman" w:hAnsi="Times New Roman"/>
          <w:b/>
        </w:rPr>
        <w:t> </w:t>
      </w:r>
      <w:r w:rsidR="000452F9" w:rsidRPr="002D4B4D">
        <w:rPr>
          <w:rFonts w:ascii="Times New Roman" w:hAnsi="Times New Roman"/>
          <w:b/>
        </w:rPr>
        <w:t>Zasobach Przyrodniczych</w:t>
      </w:r>
      <w:bookmarkEnd w:id="2"/>
      <w:r w:rsidR="000452F9" w:rsidRPr="002D4B4D">
        <w:rPr>
          <w:rFonts w:ascii="Times New Roman" w:hAnsi="Times New Roman"/>
          <w:b/>
        </w:rPr>
        <w:t>”</w:t>
      </w:r>
    </w:p>
    <w:bookmarkEnd w:id="0"/>
    <w:p w14:paraId="7D33EF6E" w14:textId="77777777" w:rsidR="00F95821" w:rsidRPr="002D4B4D" w:rsidRDefault="00F95821" w:rsidP="00122DD7">
      <w:pPr>
        <w:spacing w:after="0"/>
        <w:jc w:val="both"/>
        <w:rPr>
          <w:rFonts w:ascii="Times New Roman" w:hAnsi="Times New Roman"/>
        </w:rPr>
      </w:pPr>
    </w:p>
    <w:p w14:paraId="4C753F21" w14:textId="77777777" w:rsidR="0008521D" w:rsidRPr="002D4B4D" w:rsidRDefault="0008521D" w:rsidP="00122DD7">
      <w:pPr>
        <w:spacing w:after="0"/>
        <w:jc w:val="both"/>
        <w:rPr>
          <w:rFonts w:ascii="Times New Roman" w:hAnsi="Times New Roman"/>
          <w:b/>
        </w:rPr>
      </w:pPr>
    </w:p>
    <w:p w14:paraId="4903ABAE" w14:textId="77777777" w:rsidR="0008521D" w:rsidRPr="002D4B4D" w:rsidRDefault="00175B2E" w:rsidP="00122DD7">
      <w:pPr>
        <w:pStyle w:val="Akapitzlist"/>
        <w:numPr>
          <w:ilvl w:val="0"/>
          <w:numId w:val="4"/>
        </w:numPr>
        <w:spacing w:after="0"/>
        <w:ind w:left="426" w:hanging="425"/>
        <w:jc w:val="both"/>
        <w:rPr>
          <w:rFonts w:ascii="Times New Roman" w:hAnsi="Times New Roman"/>
          <w:u w:val="single"/>
        </w:rPr>
      </w:pPr>
      <w:r w:rsidRPr="002D4B4D">
        <w:rPr>
          <w:rFonts w:ascii="Times New Roman" w:hAnsi="Times New Roman"/>
          <w:b/>
          <w:u w:val="single"/>
        </w:rPr>
        <w:t>O</w:t>
      </w:r>
      <w:r w:rsidR="0008521D" w:rsidRPr="002D4B4D">
        <w:rPr>
          <w:rFonts w:ascii="Times New Roman" w:hAnsi="Times New Roman"/>
          <w:b/>
          <w:u w:val="single"/>
        </w:rPr>
        <w:t>pis przedmiotu zamówienia</w:t>
      </w:r>
    </w:p>
    <w:p w14:paraId="0A83C4A9" w14:textId="3AA6144B" w:rsidR="0019653C" w:rsidRPr="00C64229" w:rsidRDefault="00F6033A" w:rsidP="00C64229">
      <w:pPr>
        <w:spacing w:before="120" w:after="0"/>
        <w:ind w:right="19"/>
        <w:contextualSpacing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Zamówienie obejmuje</w:t>
      </w:r>
      <w:bookmarkStart w:id="3" w:name="_Hlk521491525"/>
      <w:r w:rsidR="00C64229">
        <w:rPr>
          <w:rFonts w:ascii="Times New Roman" w:hAnsi="Times New Roman"/>
        </w:rPr>
        <w:t xml:space="preserve"> o</w:t>
      </w:r>
      <w:r w:rsidR="002D4B4D" w:rsidRPr="00C64229">
        <w:rPr>
          <w:rFonts w:ascii="Times New Roman" w:hAnsi="Times New Roman"/>
        </w:rPr>
        <w:t xml:space="preserve">rganizację </w:t>
      </w:r>
      <w:r w:rsidR="0019653C" w:rsidRPr="00C64229">
        <w:rPr>
          <w:rFonts w:ascii="Times New Roman" w:hAnsi="Times New Roman"/>
        </w:rPr>
        <w:t>spotkań na potrzeby projektu nr</w:t>
      </w:r>
      <w:r w:rsidR="00EA2196" w:rsidRPr="00C64229">
        <w:rPr>
          <w:rFonts w:ascii="Times New Roman" w:hAnsi="Times New Roman"/>
        </w:rPr>
        <w:t>:</w:t>
      </w:r>
      <w:r w:rsidR="0019653C" w:rsidRPr="00C64229">
        <w:rPr>
          <w:rFonts w:ascii="Times New Roman" w:hAnsi="Times New Roman"/>
        </w:rPr>
        <w:t xml:space="preserve"> POIS.02.04.00-00-0191/16 pn.</w:t>
      </w:r>
      <w:r w:rsidR="00EA2196" w:rsidRPr="00C64229">
        <w:rPr>
          <w:rFonts w:ascii="Times New Roman" w:hAnsi="Times New Roman"/>
        </w:rPr>
        <w:t>:</w:t>
      </w:r>
      <w:r w:rsidR="0019653C" w:rsidRPr="00C64229">
        <w:rPr>
          <w:rFonts w:ascii="Times New Roman" w:hAnsi="Times New Roman"/>
        </w:rPr>
        <w:t xml:space="preserve"> “Inwentaryzacja cennych siedlisk przyrodniczych kraju, gatunków występujących w ich obrębie oraz stworzenie Banku Danych o Zasobach Przyrodniczych”, dla obszarów Natura 2000:</w:t>
      </w:r>
    </w:p>
    <w:p w14:paraId="7C1C43B5" w14:textId="77777777" w:rsidR="0019653C" w:rsidRPr="002D4B4D" w:rsidRDefault="0019653C" w:rsidP="00122DD7">
      <w:pPr>
        <w:spacing w:after="0"/>
        <w:ind w:right="19"/>
        <w:jc w:val="both"/>
        <w:rPr>
          <w:rFonts w:ascii="Times New Roman" w:hAnsi="Times New Roman"/>
        </w:rPr>
      </w:pPr>
    </w:p>
    <w:p w14:paraId="1AA4D62D" w14:textId="7656A0B1" w:rsidR="00CE159A" w:rsidRPr="00CE159A" w:rsidRDefault="00CE159A" w:rsidP="00CE159A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bookmarkStart w:id="4" w:name="_Hlk515455053"/>
      <w:bookmarkStart w:id="5" w:name="_Hlk519840830"/>
      <w:r w:rsidRPr="00CE159A">
        <w:rPr>
          <w:rFonts w:ascii="Times New Roman" w:hAnsi="Times New Roman"/>
        </w:rPr>
        <w:t>Małe Pieniny PLH120025</w:t>
      </w:r>
    </w:p>
    <w:p w14:paraId="428D36B3" w14:textId="66890C3C" w:rsidR="00FC5DC5" w:rsidRPr="00FC5DC5" w:rsidRDefault="00CE159A" w:rsidP="00FC5DC5">
      <w:pPr>
        <w:pStyle w:val="Akapitzlist"/>
        <w:spacing w:before="120"/>
        <w:ind w:left="426"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Zamówienie obejmuje zapewnienie sali oraz obsługę cateringową </w:t>
      </w:r>
      <w:r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 xml:space="preserve"> spotka</w:t>
      </w:r>
      <w:r>
        <w:rPr>
          <w:rFonts w:ascii="Times New Roman" w:hAnsi="Times New Roman"/>
        </w:rPr>
        <w:t xml:space="preserve">ń </w:t>
      </w:r>
      <w:r w:rsidRPr="002D4B4D">
        <w:rPr>
          <w:rFonts w:ascii="Times New Roman" w:hAnsi="Times New Roman"/>
        </w:rPr>
        <w:t xml:space="preserve">na terenie miejscowości </w:t>
      </w:r>
      <w:r>
        <w:rPr>
          <w:rFonts w:ascii="Times New Roman" w:hAnsi="Times New Roman"/>
        </w:rPr>
        <w:t>Szczawnica</w:t>
      </w:r>
      <w:bookmarkEnd w:id="4"/>
      <w:r w:rsidR="00CC02DA">
        <w:rPr>
          <w:rFonts w:ascii="Times New Roman" w:hAnsi="Times New Roman"/>
        </w:rPr>
        <w:t>/Jaworki</w:t>
      </w:r>
      <w:r w:rsidRPr="002D4B4D">
        <w:rPr>
          <w:rFonts w:ascii="Times New Roman" w:hAnsi="Times New Roman"/>
        </w:rPr>
        <w:t xml:space="preserve">. </w:t>
      </w:r>
      <w:r w:rsidRPr="00C208F3">
        <w:rPr>
          <w:rFonts w:ascii="Times New Roman" w:hAnsi="Times New Roman"/>
        </w:rPr>
        <w:t xml:space="preserve">W ramach jednego ze spotkań zamówienie obejmuje również zapewnienie transportu </w:t>
      </w:r>
      <w:r w:rsidR="00AD30AA" w:rsidRPr="00AD30AA">
        <w:rPr>
          <w:rFonts w:ascii="Times New Roman" w:hAnsi="Times New Roman"/>
        </w:rPr>
        <w:t>(autobus/</w:t>
      </w:r>
      <w:proofErr w:type="spellStart"/>
      <w:r w:rsidR="00AD30AA" w:rsidRPr="00AD30AA">
        <w:rPr>
          <w:rFonts w:ascii="Times New Roman" w:hAnsi="Times New Roman"/>
        </w:rPr>
        <w:t>bus</w:t>
      </w:r>
      <w:proofErr w:type="spellEnd"/>
      <w:r w:rsidR="00AD30AA" w:rsidRPr="00AD30AA">
        <w:rPr>
          <w:rFonts w:ascii="Times New Roman" w:hAnsi="Times New Roman"/>
        </w:rPr>
        <w:t>)</w:t>
      </w:r>
      <w:r w:rsidRPr="00C208F3">
        <w:rPr>
          <w:rFonts w:ascii="Times New Roman" w:hAnsi="Times New Roman"/>
        </w:rPr>
        <w:t xml:space="preserve"> osób do ww. obszaru Natura 2000</w:t>
      </w:r>
      <w:r>
        <w:rPr>
          <w:rFonts w:ascii="Times New Roman" w:hAnsi="Times New Roman"/>
        </w:rPr>
        <w:t xml:space="preserve">. </w:t>
      </w:r>
      <w:r w:rsidRPr="002D4B4D">
        <w:rPr>
          <w:rFonts w:ascii="Times New Roman" w:hAnsi="Times New Roman"/>
        </w:rPr>
        <w:t xml:space="preserve">Liczba uczestników spotkania: maksymalnie </w:t>
      </w:r>
      <w:r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>0 osób.</w:t>
      </w:r>
      <w:r>
        <w:rPr>
          <w:rFonts w:ascii="Times New Roman" w:hAnsi="Times New Roman"/>
        </w:rPr>
        <w:t xml:space="preserve"> Przewidywany termin spotkań: sierpień – październik </w:t>
      </w:r>
      <w:r w:rsidR="005033DC">
        <w:rPr>
          <w:rFonts w:ascii="Times New Roman" w:hAnsi="Times New Roman"/>
        </w:rPr>
        <w:t>2</w:t>
      </w:r>
      <w:r>
        <w:rPr>
          <w:rFonts w:ascii="Times New Roman" w:hAnsi="Times New Roman"/>
        </w:rPr>
        <w:t>019 r.</w:t>
      </w:r>
    </w:p>
    <w:p w14:paraId="635E7F6C" w14:textId="243FE6FD" w:rsidR="00F95821" w:rsidRPr="002D4B4D" w:rsidRDefault="00C64229" w:rsidP="00E9618D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Tarnawka PLH</w:t>
      </w:r>
      <w:r w:rsidR="000D18F5">
        <w:rPr>
          <w:rFonts w:ascii="Times New Roman" w:hAnsi="Times New Roman"/>
        </w:rPr>
        <w:t>120089</w:t>
      </w:r>
    </w:p>
    <w:p w14:paraId="3FD58A40" w14:textId="25ADB228" w:rsidR="00B21867" w:rsidRPr="00FC5DC5" w:rsidRDefault="00F95821" w:rsidP="00FC5DC5">
      <w:pPr>
        <w:pStyle w:val="Akapitzlist"/>
        <w:spacing w:before="120"/>
        <w:ind w:left="426"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Zamówienie obejmuje zapewnienie sali oraz obsługę cateringową </w:t>
      </w:r>
      <w:r w:rsidR="00CE159A"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 xml:space="preserve"> spotka</w:t>
      </w:r>
      <w:r w:rsidR="00CE159A">
        <w:rPr>
          <w:rFonts w:ascii="Times New Roman" w:hAnsi="Times New Roman"/>
        </w:rPr>
        <w:t>ń</w:t>
      </w:r>
      <w:r w:rsidRPr="002D4B4D">
        <w:rPr>
          <w:rFonts w:ascii="Times New Roman" w:hAnsi="Times New Roman"/>
        </w:rPr>
        <w:t xml:space="preserve"> na</w:t>
      </w:r>
      <w:r w:rsidR="00585172" w:rsidRPr="002D4B4D">
        <w:rPr>
          <w:rFonts w:ascii="Times New Roman" w:hAnsi="Times New Roman"/>
        </w:rPr>
        <w:t> </w:t>
      </w:r>
      <w:r w:rsidRPr="002D4B4D">
        <w:rPr>
          <w:rFonts w:ascii="Times New Roman" w:hAnsi="Times New Roman"/>
        </w:rPr>
        <w:t>terenie miejscowości</w:t>
      </w:r>
      <w:r w:rsidR="00BD6EB0">
        <w:rPr>
          <w:rFonts w:ascii="Times New Roman" w:hAnsi="Times New Roman"/>
        </w:rPr>
        <w:t xml:space="preserve"> Łapanów</w:t>
      </w:r>
      <w:r w:rsidR="00B21867" w:rsidRPr="002D4B4D">
        <w:rPr>
          <w:rFonts w:ascii="Times New Roman" w:hAnsi="Times New Roman"/>
        </w:rPr>
        <w:t xml:space="preserve">. </w:t>
      </w:r>
      <w:r w:rsidR="00CE159A">
        <w:rPr>
          <w:rFonts w:ascii="Times New Roman" w:hAnsi="Times New Roman"/>
        </w:rPr>
        <w:t>Z</w:t>
      </w:r>
      <w:r w:rsidR="00CE159A" w:rsidRPr="00CE159A">
        <w:rPr>
          <w:rFonts w:ascii="Times New Roman" w:hAnsi="Times New Roman"/>
        </w:rPr>
        <w:t xml:space="preserve">amówienie obejmuje również zapewnienie transportu </w:t>
      </w:r>
      <w:r w:rsidR="00AD30AA" w:rsidRPr="00AD30AA">
        <w:rPr>
          <w:rFonts w:ascii="Times New Roman" w:hAnsi="Times New Roman"/>
        </w:rPr>
        <w:t>(autobus/</w:t>
      </w:r>
      <w:proofErr w:type="spellStart"/>
      <w:r w:rsidR="00AD30AA" w:rsidRPr="00AD30AA">
        <w:rPr>
          <w:rFonts w:ascii="Times New Roman" w:hAnsi="Times New Roman"/>
        </w:rPr>
        <w:t>bus</w:t>
      </w:r>
      <w:proofErr w:type="spellEnd"/>
      <w:r w:rsidR="00AD30AA" w:rsidRPr="00AD30AA">
        <w:rPr>
          <w:rFonts w:ascii="Times New Roman" w:hAnsi="Times New Roman"/>
        </w:rPr>
        <w:t>)</w:t>
      </w:r>
      <w:r w:rsidR="00CE159A" w:rsidRPr="00CE159A">
        <w:rPr>
          <w:rFonts w:ascii="Times New Roman" w:hAnsi="Times New Roman"/>
        </w:rPr>
        <w:t xml:space="preserve"> osób </w:t>
      </w:r>
      <w:r w:rsidR="00CE159A">
        <w:rPr>
          <w:rFonts w:ascii="Times New Roman" w:hAnsi="Times New Roman"/>
        </w:rPr>
        <w:t>ta teren</w:t>
      </w:r>
      <w:r w:rsidR="00CE159A" w:rsidRPr="00CE159A">
        <w:rPr>
          <w:rFonts w:ascii="Times New Roman" w:hAnsi="Times New Roman"/>
        </w:rPr>
        <w:t xml:space="preserve"> ww. obszaru Natura 2000</w:t>
      </w:r>
      <w:r w:rsidR="00CC02DA">
        <w:rPr>
          <w:rFonts w:ascii="Times New Roman" w:hAnsi="Times New Roman"/>
        </w:rPr>
        <w:t xml:space="preserve"> na obu spotkaniach</w:t>
      </w:r>
      <w:r w:rsidR="00CE159A">
        <w:rPr>
          <w:rFonts w:ascii="Times New Roman" w:hAnsi="Times New Roman"/>
        </w:rPr>
        <w:t xml:space="preserve">. </w:t>
      </w:r>
      <w:r w:rsidR="00B21867" w:rsidRPr="002D4B4D">
        <w:rPr>
          <w:rFonts w:ascii="Times New Roman" w:hAnsi="Times New Roman"/>
        </w:rPr>
        <w:t xml:space="preserve">Liczba uczestników </w:t>
      </w:r>
      <w:r w:rsidR="00CE159A">
        <w:rPr>
          <w:rFonts w:ascii="Times New Roman" w:hAnsi="Times New Roman"/>
        </w:rPr>
        <w:t xml:space="preserve">każdego ze </w:t>
      </w:r>
      <w:r w:rsidR="00DF73DE" w:rsidRPr="002D4B4D">
        <w:rPr>
          <w:rFonts w:ascii="Times New Roman" w:hAnsi="Times New Roman"/>
        </w:rPr>
        <w:t>spotka</w:t>
      </w:r>
      <w:r w:rsidR="00CE159A">
        <w:rPr>
          <w:rFonts w:ascii="Times New Roman" w:hAnsi="Times New Roman"/>
        </w:rPr>
        <w:t>ń</w:t>
      </w:r>
      <w:r w:rsidR="006F4959" w:rsidRPr="002D4B4D">
        <w:rPr>
          <w:rFonts w:ascii="Times New Roman" w:hAnsi="Times New Roman"/>
        </w:rPr>
        <w:t xml:space="preserve">: maksymalnie </w:t>
      </w:r>
      <w:r w:rsidR="004114C7">
        <w:rPr>
          <w:rFonts w:ascii="Times New Roman" w:hAnsi="Times New Roman"/>
        </w:rPr>
        <w:t>2</w:t>
      </w:r>
      <w:r w:rsidR="00B21867" w:rsidRPr="002D4B4D">
        <w:rPr>
          <w:rFonts w:ascii="Times New Roman" w:hAnsi="Times New Roman"/>
        </w:rPr>
        <w:t>0</w:t>
      </w:r>
      <w:r w:rsidR="002D0363">
        <w:rPr>
          <w:rFonts w:ascii="Times New Roman" w:hAnsi="Times New Roman"/>
        </w:rPr>
        <w:t> </w:t>
      </w:r>
      <w:r w:rsidR="00B21867" w:rsidRPr="002D4B4D">
        <w:rPr>
          <w:rFonts w:ascii="Times New Roman" w:hAnsi="Times New Roman"/>
        </w:rPr>
        <w:t>osób.</w:t>
      </w:r>
      <w:r w:rsidR="00CE159A">
        <w:rPr>
          <w:rFonts w:ascii="Times New Roman" w:hAnsi="Times New Roman"/>
        </w:rPr>
        <w:t xml:space="preserve"> Przewidywany termin spotkań: sierpień/wrzesień 2019 r.</w:t>
      </w:r>
    </w:p>
    <w:p w14:paraId="3E435BBD" w14:textId="0A021F63" w:rsidR="00CE159A" w:rsidRDefault="00CE159A" w:rsidP="00CE159A">
      <w:pPr>
        <w:pStyle w:val="Akapitzlist"/>
        <w:numPr>
          <w:ilvl w:val="0"/>
          <w:numId w:val="9"/>
        </w:numPr>
        <w:spacing w:after="0"/>
        <w:ind w:left="425" w:right="17"/>
        <w:jc w:val="both"/>
        <w:rPr>
          <w:rFonts w:ascii="Times New Roman" w:hAnsi="Times New Roman"/>
        </w:rPr>
      </w:pPr>
      <w:bookmarkStart w:id="6" w:name="_Hlk515455099"/>
      <w:r>
        <w:rPr>
          <w:rFonts w:ascii="Times New Roman" w:hAnsi="Times New Roman"/>
        </w:rPr>
        <w:t>Na Policy PLH120012</w:t>
      </w:r>
    </w:p>
    <w:p w14:paraId="16752E93" w14:textId="6285F108" w:rsidR="00CE159A" w:rsidRPr="00CE159A" w:rsidRDefault="00CE159A" w:rsidP="00CE159A">
      <w:pPr>
        <w:spacing w:after="0"/>
        <w:ind w:left="425" w:right="17"/>
        <w:jc w:val="both"/>
        <w:rPr>
          <w:rFonts w:ascii="Times New Roman" w:hAnsi="Times New Roman"/>
        </w:rPr>
      </w:pPr>
      <w:r w:rsidRPr="00CE159A">
        <w:rPr>
          <w:rFonts w:ascii="Times New Roman" w:hAnsi="Times New Roman"/>
        </w:rPr>
        <w:t xml:space="preserve">Zamówienie obejmuje zapewnienie sali oraz obsługę cateringową </w:t>
      </w:r>
      <w:r w:rsidR="00CC02DA">
        <w:rPr>
          <w:rFonts w:ascii="Times New Roman" w:hAnsi="Times New Roman"/>
        </w:rPr>
        <w:t>1</w:t>
      </w:r>
      <w:r w:rsidRPr="00CE159A">
        <w:rPr>
          <w:rFonts w:ascii="Times New Roman" w:hAnsi="Times New Roman"/>
        </w:rPr>
        <w:t xml:space="preserve"> spotka</w:t>
      </w:r>
      <w:r w:rsidR="00CC02DA">
        <w:rPr>
          <w:rFonts w:ascii="Times New Roman" w:hAnsi="Times New Roman"/>
        </w:rPr>
        <w:t>nia</w:t>
      </w:r>
      <w:r w:rsidRPr="00CE159A">
        <w:rPr>
          <w:rFonts w:ascii="Times New Roman" w:hAnsi="Times New Roman"/>
        </w:rPr>
        <w:t xml:space="preserve"> na terenie miejscowości </w:t>
      </w:r>
      <w:r>
        <w:rPr>
          <w:rFonts w:ascii="Times New Roman" w:hAnsi="Times New Roman"/>
        </w:rPr>
        <w:t>Zawoja</w:t>
      </w:r>
      <w:r w:rsidRPr="00CE159A">
        <w:rPr>
          <w:rFonts w:ascii="Times New Roman" w:hAnsi="Times New Roman"/>
        </w:rPr>
        <w:t xml:space="preserve">. </w:t>
      </w:r>
      <w:bookmarkStart w:id="7" w:name="_Hlk13843245"/>
      <w:r w:rsidRPr="00CE159A">
        <w:rPr>
          <w:rFonts w:ascii="Times New Roman" w:hAnsi="Times New Roman"/>
        </w:rPr>
        <w:t xml:space="preserve">Zamówienie obejmuje również zapewnienie transportu </w:t>
      </w:r>
      <w:r w:rsidR="00AD30AA" w:rsidRPr="00AD30AA">
        <w:rPr>
          <w:rFonts w:ascii="Times New Roman" w:hAnsi="Times New Roman"/>
        </w:rPr>
        <w:t>(autobus/</w:t>
      </w:r>
      <w:proofErr w:type="spellStart"/>
      <w:r w:rsidR="00AD30AA" w:rsidRPr="00AD30AA">
        <w:rPr>
          <w:rFonts w:ascii="Times New Roman" w:hAnsi="Times New Roman"/>
        </w:rPr>
        <w:t>bus</w:t>
      </w:r>
      <w:proofErr w:type="spellEnd"/>
      <w:r w:rsidR="00AD30AA" w:rsidRPr="00AD30AA">
        <w:rPr>
          <w:rFonts w:ascii="Times New Roman" w:hAnsi="Times New Roman"/>
        </w:rPr>
        <w:t>)</w:t>
      </w:r>
      <w:r w:rsidRPr="00CE159A">
        <w:rPr>
          <w:rFonts w:ascii="Times New Roman" w:hAnsi="Times New Roman"/>
        </w:rPr>
        <w:t xml:space="preserve"> osób ta teren ww. obszaru Natura 2000. </w:t>
      </w:r>
      <w:bookmarkEnd w:id="7"/>
      <w:r w:rsidRPr="00CE159A">
        <w:rPr>
          <w:rFonts w:ascii="Times New Roman" w:hAnsi="Times New Roman"/>
        </w:rPr>
        <w:t>Liczba uczestników każdego ze spotkań: maksymalnie 20 osób. Przewidywany termin spotkań: wrzesień</w:t>
      </w:r>
      <w:r>
        <w:rPr>
          <w:rFonts w:ascii="Times New Roman" w:hAnsi="Times New Roman"/>
        </w:rPr>
        <w:t>/październik</w:t>
      </w:r>
      <w:r w:rsidRPr="00CE159A">
        <w:rPr>
          <w:rFonts w:ascii="Times New Roman" w:hAnsi="Times New Roman"/>
        </w:rPr>
        <w:t xml:space="preserve"> 2019 r.</w:t>
      </w:r>
    </w:p>
    <w:bookmarkEnd w:id="6"/>
    <w:p w14:paraId="116C9E3D" w14:textId="1A5ED320" w:rsidR="00C64229" w:rsidRPr="002D4B4D" w:rsidRDefault="00C64229" w:rsidP="00E9618D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Ostoje Nietoperzy Powiatu Gorlickiego PLH</w:t>
      </w:r>
      <w:r w:rsidR="000D18F5">
        <w:rPr>
          <w:rFonts w:ascii="Times New Roman" w:hAnsi="Times New Roman"/>
        </w:rPr>
        <w:t>120094</w:t>
      </w:r>
    </w:p>
    <w:p w14:paraId="5EB550B3" w14:textId="0A2606C4" w:rsidR="00031760" w:rsidRPr="00CE159A" w:rsidRDefault="00C64229" w:rsidP="00031760">
      <w:pPr>
        <w:spacing w:after="0"/>
        <w:ind w:left="425" w:right="1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Zamówienie obejmuje zapewnienie sali oraz obsługę cateringową </w:t>
      </w:r>
      <w:r w:rsidR="0048080F">
        <w:rPr>
          <w:rFonts w:ascii="Times New Roman" w:hAnsi="Times New Roman"/>
        </w:rPr>
        <w:t>1</w:t>
      </w:r>
      <w:r w:rsidRPr="002D4B4D">
        <w:rPr>
          <w:rFonts w:ascii="Times New Roman" w:hAnsi="Times New Roman"/>
        </w:rPr>
        <w:t xml:space="preserve"> spotka</w:t>
      </w:r>
      <w:r w:rsidR="0048080F">
        <w:rPr>
          <w:rFonts w:ascii="Times New Roman" w:hAnsi="Times New Roman"/>
        </w:rPr>
        <w:t>ni</w:t>
      </w:r>
      <w:r w:rsidR="004114C7">
        <w:rPr>
          <w:rFonts w:ascii="Times New Roman" w:hAnsi="Times New Roman"/>
        </w:rPr>
        <w:t>a</w:t>
      </w:r>
      <w:r w:rsidRPr="002D4B4D">
        <w:rPr>
          <w:rFonts w:ascii="Times New Roman" w:hAnsi="Times New Roman"/>
        </w:rPr>
        <w:t xml:space="preserve"> na terenie miejscowości </w:t>
      </w:r>
      <w:r w:rsidR="0048080F">
        <w:rPr>
          <w:rFonts w:ascii="Times New Roman" w:hAnsi="Times New Roman"/>
        </w:rPr>
        <w:t>Gorlice</w:t>
      </w:r>
      <w:r w:rsidRPr="002D4B4D">
        <w:rPr>
          <w:rFonts w:ascii="Times New Roman" w:hAnsi="Times New Roman"/>
        </w:rPr>
        <w:t xml:space="preserve">. Liczba uczestników spotkania: maksymalnie </w:t>
      </w:r>
      <w:r w:rsidR="004114C7"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>0 osób.</w:t>
      </w:r>
      <w:r w:rsidR="00031760">
        <w:rPr>
          <w:rFonts w:ascii="Times New Roman" w:hAnsi="Times New Roman"/>
        </w:rPr>
        <w:t xml:space="preserve"> </w:t>
      </w:r>
      <w:r w:rsidR="00031760" w:rsidRPr="00CE159A">
        <w:rPr>
          <w:rFonts w:ascii="Times New Roman" w:hAnsi="Times New Roman"/>
        </w:rPr>
        <w:t>Przewidywany termin spotka</w:t>
      </w:r>
      <w:r w:rsidR="00031760">
        <w:rPr>
          <w:rFonts w:ascii="Times New Roman" w:hAnsi="Times New Roman"/>
        </w:rPr>
        <w:t>nia</w:t>
      </w:r>
      <w:r w:rsidR="00031760" w:rsidRPr="00CE159A">
        <w:rPr>
          <w:rFonts w:ascii="Times New Roman" w:hAnsi="Times New Roman"/>
        </w:rPr>
        <w:t xml:space="preserve">: </w:t>
      </w:r>
      <w:r w:rsidR="00031760">
        <w:rPr>
          <w:rFonts w:ascii="Times New Roman" w:hAnsi="Times New Roman"/>
        </w:rPr>
        <w:t>październik/listopad</w:t>
      </w:r>
      <w:r w:rsidR="00031760" w:rsidRPr="00CE159A">
        <w:rPr>
          <w:rFonts w:ascii="Times New Roman" w:hAnsi="Times New Roman"/>
        </w:rPr>
        <w:t xml:space="preserve"> 2019 r.</w:t>
      </w:r>
    </w:p>
    <w:p w14:paraId="675BC20F" w14:textId="2B4C3F7F" w:rsidR="00C64229" w:rsidRPr="002D4B4D" w:rsidRDefault="003E3811" w:rsidP="00E9618D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bookmarkStart w:id="8" w:name="_Hlk11670740"/>
      <w:r>
        <w:rPr>
          <w:rFonts w:ascii="Times New Roman" w:hAnsi="Times New Roman"/>
        </w:rPr>
        <w:t>Pasmo Policy</w:t>
      </w:r>
      <w:r w:rsidR="00C64229">
        <w:rPr>
          <w:rFonts w:ascii="Times New Roman" w:hAnsi="Times New Roman"/>
        </w:rPr>
        <w:t xml:space="preserve"> PL</w:t>
      </w:r>
      <w:r w:rsidR="000D18F5">
        <w:rPr>
          <w:rFonts w:ascii="Times New Roman" w:hAnsi="Times New Roman"/>
        </w:rPr>
        <w:t>B120006</w:t>
      </w:r>
    </w:p>
    <w:bookmarkEnd w:id="8"/>
    <w:p w14:paraId="3BDEE8F2" w14:textId="1858F574" w:rsidR="00031760" w:rsidRPr="00CE159A" w:rsidRDefault="00C64229" w:rsidP="00031760">
      <w:pPr>
        <w:spacing w:after="0"/>
        <w:ind w:left="425" w:right="1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Zamówienie obejmuje zapewnienie sali oraz obsługę cateringową </w:t>
      </w:r>
      <w:r w:rsidR="0048080F">
        <w:rPr>
          <w:rFonts w:ascii="Times New Roman" w:hAnsi="Times New Roman"/>
        </w:rPr>
        <w:t>1</w:t>
      </w:r>
      <w:r w:rsidRPr="002D4B4D">
        <w:rPr>
          <w:rFonts w:ascii="Times New Roman" w:hAnsi="Times New Roman"/>
        </w:rPr>
        <w:t xml:space="preserve"> spotka</w:t>
      </w:r>
      <w:r w:rsidR="0048080F">
        <w:rPr>
          <w:rFonts w:ascii="Times New Roman" w:hAnsi="Times New Roman"/>
        </w:rPr>
        <w:t>ni</w:t>
      </w:r>
      <w:r w:rsidR="004114C7">
        <w:rPr>
          <w:rFonts w:ascii="Times New Roman" w:hAnsi="Times New Roman"/>
        </w:rPr>
        <w:t>a</w:t>
      </w:r>
      <w:r w:rsidRPr="002D4B4D">
        <w:rPr>
          <w:rFonts w:ascii="Times New Roman" w:hAnsi="Times New Roman"/>
        </w:rPr>
        <w:t xml:space="preserve"> na terenie miejscowości </w:t>
      </w:r>
      <w:r w:rsidR="0048080F">
        <w:rPr>
          <w:rFonts w:ascii="Times New Roman" w:hAnsi="Times New Roman"/>
        </w:rPr>
        <w:t>Zawoja</w:t>
      </w:r>
      <w:r w:rsidRPr="002D4B4D">
        <w:rPr>
          <w:rFonts w:ascii="Times New Roman" w:hAnsi="Times New Roman"/>
        </w:rPr>
        <w:t xml:space="preserve">. Liczba uczestników spotkania: maksymalnie </w:t>
      </w:r>
      <w:r w:rsidR="004114C7"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>0 osób.</w:t>
      </w:r>
      <w:r w:rsidR="00031760">
        <w:rPr>
          <w:rFonts w:ascii="Times New Roman" w:hAnsi="Times New Roman"/>
        </w:rPr>
        <w:t xml:space="preserve"> </w:t>
      </w:r>
      <w:r w:rsidR="00031760" w:rsidRPr="00CE159A">
        <w:rPr>
          <w:rFonts w:ascii="Times New Roman" w:hAnsi="Times New Roman"/>
        </w:rPr>
        <w:t>Przewidywany termin spotka</w:t>
      </w:r>
      <w:r w:rsidR="00031760">
        <w:rPr>
          <w:rFonts w:ascii="Times New Roman" w:hAnsi="Times New Roman"/>
        </w:rPr>
        <w:t>nia</w:t>
      </w:r>
      <w:r w:rsidR="00031760" w:rsidRPr="00CE159A">
        <w:rPr>
          <w:rFonts w:ascii="Times New Roman" w:hAnsi="Times New Roman"/>
        </w:rPr>
        <w:t xml:space="preserve">: </w:t>
      </w:r>
      <w:r w:rsidR="00031760">
        <w:rPr>
          <w:rFonts w:ascii="Times New Roman" w:hAnsi="Times New Roman"/>
        </w:rPr>
        <w:t>październik/listopad</w:t>
      </w:r>
      <w:r w:rsidR="00031760" w:rsidRPr="00CE159A">
        <w:rPr>
          <w:rFonts w:ascii="Times New Roman" w:hAnsi="Times New Roman"/>
        </w:rPr>
        <w:t xml:space="preserve"> 2019 r.</w:t>
      </w:r>
    </w:p>
    <w:p w14:paraId="1076D896" w14:textId="01716660" w:rsidR="000D18F5" w:rsidRPr="002D4B4D" w:rsidRDefault="000D18F5" w:rsidP="00E9618D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bookmarkStart w:id="9" w:name="_Hlk11670772"/>
      <w:r>
        <w:rPr>
          <w:rFonts w:ascii="Times New Roman" w:hAnsi="Times New Roman"/>
        </w:rPr>
        <w:t>Ostoja Popradzka PLH120019</w:t>
      </w:r>
    </w:p>
    <w:bookmarkEnd w:id="9"/>
    <w:p w14:paraId="6FD30B5B" w14:textId="77777777" w:rsidR="00031760" w:rsidRPr="00CE159A" w:rsidRDefault="000D18F5" w:rsidP="00031760">
      <w:pPr>
        <w:spacing w:after="0"/>
        <w:ind w:left="425" w:right="1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lastRenderedPageBreak/>
        <w:t xml:space="preserve">Zamówienie obejmuje zapewnienie sali oraz obsługę cateringową </w:t>
      </w:r>
      <w:r w:rsidR="004114C7">
        <w:rPr>
          <w:rFonts w:ascii="Times New Roman" w:hAnsi="Times New Roman"/>
        </w:rPr>
        <w:t>2</w:t>
      </w:r>
      <w:r w:rsidRPr="002D4B4D">
        <w:rPr>
          <w:rFonts w:ascii="Times New Roman" w:hAnsi="Times New Roman"/>
        </w:rPr>
        <w:t xml:space="preserve"> spotka</w:t>
      </w:r>
      <w:r w:rsidR="004114C7">
        <w:rPr>
          <w:rFonts w:ascii="Times New Roman" w:hAnsi="Times New Roman"/>
        </w:rPr>
        <w:t>ń</w:t>
      </w:r>
      <w:r w:rsidRPr="002D4B4D">
        <w:rPr>
          <w:rFonts w:ascii="Times New Roman" w:hAnsi="Times New Roman"/>
        </w:rPr>
        <w:t xml:space="preserve"> na terenie miejscowości</w:t>
      </w:r>
      <w:r w:rsidR="0048080F">
        <w:rPr>
          <w:rFonts w:ascii="Times New Roman" w:hAnsi="Times New Roman"/>
        </w:rPr>
        <w:t>ach Stary Sącz i Krynica</w:t>
      </w:r>
      <w:r w:rsidRPr="002D4B4D">
        <w:rPr>
          <w:rFonts w:ascii="Times New Roman" w:hAnsi="Times New Roman"/>
        </w:rPr>
        <w:t xml:space="preserve">. Liczba uczestników </w:t>
      </w:r>
      <w:r w:rsidR="00031760">
        <w:rPr>
          <w:rFonts w:ascii="Times New Roman" w:hAnsi="Times New Roman"/>
        </w:rPr>
        <w:t xml:space="preserve">każdego ze </w:t>
      </w:r>
      <w:r w:rsidRPr="002D4B4D">
        <w:rPr>
          <w:rFonts w:ascii="Times New Roman" w:hAnsi="Times New Roman"/>
        </w:rPr>
        <w:t>spotka</w:t>
      </w:r>
      <w:r w:rsidR="00031760">
        <w:rPr>
          <w:rFonts w:ascii="Times New Roman" w:hAnsi="Times New Roman"/>
        </w:rPr>
        <w:t>ń</w:t>
      </w:r>
      <w:r w:rsidRPr="002D4B4D">
        <w:rPr>
          <w:rFonts w:ascii="Times New Roman" w:hAnsi="Times New Roman"/>
        </w:rPr>
        <w:t xml:space="preserve">: maksymalnie </w:t>
      </w:r>
      <w:r w:rsidR="004114C7">
        <w:rPr>
          <w:rFonts w:ascii="Times New Roman" w:hAnsi="Times New Roman"/>
        </w:rPr>
        <w:t>5</w:t>
      </w:r>
      <w:r w:rsidRPr="002D4B4D">
        <w:rPr>
          <w:rFonts w:ascii="Times New Roman" w:hAnsi="Times New Roman"/>
        </w:rPr>
        <w:t>0 osób.</w:t>
      </w:r>
      <w:r w:rsidR="00031760">
        <w:rPr>
          <w:rFonts w:ascii="Times New Roman" w:hAnsi="Times New Roman"/>
        </w:rPr>
        <w:t xml:space="preserve"> </w:t>
      </w:r>
      <w:r w:rsidR="00031760" w:rsidRPr="00CE159A">
        <w:rPr>
          <w:rFonts w:ascii="Times New Roman" w:hAnsi="Times New Roman"/>
        </w:rPr>
        <w:t xml:space="preserve">Przewidywany termin spotkań: </w:t>
      </w:r>
      <w:r w:rsidR="00031760">
        <w:rPr>
          <w:rFonts w:ascii="Times New Roman" w:hAnsi="Times New Roman"/>
        </w:rPr>
        <w:t>październik/listopad</w:t>
      </w:r>
      <w:r w:rsidR="00031760" w:rsidRPr="00CE159A">
        <w:rPr>
          <w:rFonts w:ascii="Times New Roman" w:hAnsi="Times New Roman"/>
        </w:rPr>
        <w:t xml:space="preserve"> 2019 r.</w:t>
      </w:r>
    </w:p>
    <w:p w14:paraId="487710BD" w14:textId="09176C11" w:rsidR="000D18F5" w:rsidRPr="002D4B4D" w:rsidRDefault="000D18F5" w:rsidP="00E9618D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bookmarkStart w:id="10" w:name="_Hlk11670838"/>
      <w:r>
        <w:rPr>
          <w:rFonts w:ascii="Times New Roman" w:hAnsi="Times New Roman"/>
        </w:rPr>
        <w:t>Ostoja Gorczańska PLH120018</w:t>
      </w:r>
    </w:p>
    <w:bookmarkEnd w:id="10"/>
    <w:p w14:paraId="35C09901" w14:textId="07981CB2" w:rsidR="00031760" w:rsidRPr="00CE159A" w:rsidRDefault="000D18F5" w:rsidP="00031760">
      <w:pPr>
        <w:spacing w:after="0"/>
        <w:ind w:left="425" w:right="1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Zamówienie obejmuje zapewnienie sali oraz obsługę cateringową 2 spotkań na terenie miejscowości</w:t>
      </w:r>
      <w:r w:rsidR="0048080F">
        <w:rPr>
          <w:rFonts w:ascii="Times New Roman" w:hAnsi="Times New Roman"/>
        </w:rPr>
        <w:t>ach Niedźwiedź/Poręba Wielka i Ochotnica Górna</w:t>
      </w:r>
      <w:r w:rsidRPr="002D4B4D">
        <w:rPr>
          <w:rFonts w:ascii="Times New Roman" w:hAnsi="Times New Roman"/>
        </w:rPr>
        <w:t>. Liczba uczestników</w:t>
      </w:r>
      <w:r w:rsidR="00031760">
        <w:rPr>
          <w:rFonts w:ascii="Times New Roman" w:hAnsi="Times New Roman"/>
        </w:rPr>
        <w:t xml:space="preserve"> każdego ze</w:t>
      </w:r>
      <w:r w:rsidRPr="002D4B4D">
        <w:rPr>
          <w:rFonts w:ascii="Times New Roman" w:hAnsi="Times New Roman"/>
        </w:rPr>
        <w:t xml:space="preserve"> spotka</w:t>
      </w:r>
      <w:r w:rsidR="00031760">
        <w:rPr>
          <w:rFonts w:ascii="Times New Roman" w:hAnsi="Times New Roman"/>
        </w:rPr>
        <w:t>ń</w:t>
      </w:r>
      <w:r w:rsidRPr="002D4B4D">
        <w:rPr>
          <w:rFonts w:ascii="Times New Roman" w:hAnsi="Times New Roman"/>
        </w:rPr>
        <w:t xml:space="preserve">: maksymalnie </w:t>
      </w:r>
      <w:r w:rsidR="00436776">
        <w:rPr>
          <w:rFonts w:ascii="Times New Roman" w:hAnsi="Times New Roman"/>
        </w:rPr>
        <w:t>5</w:t>
      </w:r>
      <w:r w:rsidRPr="002D4B4D">
        <w:rPr>
          <w:rFonts w:ascii="Times New Roman" w:hAnsi="Times New Roman"/>
        </w:rPr>
        <w:t>0 osób.</w:t>
      </w:r>
      <w:r w:rsidR="00031760">
        <w:rPr>
          <w:rFonts w:ascii="Times New Roman" w:hAnsi="Times New Roman"/>
        </w:rPr>
        <w:t xml:space="preserve"> </w:t>
      </w:r>
      <w:r w:rsidR="00031760" w:rsidRPr="00CE159A">
        <w:rPr>
          <w:rFonts w:ascii="Times New Roman" w:hAnsi="Times New Roman"/>
        </w:rPr>
        <w:t xml:space="preserve">Przewidywany termin spotkań: </w:t>
      </w:r>
      <w:r w:rsidR="00031760">
        <w:rPr>
          <w:rFonts w:ascii="Times New Roman" w:hAnsi="Times New Roman"/>
        </w:rPr>
        <w:t>październik/listopad</w:t>
      </w:r>
      <w:r w:rsidR="00031760" w:rsidRPr="00CE159A">
        <w:rPr>
          <w:rFonts w:ascii="Times New Roman" w:hAnsi="Times New Roman"/>
        </w:rPr>
        <w:t xml:space="preserve"> 2019 r.</w:t>
      </w:r>
    </w:p>
    <w:p w14:paraId="68B9130A" w14:textId="77777777" w:rsidR="00031760" w:rsidRPr="002D4B4D" w:rsidRDefault="00031760" w:rsidP="00031760">
      <w:pPr>
        <w:pStyle w:val="Akapitzlist"/>
        <w:numPr>
          <w:ilvl w:val="0"/>
          <w:numId w:val="9"/>
        </w:numPr>
        <w:spacing w:before="120" w:after="0"/>
        <w:ind w:left="426" w:right="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Torfowiska Orawsko – Nowotarskie PLH120016</w:t>
      </w:r>
    </w:p>
    <w:p w14:paraId="062DCBEE" w14:textId="19BFB60E" w:rsidR="00031760" w:rsidRDefault="00031760" w:rsidP="00031760">
      <w:pPr>
        <w:spacing w:after="0"/>
        <w:ind w:left="425" w:right="1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Zamówienie obejmuje zapewnienie sali oraz obsługę cateringową </w:t>
      </w:r>
      <w:r>
        <w:rPr>
          <w:rFonts w:ascii="Times New Roman" w:hAnsi="Times New Roman"/>
        </w:rPr>
        <w:t>1</w:t>
      </w:r>
      <w:r w:rsidRPr="002D4B4D">
        <w:rPr>
          <w:rFonts w:ascii="Times New Roman" w:hAnsi="Times New Roman"/>
        </w:rPr>
        <w:t xml:space="preserve"> spotka</w:t>
      </w:r>
      <w:r>
        <w:rPr>
          <w:rFonts w:ascii="Times New Roman" w:hAnsi="Times New Roman"/>
        </w:rPr>
        <w:t>nia</w:t>
      </w:r>
      <w:r w:rsidRPr="002D4B4D">
        <w:rPr>
          <w:rFonts w:ascii="Times New Roman" w:hAnsi="Times New Roman"/>
        </w:rPr>
        <w:t xml:space="preserve"> na terenie miejscowości </w:t>
      </w:r>
      <w:r>
        <w:rPr>
          <w:rFonts w:ascii="Times New Roman" w:hAnsi="Times New Roman"/>
        </w:rPr>
        <w:t>Nowy Targ</w:t>
      </w:r>
      <w:r w:rsidRPr="002D4B4D">
        <w:rPr>
          <w:rFonts w:ascii="Times New Roman" w:hAnsi="Times New Roman"/>
        </w:rPr>
        <w:t xml:space="preserve">. </w:t>
      </w:r>
      <w:r w:rsidRPr="00CE159A">
        <w:rPr>
          <w:rFonts w:ascii="Times New Roman" w:hAnsi="Times New Roman"/>
        </w:rPr>
        <w:t xml:space="preserve">Zamówienie obejmuje również zapewnienie transportu </w:t>
      </w:r>
      <w:r w:rsidR="00AD30AA" w:rsidRPr="00AD30AA">
        <w:rPr>
          <w:rFonts w:ascii="Times New Roman" w:hAnsi="Times New Roman"/>
        </w:rPr>
        <w:t>(autobus/</w:t>
      </w:r>
      <w:proofErr w:type="spellStart"/>
      <w:r w:rsidR="00AD30AA" w:rsidRPr="00AD30AA">
        <w:rPr>
          <w:rFonts w:ascii="Times New Roman" w:hAnsi="Times New Roman"/>
        </w:rPr>
        <w:t>bus</w:t>
      </w:r>
      <w:proofErr w:type="spellEnd"/>
      <w:r w:rsidR="00AD30AA" w:rsidRPr="00AD30AA">
        <w:rPr>
          <w:rFonts w:ascii="Times New Roman" w:hAnsi="Times New Roman"/>
        </w:rPr>
        <w:t>)</w:t>
      </w:r>
      <w:r w:rsidRPr="00CE159A">
        <w:rPr>
          <w:rFonts w:ascii="Times New Roman" w:hAnsi="Times New Roman"/>
        </w:rPr>
        <w:t xml:space="preserve"> osób ta teren ww. obszaru Natura 2000. </w:t>
      </w:r>
      <w:r w:rsidRPr="002D4B4D">
        <w:rPr>
          <w:rFonts w:ascii="Times New Roman" w:hAnsi="Times New Roman"/>
        </w:rPr>
        <w:t xml:space="preserve">Liczba uczestników spotkania: maksymalnie </w:t>
      </w:r>
      <w:r>
        <w:rPr>
          <w:rFonts w:ascii="Times New Roman" w:hAnsi="Times New Roman"/>
        </w:rPr>
        <w:t>3</w:t>
      </w:r>
      <w:r w:rsidRPr="002D4B4D">
        <w:rPr>
          <w:rFonts w:ascii="Times New Roman" w:hAnsi="Times New Roman"/>
        </w:rPr>
        <w:t>0 osób.</w:t>
      </w:r>
      <w:r>
        <w:rPr>
          <w:rFonts w:ascii="Times New Roman" w:hAnsi="Times New Roman"/>
        </w:rPr>
        <w:t xml:space="preserve"> </w:t>
      </w:r>
      <w:r w:rsidRPr="00CE159A">
        <w:rPr>
          <w:rFonts w:ascii="Times New Roman" w:hAnsi="Times New Roman"/>
        </w:rPr>
        <w:t xml:space="preserve">Przewidywany termin spotkań: </w:t>
      </w:r>
      <w:r>
        <w:rPr>
          <w:rFonts w:ascii="Times New Roman" w:hAnsi="Times New Roman"/>
        </w:rPr>
        <w:t>październik/listopad</w:t>
      </w:r>
      <w:r w:rsidRPr="00CE159A">
        <w:rPr>
          <w:rFonts w:ascii="Times New Roman" w:hAnsi="Times New Roman"/>
        </w:rPr>
        <w:t xml:space="preserve"> 2019 r.</w:t>
      </w:r>
    </w:p>
    <w:p w14:paraId="6AB800AA" w14:textId="7D32EC1C" w:rsidR="00233FF5" w:rsidRDefault="00233FF5" w:rsidP="00031760">
      <w:pPr>
        <w:spacing w:after="0"/>
        <w:ind w:left="425" w:right="17"/>
        <w:jc w:val="both"/>
        <w:rPr>
          <w:rFonts w:ascii="Times New Roman" w:hAnsi="Times New Roman"/>
        </w:rPr>
      </w:pPr>
    </w:p>
    <w:p w14:paraId="424D181E" w14:textId="77777777" w:rsidR="00233FF5" w:rsidRPr="00233FF5" w:rsidRDefault="00233FF5" w:rsidP="00233FF5">
      <w:pPr>
        <w:spacing w:after="0"/>
        <w:ind w:right="1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33FF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Zamawiający zastrzega sobie prawo do rezygnacji z części zamówienia, jednak nie więcej niż z trzech spotkań. </w:t>
      </w:r>
    </w:p>
    <w:p w14:paraId="22A30E0B" w14:textId="0509C92D" w:rsidR="00233FF5" w:rsidRPr="00233FF5" w:rsidRDefault="00233FF5" w:rsidP="00233FF5">
      <w:pPr>
        <w:spacing w:after="0"/>
        <w:ind w:right="19"/>
        <w:jc w:val="both"/>
        <w:rPr>
          <w:rFonts w:ascii="Times New Roman" w:hAnsi="Times New Roman"/>
          <w:b/>
          <w:bCs/>
        </w:rPr>
      </w:pPr>
      <w:r w:rsidRPr="00233FF5">
        <w:rPr>
          <w:rFonts w:ascii="Times New Roman" w:hAnsi="Times New Roman"/>
          <w:b/>
          <w:bCs/>
        </w:rPr>
        <w:t xml:space="preserve">Zamawiający poinformuje Wykonawcę o rezygnacji z wybranych spotkań w sposób wskazany </w:t>
      </w:r>
      <w:r>
        <w:rPr>
          <w:rFonts w:ascii="Times New Roman" w:hAnsi="Times New Roman"/>
          <w:b/>
          <w:bCs/>
        </w:rPr>
        <w:br/>
      </w:r>
      <w:r w:rsidRPr="00233FF5">
        <w:rPr>
          <w:rFonts w:ascii="Times New Roman" w:hAnsi="Times New Roman"/>
          <w:b/>
          <w:bCs/>
        </w:rPr>
        <w:t>w § 3 ust. 4 umowy w terminie co najmniej 7 dni przed organizacją spotkania.</w:t>
      </w:r>
    </w:p>
    <w:p w14:paraId="645E78FC" w14:textId="019B740D" w:rsidR="00233FF5" w:rsidRPr="00233FF5" w:rsidRDefault="00233FF5" w:rsidP="00233FF5">
      <w:pPr>
        <w:spacing w:after="0"/>
        <w:ind w:right="19"/>
        <w:jc w:val="both"/>
        <w:rPr>
          <w:rFonts w:ascii="Times New Roman" w:hAnsi="Times New Roman"/>
          <w:b/>
          <w:bCs/>
        </w:rPr>
      </w:pPr>
      <w:r w:rsidRPr="00233FF5">
        <w:rPr>
          <w:rFonts w:ascii="Times New Roman" w:hAnsi="Times New Roman"/>
          <w:b/>
          <w:bCs/>
        </w:rPr>
        <w:t xml:space="preserve">W przypadku, o którym mowa </w:t>
      </w:r>
      <w:r>
        <w:rPr>
          <w:rFonts w:ascii="Times New Roman" w:hAnsi="Times New Roman"/>
          <w:b/>
          <w:bCs/>
        </w:rPr>
        <w:t>w zdaniach poprzedzających,</w:t>
      </w:r>
      <w:r w:rsidRPr="00233FF5">
        <w:rPr>
          <w:rFonts w:ascii="Times New Roman" w:hAnsi="Times New Roman"/>
          <w:b/>
          <w:bCs/>
        </w:rPr>
        <w:t xml:space="preserve"> Wykonawcy nie przysługuje roszczenie o zapłatę wynagrodzenia. </w:t>
      </w:r>
    </w:p>
    <w:p w14:paraId="2598F5DE" w14:textId="77777777" w:rsidR="00233FF5" w:rsidRPr="00CE159A" w:rsidRDefault="00233FF5" w:rsidP="00031760">
      <w:pPr>
        <w:spacing w:after="0"/>
        <w:ind w:left="425" w:right="17"/>
        <w:jc w:val="both"/>
        <w:rPr>
          <w:rFonts w:ascii="Times New Roman" w:hAnsi="Times New Roman"/>
        </w:rPr>
      </w:pPr>
    </w:p>
    <w:bookmarkEnd w:id="3"/>
    <w:bookmarkEnd w:id="5"/>
    <w:p w14:paraId="69B88806" w14:textId="77777777" w:rsidR="00175B2E" w:rsidRPr="002D4B4D" w:rsidRDefault="00175B2E" w:rsidP="00122DD7">
      <w:pPr>
        <w:spacing w:after="0"/>
        <w:ind w:right="19"/>
        <w:jc w:val="both"/>
        <w:rPr>
          <w:rFonts w:ascii="Times New Roman" w:hAnsi="Times New Roman"/>
        </w:rPr>
      </w:pPr>
    </w:p>
    <w:p w14:paraId="67472D0A" w14:textId="77777777" w:rsidR="000018B9" w:rsidRPr="002D4B4D" w:rsidRDefault="008B6380" w:rsidP="00122DD7">
      <w:pPr>
        <w:spacing w:after="0"/>
        <w:ind w:right="19"/>
        <w:jc w:val="both"/>
        <w:rPr>
          <w:rFonts w:ascii="Times New Roman" w:hAnsi="Times New Roman"/>
          <w:b/>
          <w:u w:val="single"/>
        </w:rPr>
      </w:pPr>
      <w:r w:rsidRPr="002D4B4D">
        <w:rPr>
          <w:rFonts w:ascii="Times New Roman" w:hAnsi="Times New Roman"/>
          <w:b/>
          <w:u w:val="single"/>
        </w:rPr>
        <w:t xml:space="preserve">II. </w:t>
      </w:r>
      <w:r w:rsidR="00656AC6" w:rsidRPr="002D4B4D">
        <w:rPr>
          <w:rFonts w:ascii="Times New Roman" w:hAnsi="Times New Roman"/>
          <w:b/>
          <w:u w:val="single"/>
        </w:rPr>
        <w:t>Szczegółowy opis zamówienia</w:t>
      </w:r>
    </w:p>
    <w:p w14:paraId="3097BC4A" w14:textId="3A15AE44" w:rsidR="00BA33BA" w:rsidRPr="002D4B4D" w:rsidRDefault="002D4B4D" w:rsidP="00122DD7">
      <w:pPr>
        <w:spacing w:after="0"/>
        <w:ind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Dla obu części:</w:t>
      </w:r>
    </w:p>
    <w:p w14:paraId="481F2CB0" w14:textId="77777777" w:rsidR="009C7663" w:rsidRPr="002D4B4D" w:rsidRDefault="00656AC6" w:rsidP="00122DD7">
      <w:pPr>
        <w:pStyle w:val="Akapitzlist"/>
        <w:numPr>
          <w:ilvl w:val="0"/>
          <w:numId w:val="13"/>
        </w:numPr>
        <w:spacing w:after="0"/>
        <w:ind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Zapewnienie sali</w:t>
      </w:r>
    </w:p>
    <w:p w14:paraId="6F02328D" w14:textId="78504A87" w:rsidR="004D2C53" w:rsidRPr="002D4B4D" w:rsidRDefault="00656AC6" w:rsidP="00122DD7">
      <w:pPr>
        <w:spacing w:after="0"/>
        <w:ind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Wykonawca zapewni dla każdego z</w:t>
      </w:r>
      <w:r w:rsidR="006F4959" w:rsidRPr="002D4B4D">
        <w:rPr>
          <w:rFonts w:ascii="Times New Roman" w:hAnsi="Times New Roman"/>
        </w:rPr>
        <w:t xml:space="preserve">e spotkań </w:t>
      </w:r>
      <w:r w:rsidRPr="002D4B4D">
        <w:rPr>
          <w:rFonts w:ascii="Times New Roman" w:hAnsi="Times New Roman"/>
        </w:rPr>
        <w:t xml:space="preserve">salę mieszczącą </w:t>
      </w:r>
      <w:r w:rsidR="006F4959" w:rsidRPr="002D4B4D">
        <w:rPr>
          <w:rFonts w:ascii="Times New Roman" w:hAnsi="Times New Roman"/>
        </w:rPr>
        <w:t xml:space="preserve">wskazaną </w:t>
      </w:r>
      <w:r w:rsidR="00BA33BA" w:rsidRPr="002D4B4D">
        <w:rPr>
          <w:rFonts w:ascii="Times New Roman" w:hAnsi="Times New Roman"/>
        </w:rPr>
        <w:t xml:space="preserve">maksymalną liczbę osób, </w:t>
      </w:r>
      <w:r w:rsidRPr="002D4B4D">
        <w:rPr>
          <w:rFonts w:ascii="Times New Roman" w:hAnsi="Times New Roman"/>
        </w:rPr>
        <w:t>wyposażoną w ekran</w:t>
      </w:r>
      <w:r w:rsidR="00C3119C">
        <w:rPr>
          <w:rFonts w:ascii="Times New Roman" w:hAnsi="Times New Roman"/>
        </w:rPr>
        <w:t xml:space="preserve">, </w:t>
      </w:r>
      <w:r w:rsidRPr="002D4B4D">
        <w:rPr>
          <w:rFonts w:ascii="Times New Roman" w:hAnsi="Times New Roman"/>
        </w:rPr>
        <w:t>projektor multimedialny</w:t>
      </w:r>
      <w:r w:rsidR="00C3119C">
        <w:rPr>
          <w:rFonts w:ascii="Times New Roman" w:hAnsi="Times New Roman"/>
        </w:rPr>
        <w:t xml:space="preserve"> i komputer/laptop</w:t>
      </w:r>
      <w:r w:rsidR="00BA33BA" w:rsidRPr="002D4B4D">
        <w:rPr>
          <w:rFonts w:ascii="Times New Roman" w:hAnsi="Times New Roman"/>
        </w:rPr>
        <w:t>,</w:t>
      </w:r>
      <w:r w:rsidRPr="002D4B4D">
        <w:rPr>
          <w:rFonts w:ascii="Times New Roman" w:hAnsi="Times New Roman"/>
        </w:rPr>
        <w:t xml:space="preserve"> w</w:t>
      </w:r>
      <w:r w:rsidR="00BA33BA" w:rsidRPr="002D4B4D">
        <w:rPr>
          <w:rFonts w:ascii="Times New Roman" w:hAnsi="Times New Roman"/>
        </w:rPr>
        <w:t xml:space="preserve"> </w:t>
      </w:r>
      <w:r w:rsidRPr="002D4B4D">
        <w:rPr>
          <w:rFonts w:ascii="Times New Roman" w:hAnsi="Times New Roman"/>
        </w:rPr>
        <w:t>miejscowościach wskazanych dla każd</w:t>
      </w:r>
      <w:r w:rsidR="00BA33BA" w:rsidRPr="002D4B4D">
        <w:rPr>
          <w:rFonts w:ascii="Times New Roman" w:hAnsi="Times New Roman"/>
        </w:rPr>
        <w:t>ego obszaru Natura 2000</w:t>
      </w:r>
      <w:r w:rsidRPr="002D4B4D">
        <w:rPr>
          <w:rFonts w:ascii="Times New Roman" w:hAnsi="Times New Roman"/>
        </w:rPr>
        <w:t>.</w:t>
      </w:r>
      <w:r w:rsidR="004F42E3" w:rsidRPr="002D4B4D">
        <w:rPr>
          <w:rFonts w:ascii="Times New Roman" w:hAnsi="Times New Roman"/>
        </w:rPr>
        <w:t xml:space="preserve"> Istnieje również możliwość bez</w:t>
      </w:r>
      <w:r w:rsidRPr="002D4B4D">
        <w:rPr>
          <w:rFonts w:ascii="Times New Roman" w:hAnsi="Times New Roman"/>
        </w:rPr>
        <w:t>kosztowego wypożyczenia projektora multimedialnego oraz rozwijalnego ekranu, którym dysponuje Zamawiający (po</w:t>
      </w:r>
      <w:r w:rsidR="00DB76A5" w:rsidRPr="002D4B4D">
        <w:rPr>
          <w:rFonts w:ascii="Times New Roman" w:hAnsi="Times New Roman"/>
        </w:rPr>
        <w:t> </w:t>
      </w:r>
      <w:r w:rsidRPr="002D4B4D">
        <w:rPr>
          <w:rFonts w:ascii="Times New Roman" w:hAnsi="Times New Roman"/>
        </w:rPr>
        <w:t xml:space="preserve">wcześniejszym uzgodnieniu </w:t>
      </w:r>
      <w:r w:rsidR="00585172" w:rsidRPr="002D4B4D">
        <w:rPr>
          <w:rFonts w:ascii="Times New Roman" w:hAnsi="Times New Roman"/>
        </w:rPr>
        <w:t xml:space="preserve"> z </w:t>
      </w:r>
      <w:r w:rsidRPr="002D4B4D">
        <w:rPr>
          <w:rFonts w:ascii="Times New Roman" w:hAnsi="Times New Roman"/>
        </w:rPr>
        <w:t>Zamawiającym). Wykonawca usługi nie musi dysponować własną sal</w:t>
      </w:r>
      <w:r w:rsidR="00752578">
        <w:rPr>
          <w:rFonts w:ascii="Times New Roman" w:hAnsi="Times New Roman"/>
        </w:rPr>
        <w:t>ą</w:t>
      </w:r>
      <w:r w:rsidRPr="002D4B4D">
        <w:rPr>
          <w:rFonts w:ascii="Times New Roman" w:hAnsi="Times New Roman"/>
        </w:rPr>
        <w:t>, może ją wynająć lub użyczyć od innego podmiotu.</w:t>
      </w:r>
      <w:r w:rsidR="004F42E3" w:rsidRPr="002D4B4D">
        <w:rPr>
          <w:rFonts w:ascii="Times New Roman" w:hAnsi="Times New Roman"/>
        </w:rPr>
        <w:t xml:space="preserve"> </w:t>
      </w:r>
      <w:r w:rsidR="009C7663" w:rsidRPr="002D4B4D">
        <w:rPr>
          <w:rFonts w:ascii="Times New Roman" w:hAnsi="Times New Roman"/>
        </w:rPr>
        <w:t xml:space="preserve">Przewidywany czas trwania </w:t>
      </w:r>
      <w:r w:rsidR="00BA33BA" w:rsidRPr="002D4B4D">
        <w:rPr>
          <w:rFonts w:ascii="Times New Roman" w:hAnsi="Times New Roman"/>
        </w:rPr>
        <w:t>spotka</w:t>
      </w:r>
      <w:r w:rsidR="00311A96" w:rsidRPr="002D4B4D">
        <w:rPr>
          <w:rFonts w:ascii="Times New Roman" w:hAnsi="Times New Roman"/>
        </w:rPr>
        <w:t>nia</w:t>
      </w:r>
      <w:r w:rsidR="009C7663" w:rsidRPr="002D4B4D">
        <w:rPr>
          <w:rFonts w:ascii="Times New Roman" w:hAnsi="Times New Roman"/>
        </w:rPr>
        <w:t xml:space="preserve"> to </w:t>
      </w:r>
      <w:r w:rsidR="00BA33BA" w:rsidRPr="002D4B4D">
        <w:rPr>
          <w:rFonts w:ascii="Times New Roman" w:hAnsi="Times New Roman"/>
        </w:rPr>
        <w:t>4</w:t>
      </w:r>
      <w:r w:rsidR="009C7663" w:rsidRPr="002D4B4D">
        <w:rPr>
          <w:rFonts w:ascii="Times New Roman" w:hAnsi="Times New Roman"/>
        </w:rPr>
        <w:t xml:space="preserve">-6 godzin. </w:t>
      </w:r>
      <w:r w:rsidR="004D2C53" w:rsidRPr="002D4B4D">
        <w:rPr>
          <w:rFonts w:ascii="Times New Roman" w:hAnsi="Times New Roman"/>
        </w:rPr>
        <w:t>Wykonawca przed spotkaniem zobowiązany jest do wcześniejszego przygotowania sali (u</w:t>
      </w:r>
      <w:r w:rsidR="000018B9" w:rsidRPr="002D4B4D">
        <w:rPr>
          <w:rFonts w:ascii="Times New Roman" w:hAnsi="Times New Roman"/>
        </w:rPr>
        <w:t>stawieni</w:t>
      </w:r>
      <w:r w:rsidR="001E25C5" w:rsidRPr="002D4B4D">
        <w:rPr>
          <w:rFonts w:ascii="Times New Roman" w:hAnsi="Times New Roman"/>
        </w:rPr>
        <w:t>a</w:t>
      </w:r>
      <w:r w:rsidR="000018B9" w:rsidRPr="002D4B4D">
        <w:rPr>
          <w:rFonts w:ascii="Times New Roman" w:hAnsi="Times New Roman"/>
        </w:rPr>
        <w:t xml:space="preserve"> stołów</w:t>
      </w:r>
      <w:r w:rsidR="001E25C5" w:rsidRPr="002D4B4D">
        <w:rPr>
          <w:rFonts w:ascii="Times New Roman" w:hAnsi="Times New Roman"/>
        </w:rPr>
        <w:t>,</w:t>
      </w:r>
      <w:r w:rsidR="000018B9" w:rsidRPr="002D4B4D">
        <w:rPr>
          <w:rFonts w:ascii="Times New Roman" w:hAnsi="Times New Roman"/>
        </w:rPr>
        <w:t xml:space="preserve"> krzeseł</w:t>
      </w:r>
      <w:r w:rsidR="001E25C5" w:rsidRPr="002D4B4D">
        <w:rPr>
          <w:rFonts w:ascii="Times New Roman" w:hAnsi="Times New Roman"/>
        </w:rPr>
        <w:t>, ustawienia ekranu rozwijalnego i projektora oraz podpięcie go do komputera/laptopa</w:t>
      </w:r>
      <w:r w:rsidR="000018B9" w:rsidRPr="002D4B4D">
        <w:rPr>
          <w:rFonts w:ascii="Times New Roman" w:hAnsi="Times New Roman"/>
        </w:rPr>
        <w:t xml:space="preserve">). </w:t>
      </w:r>
      <w:r w:rsidR="004D2C53" w:rsidRPr="002D4B4D">
        <w:rPr>
          <w:rFonts w:ascii="Times New Roman" w:hAnsi="Times New Roman"/>
        </w:rPr>
        <w:t xml:space="preserve">Wykonawca po zakończeniu danego spotkania doprowadzi miejsce świadczenia usługi do stanu sprzed rozpoczęcia jej świadczenia (uprzątnięcie, </w:t>
      </w:r>
      <w:r w:rsidR="000018B9" w:rsidRPr="002D4B4D">
        <w:rPr>
          <w:rFonts w:ascii="Times New Roman" w:hAnsi="Times New Roman"/>
        </w:rPr>
        <w:t>ułożenie stołów i krzeseł).</w:t>
      </w:r>
    </w:p>
    <w:p w14:paraId="425A4A87" w14:textId="77777777" w:rsidR="000018B9" w:rsidRPr="002D4B4D" w:rsidRDefault="000018B9" w:rsidP="00122DD7">
      <w:pPr>
        <w:pStyle w:val="Akapitzlist"/>
        <w:ind w:right="19"/>
        <w:jc w:val="both"/>
        <w:rPr>
          <w:rFonts w:ascii="Times New Roman" w:hAnsi="Times New Roman"/>
          <w:b/>
        </w:rPr>
      </w:pPr>
    </w:p>
    <w:p w14:paraId="1CE9E7E6" w14:textId="77777777" w:rsidR="00C650A6" w:rsidRPr="002D4B4D" w:rsidRDefault="00656AC6" w:rsidP="00122DD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Usługa cateringowa</w:t>
      </w:r>
    </w:p>
    <w:p w14:paraId="547227A3" w14:textId="26D8F995" w:rsidR="00656AC6" w:rsidRPr="002D4B4D" w:rsidRDefault="007742F0" w:rsidP="00122DD7">
      <w:pPr>
        <w:pStyle w:val="Tekstpodstawowywcity"/>
        <w:spacing w:after="0" w:line="276" w:lineRule="auto"/>
        <w:ind w:left="1"/>
        <w:jc w:val="both"/>
        <w:rPr>
          <w:sz w:val="22"/>
          <w:szCs w:val="22"/>
        </w:rPr>
      </w:pPr>
      <w:r w:rsidRPr="002D4B4D">
        <w:rPr>
          <w:sz w:val="22"/>
          <w:szCs w:val="22"/>
        </w:rPr>
        <w:t>S</w:t>
      </w:r>
      <w:r w:rsidR="00656AC6" w:rsidRPr="002D4B4D">
        <w:rPr>
          <w:sz w:val="22"/>
          <w:szCs w:val="22"/>
        </w:rPr>
        <w:t>erwis kawowy przygot</w:t>
      </w:r>
      <w:r w:rsidR="007B15D7" w:rsidRPr="002D4B4D">
        <w:rPr>
          <w:sz w:val="22"/>
          <w:szCs w:val="22"/>
        </w:rPr>
        <w:t xml:space="preserve">owany 15 minut przed spotkaniem, zapewniony przez cały </w:t>
      </w:r>
      <w:r w:rsidR="0036406A">
        <w:rPr>
          <w:sz w:val="22"/>
          <w:szCs w:val="22"/>
        </w:rPr>
        <w:t xml:space="preserve">jego </w:t>
      </w:r>
      <w:r w:rsidR="007B15D7" w:rsidRPr="002D4B4D">
        <w:rPr>
          <w:sz w:val="22"/>
          <w:szCs w:val="22"/>
        </w:rPr>
        <w:t>przebieg oraz uzupełniany na bieżąco.</w:t>
      </w:r>
      <w:r w:rsidR="009C7663" w:rsidRPr="002D4B4D">
        <w:rPr>
          <w:sz w:val="22"/>
          <w:szCs w:val="22"/>
        </w:rPr>
        <w:t xml:space="preserve"> Przewidywany czas trwania </w:t>
      </w:r>
      <w:r w:rsidR="00B24585" w:rsidRPr="002D4B4D">
        <w:rPr>
          <w:sz w:val="22"/>
          <w:szCs w:val="22"/>
        </w:rPr>
        <w:t>spotka</w:t>
      </w:r>
      <w:r w:rsidR="00311A96" w:rsidRPr="002D4B4D">
        <w:rPr>
          <w:sz w:val="22"/>
          <w:szCs w:val="22"/>
        </w:rPr>
        <w:t>nia</w:t>
      </w:r>
      <w:r w:rsidR="009C7663" w:rsidRPr="002D4B4D">
        <w:rPr>
          <w:sz w:val="22"/>
          <w:szCs w:val="22"/>
        </w:rPr>
        <w:t xml:space="preserve"> to </w:t>
      </w:r>
      <w:r w:rsidR="00B24585" w:rsidRPr="002D4B4D">
        <w:rPr>
          <w:sz w:val="22"/>
          <w:szCs w:val="22"/>
        </w:rPr>
        <w:t>4</w:t>
      </w:r>
      <w:r w:rsidR="009C7663" w:rsidRPr="002D4B4D">
        <w:rPr>
          <w:sz w:val="22"/>
          <w:szCs w:val="22"/>
        </w:rPr>
        <w:t xml:space="preserve">-6 godzin. </w:t>
      </w:r>
      <w:r w:rsidR="009D60D6" w:rsidRPr="002D4B4D">
        <w:rPr>
          <w:bCs/>
          <w:sz w:val="22"/>
          <w:szCs w:val="22"/>
        </w:rPr>
        <w:t>Maksymalna liczba uczestników poszczególnych spotkań</w:t>
      </w:r>
      <w:r w:rsidR="00752578">
        <w:rPr>
          <w:bCs/>
          <w:sz w:val="22"/>
          <w:szCs w:val="22"/>
        </w:rPr>
        <w:t xml:space="preserve"> </w:t>
      </w:r>
      <w:r w:rsidR="009D60D6" w:rsidRPr="002D4B4D">
        <w:rPr>
          <w:bCs/>
          <w:sz w:val="22"/>
          <w:szCs w:val="22"/>
        </w:rPr>
        <w:t xml:space="preserve">została podana dla każdego </w:t>
      </w:r>
      <w:r w:rsidR="001E25C5" w:rsidRPr="002D4B4D">
        <w:rPr>
          <w:bCs/>
          <w:sz w:val="22"/>
          <w:szCs w:val="22"/>
        </w:rPr>
        <w:t>z</w:t>
      </w:r>
      <w:r w:rsidR="00311A96" w:rsidRPr="002D4B4D">
        <w:rPr>
          <w:bCs/>
          <w:sz w:val="22"/>
          <w:szCs w:val="22"/>
        </w:rPr>
        <w:t xml:space="preserve"> </w:t>
      </w:r>
      <w:r w:rsidR="009D60D6" w:rsidRPr="002D4B4D">
        <w:rPr>
          <w:bCs/>
          <w:sz w:val="22"/>
          <w:szCs w:val="22"/>
        </w:rPr>
        <w:t>obszar</w:t>
      </w:r>
      <w:r w:rsidR="001E25C5" w:rsidRPr="002D4B4D">
        <w:rPr>
          <w:bCs/>
          <w:sz w:val="22"/>
          <w:szCs w:val="22"/>
        </w:rPr>
        <w:t>ów</w:t>
      </w:r>
      <w:r w:rsidR="009D60D6" w:rsidRPr="002D4B4D">
        <w:rPr>
          <w:bCs/>
          <w:sz w:val="22"/>
          <w:szCs w:val="22"/>
        </w:rPr>
        <w:t>. D</w:t>
      </w:r>
      <w:r w:rsidR="00C650A6" w:rsidRPr="002D4B4D">
        <w:rPr>
          <w:bCs/>
          <w:sz w:val="22"/>
          <w:szCs w:val="22"/>
        </w:rPr>
        <w:t>okładana liczba uczestników spotka</w:t>
      </w:r>
      <w:r w:rsidR="00B24585" w:rsidRPr="002D4B4D">
        <w:rPr>
          <w:bCs/>
          <w:sz w:val="22"/>
          <w:szCs w:val="22"/>
        </w:rPr>
        <w:t>nia</w:t>
      </w:r>
      <w:r w:rsidR="00C650A6" w:rsidRPr="002D4B4D">
        <w:rPr>
          <w:bCs/>
          <w:sz w:val="22"/>
          <w:szCs w:val="22"/>
        </w:rPr>
        <w:t xml:space="preserve"> zostanie zakomunikowana Wykonawcy na</w:t>
      </w:r>
      <w:r w:rsidR="00311A96" w:rsidRPr="002D4B4D">
        <w:rPr>
          <w:bCs/>
          <w:sz w:val="22"/>
          <w:szCs w:val="22"/>
        </w:rPr>
        <w:t xml:space="preserve"> </w:t>
      </w:r>
      <w:r w:rsidR="00C650A6" w:rsidRPr="002D4B4D">
        <w:rPr>
          <w:bCs/>
          <w:sz w:val="22"/>
          <w:szCs w:val="22"/>
        </w:rPr>
        <w:t xml:space="preserve">co najmniej </w:t>
      </w:r>
      <w:r w:rsidR="001D0F30">
        <w:rPr>
          <w:bCs/>
          <w:sz w:val="22"/>
          <w:szCs w:val="22"/>
        </w:rPr>
        <w:t>4 dni</w:t>
      </w:r>
      <w:r w:rsidR="001D0F30" w:rsidRPr="002D4B4D">
        <w:rPr>
          <w:bCs/>
          <w:sz w:val="22"/>
          <w:szCs w:val="22"/>
        </w:rPr>
        <w:t xml:space="preserve"> </w:t>
      </w:r>
      <w:r w:rsidR="00C650A6" w:rsidRPr="002D4B4D">
        <w:rPr>
          <w:bCs/>
          <w:sz w:val="22"/>
          <w:szCs w:val="22"/>
        </w:rPr>
        <w:t>przed datą spotkania.</w:t>
      </w:r>
      <w:r w:rsidR="001E25C5" w:rsidRPr="002D4B4D">
        <w:rPr>
          <w:bCs/>
          <w:sz w:val="22"/>
          <w:szCs w:val="22"/>
        </w:rPr>
        <w:t xml:space="preserve"> Zakres usługi cateringowej obejmuje:</w:t>
      </w:r>
    </w:p>
    <w:p w14:paraId="3A678430" w14:textId="6B399A11" w:rsidR="001C12C8" w:rsidRPr="002D4B4D" w:rsidRDefault="001E25C5" w:rsidP="00122DD7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n</w:t>
      </w:r>
      <w:r w:rsidR="00656AC6" w:rsidRPr="002D4B4D">
        <w:rPr>
          <w:rFonts w:ascii="Times New Roman" w:hAnsi="Times New Roman"/>
        </w:rPr>
        <w:t>apoje</w:t>
      </w:r>
      <w:r w:rsidR="001C12C8" w:rsidRPr="002D4B4D">
        <w:rPr>
          <w:rFonts w:ascii="Times New Roman" w:hAnsi="Times New Roman"/>
        </w:rPr>
        <w:t xml:space="preserve"> zimne</w:t>
      </w:r>
      <w:r w:rsidR="00656AC6" w:rsidRPr="002D4B4D">
        <w:rPr>
          <w:rFonts w:ascii="Times New Roman" w:hAnsi="Times New Roman"/>
        </w:rPr>
        <w:t xml:space="preserve">: </w:t>
      </w:r>
      <w:r w:rsidR="001C12C8" w:rsidRPr="002D4B4D">
        <w:rPr>
          <w:rFonts w:ascii="Times New Roman" w:hAnsi="Times New Roman"/>
        </w:rPr>
        <w:t>woda gazowana w jednorazowych butelkach oraz niegazowana w</w:t>
      </w:r>
      <w:r w:rsidR="00585172" w:rsidRPr="002D4B4D">
        <w:rPr>
          <w:rFonts w:ascii="Times New Roman" w:hAnsi="Times New Roman"/>
        </w:rPr>
        <w:t> </w:t>
      </w:r>
      <w:r w:rsidR="001C12C8" w:rsidRPr="002D4B4D">
        <w:rPr>
          <w:rFonts w:ascii="Times New Roman" w:hAnsi="Times New Roman"/>
        </w:rPr>
        <w:t>dzbankach z cytryną - minimum 500 ml na</w:t>
      </w:r>
      <w:r w:rsidR="009D60D6" w:rsidRPr="002D4B4D">
        <w:rPr>
          <w:rFonts w:ascii="Times New Roman" w:hAnsi="Times New Roman"/>
        </w:rPr>
        <w:t xml:space="preserve"> </w:t>
      </w:r>
      <w:r w:rsidR="001C12C8" w:rsidRPr="002D4B4D">
        <w:rPr>
          <w:rFonts w:ascii="Times New Roman" w:hAnsi="Times New Roman"/>
        </w:rPr>
        <w:t>osobę, soki owocowe dwa rodzaje do</w:t>
      </w:r>
      <w:r w:rsidR="006228F3" w:rsidRPr="002D4B4D">
        <w:rPr>
          <w:rFonts w:ascii="Times New Roman" w:hAnsi="Times New Roman"/>
        </w:rPr>
        <w:t> </w:t>
      </w:r>
      <w:r w:rsidR="001C12C8" w:rsidRPr="002D4B4D">
        <w:rPr>
          <w:rFonts w:ascii="Times New Roman" w:hAnsi="Times New Roman"/>
        </w:rPr>
        <w:t>wyboru, podawane w dzbankach - minimum 250</w:t>
      </w:r>
      <w:r w:rsidRPr="002D4B4D">
        <w:rPr>
          <w:rFonts w:ascii="Times New Roman" w:hAnsi="Times New Roman"/>
        </w:rPr>
        <w:t> </w:t>
      </w:r>
      <w:r w:rsidR="001C12C8" w:rsidRPr="002D4B4D">
        <w:rPr>
          <w:rFonts w:ascii="Times New Roman" w:hAnsi="Times New Roman"/>
        </w:rPr>
        <w:t>ml na</w:t>
      </w:r>
      <w:r w:rsidR="009D60D6" w:rsidRPr="002D4B4D">
        <w:rPr>
          <w:rFonts w:ascii="Times New Roman" w:hAnsi="Times New Roman"/>
        </w:rPr>
        <w:t xml:space="preserve"> </w:t>
      </w:r>
      <w:r w:rsidR="001C12C8" w:rsidRPr="002D4B4D">
        <w:rPr>
          <w:rFonts w:ascii="Times New Roman" w:hAnsi="Times New Roman"/>
        </w:rPr>
        <w:t>osobę</w:t>
      </w:r>
      <w:r w:rsidRPr="002D4B4D">
        <w:rPr>
          <w:rFonts w:ascii="Times New Roman" w:hAnsi="Times New Roman"/>
        </w:rPr>
        <w:t>;</w:t>
      </w:r>
    </w:p>
    <w:p w14:paraId="3046F576" w14:textId="77777777" w:rsidR="007B15D7" w:rsidRPr="002D4B4D" w:rsidRDefault="001E25C5" w:rsidP="00122DD7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n</w:t>
      </w:r>
      <w:r w:rsidR="001C12C8" w:rsidRPr="002D4B4D">
        <w:rPr>
          <w:rFonts w:ascii="Times New Roman" w:hAnsi="Times New Roman"/>
        </w:rPr>
        <w:t xml:space="preserve">apoje gorące: </w:t>
      </w:r>
      <w:r w:rsidR="00656AC6" w:rsidRPr="002D4B4D">
        <w:rPr>
          <w:rFonts w:ascii="Times New Roman" w:hAnsi="Times New Roman"/>
        </w:rPr>
        <w:t xml:space="preserve">kawa </w:t>
      </w:r>
      <w:r w:rsidR="007B15D7" w:rsidRPr="002D4B4D">
        <w:rPr>
          <w:rFonts w:ascii="Times New Roman" w:hAnsi="Times New Roman"/>
        </w:rPr>
        <w:t>mielona</w:t>
      </w:r>
      <w:r w:rsidR="00656AC6" w:rsidRPr="002D4B4D">
        <w:rPr>
          <w:rFonts w:ascii="Times New Roman" w:hAnsi="Times New Roman"/>
        </w:rPr>
        <w:t xml:space="preserve"> i rozpuszczalna, herbata</w:t>
      </w:r>
      <w:r w:rsidR="007B15D7" w:rsidRPr="002D4B4D">
        <w:rPr>
          <w:rFonts w:ascii="Times New Roman" w:hAnsi="Times New Roman"/>
        </w:rPr>
        <w:t xml:space="preserve"> (czarna i owocowa) bez ograniczeń</w:t>
      </w:r>
      <w:r w:rsidRPr="002D4B4D">
        <w:rPr>
          <w:rFonts w:ascii="Times New Roman" w:hAnsi="Times New Roman"/>
        </w:rPr>
        <w:t>;</w:t>
      </w:r>
    </w:p>
    <w:p w14:paraId="2D438968" w14:textId="6FA9D6EB" w:rsidR="001C12C8" w:rsidRPr="002D4B4D" w:rsidRDefault="001E25C5" w:rsidP="00122DD7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lastRenderedPageBreak/>
        <w:t>c</w:t>
      </w:r>
      <w:r w:rsidR="001C12C8" w:rsidRPr="002D4B4D">
        <w:rPr>
          <w:rFonts w:ascii="Times New Roman" w:hAnsi="Times New Roman"/>
        </w:rPr>
        <w:t>iasto z sezonowymi owocami (np.: truskawki, ś</w:t>
      </w:r>
      <w:r w:rsidR="007742F0" w:rsidRPr="002D4B4D">
        <w:rPr>
          <w:rFonts w:ascii="Times New Roman" w:hAnsi="Times New Roman"/>
        </w:rPr>
        <w:t xml:space="preserve">liwki, porzeczki) lub szarlotka </w:t>
      </w:r>
      <w:r w:rsidR="00585172" w:rsidRPr="002D4B4D">
        <w:rPr>
          <w:rFonts w:ascii="Times New Roman" w:hAnsi="Times New Roman"/>
        </w:rPr>
        <w:t>–</w:t>
      </w:r>
      <w:r w:rsidR="007742F0" w:rsidRPr="002D4B4D">
        <w:rPr>
          <w:rFonts w:ascii="Times New Roman" w:hAnsi="Times New Roman"/>
        </w:rPr>
        <w:t xml:space="preserve"> co</w:t>
      </w:r>
      <w:r w:rsidR="00585172" w:rsidRPr="002D4B4D">
        <w:rPr>
          <w:rFonts w:ascii="Times New Roman" w:hAnsi="Times New Roman"/>
        </w:rPr>
        <w:t> </w:t>
      </w:r>
      <w:r w:rsidR="007742F0" w:rsidRPr="002D4B4D">
        <w:rPr>
          <w:rFonts w:ascii="Times New Roman" w:hAnsi="Times New Roman"/>
        </w:rPr>
        <w:t>najmniej 1 sztuka na osobę</w:t>
      </w:r>
      <w:r w:rsidRPr="002D4B4D">
        <w:rPr>
          <w:rFonts w:ascii="Times New Roman" w:hAnsi="Times New Roman"/>
        </w:rPr>
        <w:t>;</w:t>
      </w:r>
    </w:p>
    <w:p w14:paraId="12FB36F2" w14:textId="77777777" w:rsidR="007742F0" w:rsidRPr="002D4B4D" w:rsidRDefault="001E25C5" w:rsidP="00122DD7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c</w:t>
      </w:r>
      <w:r w:rsidR="001C12C8" w:rsidRPr="002D4B4D">
        <w:rPr>
          <w:rFonts w:ascii="Times New Roman" w:hAnsi="Times New Roman"/>
        </w:rPr>
        <w:t xml:space="preserve">iastka </w:t>
      </w:r>
      <w:r w:rsidR="007742F0" w:rsidRPr="002D4B4D">
        <w:rPr>
          <w:rFonts w:ascii="Times New Roman" w:hAnsi="Times New Roman"/>
        </w:rPr>
        <w:t xml:space="preserve">kruche 3 rodzaje - </w:t>
      </w:r>
      <w:r w:rsidR="001C12C8" w:rsidRPr="002D4B4D">
        <w:rPr>
          <w:rFonts w:ascii="Times New Roman" w:hAnsi="Times New Roman"/>
        </w:rPr>
        <w:t xml:space="preserve">minimum </w:t>
      </w:r>
      <w:r w:rsidR="007742F0" w:rsidRPr="002D4B4D">
        <w:rPr>
          <w:rFonts w:ascii="Times New Roman" w:hAnsi="Times New Roman"/>
        </w:rPr>
        <w:t xml:space="preserve">5 </w:t>
      </w:r>
      <w:r w:rsidR="001C12C8" w:rsidRPr="002D4B4D">
        <w:rPr>
          <w:rFonts w:ascii="Times New Roman" w:hAnsi="Times New Roman"/>
        </w:rPr>
        <w:t>szt. ma osobę</w:t>
      </w:r>
      <w:r w:rsidRPr="002D4B4D">
        <w:rPr>
          <w:rFonts w:ascii="Times New Roman" w:hAnsi="Times New Roman"/>
        </w:rPr>
        <w:t>;</w:t>
      </w:r>
    </w:p>
    <w:p w14:paraId="4A77A56D" w14:textId="77777777" w:rsidR="007742F0" w:rsidRPr="002D4B4D" w:rsidRDefault="001E25C5" w:rsidP="00122DD7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k</w:t>
      </w:r>
      <w:r w:rsidR="007742F0" w:rsidRPr="002D4B4D">
        <w:rPr>
          <w:rFonts w:ascii="Times New Roman" w:hAnsi="Times New Roman"/>
        </w:rPr>
        <w:t>anapki – różne rodzaje (</w:t>
      </w:r>
      <w:r w:rsidR="0021187A" w:rsidRPr="002D4B4D">
        <w:rPr>
          <w:rFonts w:ascii="Times New Roman" w:hAnsi="Times New Roman"/>
        </w:rPr>
        <w:t xml:space="preserve">w tym </w:t>
      </w:r>
      <w:r w:rsidR="007742F0" w:rsidRPr="002D4B4D">
        <w:rPr>
          <w:rFonts w:ascii="Times New Roman" w:hAnsi="Times New Roman"/>
        </w:rPr>
        <w:t>część w wersji wegetariańskiej); minimalny skład</w:t>
      </w:r>
      <w:r w:rsidR="0021187A" w:rsidRPr="002D4B4D">
        <w:rPr>
          <w:rFonts w:ascii="Times New Roman" w:hAnsi="Times New Roman"/>
        </w:rPr>
        <w:t xml:space="preserve"> kanapek</w:t>
      </w:r>
      <w:r w:rsidR="007742F0" w:rsidRPr="002D4B4D">
        <w:rPr>
          <w:rFonts w:ascii="Times New Roman" w:hAnsi="Times New Roman"/>
        </w:rPr>
        <w:t xml:space="preserve">: pieczywo jasne i ciemne, masło, ser żółty, wędlina (co najmniej 2 rodzaje), warzywa (co najmniej </w:t>
      </w:r>
      <w:r w:rsidR="005504C7" w:rsidRPr="002D4B4D">
        <w:rPr>
          <w:rFonts w:ascii="Times New Roman" w:hAnsi="Times New Roman"/>
        </w:rPr>
        <w:t>2</w:t>
      </w:r>
      <w:r w:rsidR="007742F0" w:rsidRPr="002D4B4D">
        <w:rPr>
          <w:rFonts w:ascii="Times New Roman" w:hAnsi="Times New Roman"/>
        </w:rPr>
        <w:t xml:space="preserve"> rodzaje), sałata, w ilości minimum 2 sztuk na osobę</w:t>
      </w:r>
      <w:r w:rsidR="00915037" w:rsidRPr="002D4B4D">
        <w:rPr>
          <w:rFonts w:ascii="Times New Roman" w:hAnsi="Times New Roman"/>
        </w:rPr>
        <w:t>,</w:t>
      </w:r>
    </w:p>
    <w:p w14:paraId="08544518" w14:textId="77777777" w:rsidR="00AD63EA" w:rsidRDefault="007742F0" w:rsidP="00AD63EA">
      <w:pPr>
        <w:pStyle w:val="Akapitzlist"/>
        <w:numPr>
          <w:ilvl w:val="0"/>
          <w:numId w:val="2"/>
        </w:numPr>
        <w:spacing w:after="0"/>
        <w:ind w:left="1560" w:hanging="426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owoce różne minimum 1 szt. lub 100 g na osobę</w:t>
      </w:r>
      <w:r w:rsidR="001E25C5" w:rsidRPr="002D4B4D">
        <w:rPr>
          <w:rFonts w:ascii="Times New Roman" w:hAnsi="Times New Roman"/>
        </w:rPr>
        <w:t>;</w:t>
      </w:r>
    </w:p>
    <w:p w14:paraId="392C4536" w14:textId="08EE60E4" w:rsidR="004114C7" w:rsidRPr="00AD63EA" w:rsidRDefault="00656AC6" w:rsidP="00506613">
      <w:pPr>
        <w:pStyle w:val="Akapitzlist"/>
        <w:numPr>
          <w:ilvl w:val="0"/>
          <w:numId w:val="2"/>
        </w:numPr>
        <w:spacing w:before="120" w:after="0"/>
        <w:ind w:left="1560" w:right="19" w:hanging="426"/>
        <w:jc w:val="both"/>
        <w:rPr>
          <w:rFonts w:ascii="Times New Roman" w:hAnsi="Times New Roman"/>
        </w:rPr>
      </w:pPr>
      <w:r w:rsidRPr="00AD63EA">
        <w:rPr>
          <w:rFonts w:ascii="Times New Roman" w:hAnsi="Times New Roman"/>
        </w:rPr>
        <w:t>dodatki: cukier, cytryna, śmietanka do kawy</w:t>
      </w:r>
      <w:r w:rsidR="009C7663" w:rsidRPr="00AD63EA">
        <w:rPr>
          <w:rFonts w:ascii="Times New Roman" w:hAnsi="Times New Roman"/>
        </w:rPr>
        <w:t>.</w:t>
      </w:r>
    </w:p>
    <w:p w14:paraId="52076A2C" w14:textId="77777777" w:rsidR="009C7663" w:rsidRPr="002D4B4D" w:rsidRDefault="009C7663" w:rsidP="00122DD7">
      <w:pPr>
        <w:pStyle w:val="Akapitzlist"/>
        <w:spacing w:after="0"/>
        <w:ind w:left="1560"/>
        <w:jc w:val="both"/>
        <w:rPr>
          <w:rFonts w:ascii="Times New Roman" w:hAnsi="Times New Roman"/>
        </w:rPr>
      </w:pPr>
    </w:p>
    <w:p w14:paraId="01810A75" w14:textId="77777777" w:rsidR="00656AC6" w:rsidRPr="002D4B4D" w:rsidRDefault="00656AC6" w:rsidP="00122DD7">
      <w:pPr>
        <w:spacing w:after="0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Standardy dotyczące usługi cateringowej: </w:t>
      </w:r>
    </w:p>
    <w:p w14:paraId="4E7AD044" w14:textId="77777777" w:rsidR="00656AC6" w:rsidRPr="002D4B4D" w:rsidRDefault="00656AC6" w:rsidP="00122DD7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serwis kawowy:</w:t>
      </w:r>
    </w:p>
    <w:p w14:paraId="5894AF86" w14:textId="77777777" w:rsidR="00656AC6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ciastka kruche</w:t>
      </w:r>
      <w:r w:rsidR="005504C7" w:rsidRPr="002D4B4D">
        <w:rPr>
          <w:rFonts w:ascii="Times New Roman" w:hAnsi="Times New Roman"/>
        </w:rPr>
        <w:t xml:space="preserve">, </w:t>
      </w:r>
      <w:r w:rsidRPr="002D4B4D">
        <w:rPr>
          <w:rFonts w:ascii="Times New Roman" w:hAnsi="Times New Roman"/>
        </w:rPr>
        <w:t>ciasta</w:t>
      </w:r>
      <w:r w:rsidR="005504C7" w:rsidRPr="002D4B4D">
        <w:rPr>
          <w:rFonts w:ascii="Times New Roman" w:hAnsi="Times New Roman"/>
        </w:rPr>
        <w:t xml:space="preserve"> i owoce</w:t>
      </w:r>
      <w:r w:rsidRPr="002D4B4D">
        <w:rPr>
          <w:rFonts w:ascii="Times New Roman" w:hAnsi="Times New Roman"/>
        </w:rPr>
        <w:t xml:space="preserve"> serwowane </w:t>
      </w:r>
      <w:r w:rsidR="005504C7" w:rsidRPr="002D4B4D">
        <w:rPr>
          <w:rFonts w:ascii="Times New Roman" w:hAnsi="Times New Roman"/>
        </w:rPr>
        <w:t>na paterach lub talerzykach wielokrotnego użytku,</w:t>
      </w:r>
    </w:p>
    <w:p w14:paraId="5B1E7F6B" w14:textId="3BDCE753" w:rsidR="005504C7" w:rsidRPr="002D4B4D" w:rsidRDefault="005504C7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woda niegazowana oraz soki serwowane w szklanych dzbankach (o objętości co</w:t>
      </w:r>
      <w:r w:rsidR="00585172" w:rsidRPr="002D4B4D">
        <w:rPr>
          <w:rFonts w:ascii="Times New Roman" w:hAnsi="Times New Roman"/>
        </w:rPr>
        <w:t xml:space="preserve"> </w:t>
      </w:r>
      <w:r w:rsidRPr="002D4B4D">
        <w:rPr>
          <w:rFonts w:ascii="Times New Roman" w:hAnsi="Times New Roman"/>
        </w:rPr>
        <w:t>najmniej 1</w:t>
      </w:r>
      <w:r w:rsidR="00585172" w:rsidRPr="002D4B4D">
        <w:rPr>
          <w:rFonts w:ascii="Times New Roman" w:hAnsi="Times New Roman"/>
        </w:rPr>
        <w:t> </w:t>
      </w:r>
      <w:r w:rsidRPr="002D4B4D">
        <w:rPr>
          <w:rFonts w:ascii="Times New Roman" w:hAnsi="Times New Roman"/>
        </w:rPr>
        <w:t>litr). Woda gazowana w jednorazowych butelkach o poj. 500 ml.,</w:t>
      </w:r>
    </w:p>
    <w:p w14:paraId="3C0B209C" w14:textId="77777777" w:rsidR="005504C7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filiżanki ze spodkiem</w:t>
      </w:r>
      <w:r w:rsidR="005504C7" w:rsidRPr="002D4B4D">
        <w:rPr>
          <w:rFonts w:ascii="Times New Roman" w:hAnsi="Times New Roman"/>
        </w:rPr>
        <w:t xml:space="preserve"> (porcelanowe lub ceramiczne),</w:t>
      </w:r>
    </w:p>
    <w:p w14:paraId="11EEDA5D" w14:textId="77777777" w:rsidR="005504C7" w:rsidRPr="002D4B4D" w:rsidRDefault="005504C7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zastawa winna obejmować</w:t>
      </w:r>
      <w:r w:rsidR="003D3CF0" w:rsidRPr="002D4B4D">
        <w:rPr>
          <w:rFonts w:ascii="Times New Roman" w:hAnsi="Times New Roman"/>
        </w:rPr>
        <w:t>:</w:t>
      </w:r>
      <w:r w:rsidRPr="002D4B4D">
        <w:rPr>
          <w:rFonts w:ascii="Times New Roman" w:hAnsi="Times New Roman"/>
        </w:rPr>
        <w:t xml:space="preserve"> małe talerzyki, małe łyżeczki, szklanki na </w:t>
      </w:r>
      <w:r w:rsidR="003D3CF0" w:rsidRPr="002D4B4D">
        <w:rPr>
          <w:rFonts w:ascii="Times New Roman" w:hAnsi="Times New Roman"/>
        </w:rPr>
        <w:t>zimne napoje,</w:t>
      </w:r>
    </w:p>
    <w:p w14:paraId="133BE586" w14:textId="77777777" w:rsidR="00656AC6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zastawa w liczbie </w:t>
      </w:r>
      <w:r w:rsidR="003D3CF0" w:rsidRPr="002D4B4D">
        <w:rPr>
          <w:rFonts w:ascii="Times New Roman" w:hAnsi="Times New Roman"/>
        </w:rPr>
        <w:t xml:space="preserve">co najmniej </w:t>
      </w:r>
      <w:r w:rsidRPr="002D4B4D">
        <w:rPr>
          <w:rFonts w:ascii="Times New Roman" w:hAnsi="Times New Roman"/>
        </w:rPr>
        <w:t>adekwatnej do ilości uczestników, nie może posiadać uszkodzeń,</w:t>
      </w:r>
    </w:p>
    <w:p w14:paraId="7BE100F2" w14:textId="77777777" w:rsidR="00656AC6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woda gorąca </w:t>
      </w:r>
      <w:r w:rsidR="002D6CEC" w:rsidRPr="002D4B4D">
        <w:rPr>
          <w:rFonts w:ascii="Times New Roman" w:hAnsi="Times New Roman"/>
        </w:rPr>
        <w:t>podawana</w:t>
      </w:r>
      <w:r w:rsidRPr="002D4B4D">
        <w:rPr>
          <w:rFonts w:ascii="Times New Roman" w:hAnsi="Times New Roman"/>
        </w:rPr>
        <w:t xml:space="preserve"> w warnikach</w:t>
      </w:r>
      <w:r w:rsidR="002D6CEC" w:rsidRPr="002D4B4D">
        <w:rPr>
          <w:rFonts w:ascii="Times New Roman" w:hAnsi="Times New Roman"/>
        </w:rPr>
        <w:t xml:space="preserve"> lub czajnikach,</w:t>
      </w:r>
    </w:p>
    <w:p w14:paraId="01EE37C2" w14:textId="77777777" w:rsidR="00656AC6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śmietanka do kawy podana w ceramicznych dzbanuszkach,</w:t>
      </w:r>
    </w:p>
    <w:p w14:paraId="2ADDBA0F" w14:textId="2FD999C2" w:rsidR="00656AC6" w:rsidRPr="002D4B4D" w:rsidRDefault="00656AC6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cytryna, pokrojona na plasterki, ułożone na talerzyku porcelanowym lub ceramicznym, z</w:t>
      </w:r>
      <w:r w:rsidR="00585172" w:rsidRPr="002D4B4D">
        <w:rPr>
          <w:rFonts w:ascii="Times New Roman" w:hAnsi="Times New Roman"/>
        </w:rPr>
        <w:t> </w:t>
      </w:r>
      <w:r w:rsidRPr="002D4B4D">
        <w:rPr>
          <w:rFonts w:ascii="Times New Roman" w:hAnsi="Times New Roman"/>
        </w:rPr>
        <w:t>widelczykiem do nabierania,</w:t>
      </w:r>
    </w:p>
    <w:p w14:paraId="1737AE37" w14:textId="77777777" w:rsidR="003D3CF0" w:rsidRPr="002D4B4D" w:rsidRDefault="003D3CF0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cukier w cukiernicach lub miseczkach wielokrotnego użytku</w:t>
      </w:r>
      <w:r w:rsidR="0021187A" w:rsidRPr="002D4B4D">
        <w:rPr>
          <w:rFonts w:ascii="Times New Roman" w:hAnsi="Times New Roman"/>
        </w:rPr>
        <w:t>,</w:t>
      </w:r>
    </w:p>
    <w:p w14:paraId="4E233983" w14:textId="77777777" w:rsidR="002D6CEC" w:rsidRPr="002D4B4D" w:rsidRDefault="003D3CF0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kanapki ułożone na talerzach wielokrotnego użytku z podziałem i oznaczeniem </w:t>
      </w:r>
      <w:r w:rsidR="0021187A" w:rsidRPr="002D4B4D">
        <w:rPr>
          <w:rFonts w:ascii="Times New Roman" w:hAnsi="Times New Roman"/>
        </w:rPr>
        <w:t xml:space="preserve">kanapek </w:t>
      </w:r>
      <w:r w:rsidRPr="002D4B4D">
        <w:rPr>
          <w:rFonts w:ascii="Times New Roman" w:hAnsi="Times New Roman"/>
        </w:rPr>
        <w:t>wegetariańskich,</w:t>
      </w:r>
    </w:p>
    <w:p w14:paraId="38624602" w14:textId="77777777" w:rsidR="002D6CEC" w:rsidRPr="002D4B4D" w:rsidRDefault="004F42E3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sól oraz pieprz w </w:t>
      </w:r>
      <w:proofErr w:type="spellStart"/>
      <w:r w:rsidRPr="002D4B4D">
        <w:rPr>
          <w:rFonts w:ascii="Times New Roman" w:hAnsi="Times New Roman"/>
        </w:rPr>
        <w:t>przyprawnikach</w:t>
      </w:r>
      <w:proofErr w:type="spellEnd"/>
      <w:r w:rsidRPr="002D4B4D">
        <w:rPr>
          <w:rFonts w:ascii="Times New Roman" w:hAnsi="Times New Roman"/>
        </w:rPr>
        <w:t xml:space="preserve"> dostępne obok talerzy z kanapkami,</w:t>
      </w:r>
    </w:p>
    <w:p w14:paraId="2D249863" w14:textId="77777777" w:rsidR="005504C7" w:rsidRPr="002D4B4D" w:rsidRDefault="0021187A" w:rsidP="00122DD7">
      <w:pPr>
        <w:numPr>
          <w:ilvl w:val="1"/>
          <w:numId w:val="6"/>
        </w:numPr>
        <w:spacing w:after="0"/>
        <w:ind w:left="993" w:hanging="284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 xml:space="preserve"> </w:t>
      </w:r>
      <w:r w:rsidR="00656AC6" w:rsidRPr="002D4B4D">
        <w:rPr>
          <w:rFonts w:ascii="Times New Roman" w:hAnsi="Times New Roman"/>
        </w:rPr>
        <w:t>papierowe serwetki (min. 2 szt./osobę)</w:t>
      </w:r>
      <w:r w:rsidR="002D6CEC" w:rsidRPr="002D4B4D">
        <w:rPr>
          <w:rFonts w:ascii="Times New Roman" w:hAnsi="Times New Roman"/>
        </w:rPr>
        <w:t>.</w:t>
      </w:r>
    </w:p>
    <w:p w14:paraId="6FF6E9C0" w14:textId="77777777" w:rsidR="003D3CF0" w:rsidRPr="002D4B4D" w:rsidRDefault="003D3CF0" w:rsidP="00122DD7">
      <w:pPr>
        <w:spacing w:after="0"/>
        <w:jc w:val="both"/>
        <w:rPr>
          <w:rFonts w:ascii="Times New Roman" w:hAnsi="Times New Roman"/>
        </w:rPr>
      </w:pPr>
    </w:p>
    <w:p w14:paraId="6E725825" w14:textId="77777777" w:rsidR="00EC3B90" w:rsidRPr="002D4B4D" w:rsidRDefault="00EC3B90" w:rsidP="00122DD7">
      <w:pPr>
        <w:spacing w:after="0"/>
        <w:ind w:right="19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W zakresie usługi cateringowej Wykonawca zobowiązany jest do:</w:t>
      </w:r>
    </w:p>
    <w:p w14:paraId="33AC64C6" w14:textId="77777777" w:rsidR="00EC3B90" w:rsidRPr="002D4B4D" w:rsidRDefault="00EC3B90" w:rsidP="00122DD7">
      <w:pPr>
        <w:pStyle w:val="Akapitzlist"/>
        <w:numPr>
          <w:ilvl w:val="1"/>
          <w:numId w:val="3"/>
        </w:numPr>
        <w:spacing w:after="0"/>
        <w:ind w:left="993" w:hanging="56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terminowego przygotowania i podania posiłków,</w:t>
      </w:r>
    </w:p>
    <w:p w14:paraId="77A2D7F8" w14:textId="77777777" w:rsidR="00EC3B90" w:rsidRPr="002D4B4D" w:rsidRDefault="00EC3B90" w:rsidP="00122DD7">
      <w:pPr>
        <w:pStyle w:val="Akapitzlist"/>
        <w:numPr>
          <w:ilvl w:val="1"/>
          <w:numId w:val="3"/>
        </w:numPr>
        <w:spacing w:after="0"/>
        <w:ind w:left="993" w:hanging="56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przygotowywania świeżych posiłków w dniu świadczenia usługi, z ważnymi terminami przydatności do spożycia,</w:t>
      </w:r>
    </w:p>
    <w:p w14:paraId="3D442F58" w14:textId="77777777" w:rsidR="00EC3B90" w:rsidRPr="002D4B4D" w:rsidRDefault="00EC3B90" w:rsidP="00122DD7">
      <w:pPr>
        <w:pStyle w:val="Akapitzlist"/>
        <w:numPr>
          <w:ilvl w:val="1"/>
          <w:numId w:val="3"/>
        </w:numPr>
        <w:spacing w:after="0"/>
        <w:ind w:left="993" w:hanging="56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zachowania zasad higieny i obowiązujących przepisów sanitarnych przy</w:t>
      </w:r>
      <w:r w:rsidR="00DA6AAF" w:rsidRPr="002D4B4D">
        <w:rPr>
          <w:rFonts w:ascii="Times New Roman" w:hAnsi="Times New Roman"/>
        </w:rPr>
        <w:t xml:space="preserve"> </w:t>
      </w:r>
      <w:r w:rsidRPr="002D4B4D">
        <w:rPr>
          <w:rFonts w:ascii="Times New Roman" w:hAnsi="Times New Roman"/>
        </w:rPr>
        <w:t>przygotowaniu posiłków,</w:t>
      </w:r>
    </w:p>
    <w:p w14:paraId="40E1C469" w14:textId="77777777" w:rsidR="00152EC3" w:rsidRDefault="00EC3B90" w:rsidP="00152EC3">
      <w:pPr>
        <w:pStyle w:val="Akapitzlist"/>
        <w:numPr>
          <w:ilvl w:val="1"/>
          <w:numId w:val="3"/>
        </w:numPr>
        <w:spacing w:after="0"/>
        <w:ind w:left="993" w:hanging="567"/>
        <w:jc w:val="both"/>
        <w:rPr>
          <w:rFonts w:ascii="Times New Roman" w:hAnsi="Times New Roman"/>
        </w:rPr>
      </w:pPr>
      <w:r w:rsidRPr="002D4B4D">
        <w:rPr>
          <w:rFonts w:ascii="Times New Roman" w:hAnsi="Times New Roman"/>
        </w:rPr>
        <w:t>we własnym zakresie odebrać i zagospodarować odpady spożywcze powstałe w</w:t>
      </w:r>
      <w:r w:rsidR="00585172" w:rsidRPr="002D4B4D">
        <w:rPr>
          <w:rFonts w:ascii="Times New Roman" w:hAnsi="Times New Roman"/>
        </w:rPr>
        <w:t xml:space="preserve"> </w:t>
      </w:r>
      <w:r w:rsidRPr="002D4B4D">
        <w:rPr>
          <w:rFonts w:ascii="Times New Roman" w:hAnsi="Times New Roman"/>
        </w:rPr>
        <w:t>trakcie świadczenia usługi. Odpowiada za transport żywności oraz podanie go</w:t>
      </w:r>
      <w:r w:rsidR="00585172" w:rsidRPr="002D4B4D">
        <w:rPr>
          <w:rFonts w:ascii="Times New Roman" w:hAnsi="Times New Roman"/>
        </w:rPr>
        <w:t xml:space="preserve"> </w:t>
      </w:r>
      <w:r w:rsidRPr="002D4B4D">
        <w:rPr>
          <w:rFonts w:ascii="Times New Roman" w:hAnsi="Times New Roman"/>
        </w:rPr>
        <w:t>zgodnie z</w:t>
      </w:r>
      <w:r w:rsidR="00585172" w:rsidRPr="002D4B4D">
        <w:rPr>
          <w:rFonts w:ascii="Times New Roman" w:hAnsi="Times New Roman"/>
        </w:rPr>
        <w:t> </w:t>
      </w:r>
      <w:r w:rsidRPr="002D4B4D">
        <w:rPr>
          <w:rFonts w:ascii="Times New Roman" w:hAnsi="Times New Roman"/>
        </w:rPr>
        <w:t>wymogami sanitarnymi dotyczącymi żywności i żywienia,</w:t>
      </w:r>
    </w:p>
    <w:p w14:paraId="50BA9F52" w14:textId="2D359674" w:rsidR="008D5B19" w:rsidRDefault="00EC3B90" w:rsidP="00152EC3">
      <w:pPr>
        <w:pStyle w:val="Akapitzlist"/>
        <w:numPr>
          <w:ilvl w:val="1"/>
          <w:numId w:val="3"/>
        </w:numPr>
        <w:spacing w:after="0"/>
        <w:ind w:left="993" w:hanging="567"/>
        <w:jc w:val="both"/>
        <w:rPr>
          <w:rFonts w:ascii="Times New Roman" w:hAnsi="Times New Roman"/>
        </w:rPr>
      </w:pPr>
      <w:r w:rsidRPr="00152EC3">
        <w:rPr>
          <w:rFonts w:ascii="Times New Roman" w:hAnsi="Times New Roman"/>
        </w:rPr>
        <w:t>zapakowania do pojemników niewykorzystanych w czasie spotkania produktów żywnościowych i przekazania do dyspozycji RDOŚ w Krakowie.</w:t>
      </w:r>
    </w:p>
    <w:p w14:paraId="7BD9B063" w14:textId="517ABCB9" w:rsidR="00031760" w:rsidRDefault="00031760" w:rsidP="00031760">
      <w:pPr>
        <w:spacing w:after="0"/>
        <w:jc w:val="both"/>
        <w:rPr>
          <w:rFonts w:ascii="Times New Roman" w:hAnsi="Times New Roman"/>
        </w:rPr>
      </w:pPr>
    </w:p>
    <w:p w14:paraId="240E9A78" w14:textId="77777777" w:rsidR="00031760" w:rsidRPr="00031760" w:rsidRDefault="00031760" w:rsidP="00031760">
      <w:pPr>
        <w:spacing w:after="0"/>
        <w:ind w:left="567"/>
        <w:jc w:val="both"/>
        <w:rPr>
          <w:rFonts w:ascii="Times New Roman" w:hAnsi="Times New Roman"/>
        </w:rPr>
      </w:pPr>
      <w:r w:rsidRPr="00031760">
        <w:rPr>
          <w:rFonts w:ascii="Times New Roman" w:hAnsi="Times New Roman"/>
        </w:rPr>
        <w:t>3. Usługa transportowa</w:t>
      </w:r>
    </w:p>
    <w:p w14:paraId="5F48BD2A" w14:textId="77777777" w:rsidR="00031760" w:rsidRPr="00031760" w:rsidRDefault="00031760" w:rsidP="00031760">
      <w:pPr>
        <w:spacing w:after="0"/>
        <w:jc w:val="both"/>
        <w:rPr>
          <w:rFonts w:ascii="Times New Roman" w:hAnsi="Times New Roman"/>
        </w:rPr>
      </w:pPr>
    </w:p>
    <w:p w14:paraId="048DF0B8" w14:textId="7D423E39" w:rsidR="00031760" w:rsidRPr="00031760" w:rsidRDefault="00031760" w:rsidP="00031760">
      <w:pPr>
        <w:spacing w:after="0"/>
        <w:jc w:val="both"/>
        <w:rPr>
          <w:rFonts w:ascii="Times New Roman" w:hAnsi="Times New Roman"/>
        </w:rPr>
      </w:pPr>
      <w:r w:rsidRPr="00031760">
        <w:rPr>
          <w:rFonts w:ascii="Times New Roman" w:hAnsi="Times New Roman"/>
        </w:rPr>
        <w:t xml:space="preserve">Jednokrotnie dla wskazanych obszarów Natura 2000, Wykonawca zapewni usługę transportu osób biorących udział w spotkaniach konsultacyjnych (w sumie na </w:t>
      </w:r>
      <w:r>
        <w:rPr>
          <w:rFonts w:ascii="Times New Roman" w:hAnsi="Times New Roman"/>
        </w:rPr>
        <w:t>5</w:t>
      </w:r>
      <w:r w:rsidRPr="00031760">
        <w:rPr>
          <w:rFonts w:ascii="Times New Roman" w:hAnsi="Times New Roman"/>
        </w:rPr>
        <w:t xml:space="preserve"> spotkaniach dla zgłoszonej uprzednio liczby uczestników</w:t>
      </w:r>
      <w:r w:rsidR="007700DD">
        <w:rPr>
          <w:rFonts w:ascii="Times New Roman" w:hAnsi="Times New Roman"/>
        </w:rPr>
        <w:t>)</w:t>
      </w:r>
      <w:r w:rsidRPr="00031760">
        <w:rPr>
          <w:rFonts w:ascii="Times New Roman" w:hAnsi="Times New Roman"/>
        </w:rPr>
        <w:t xml:space="preserve">, w celu odbycia wizji terenowej. Transport przewidziany jest bezpośrednio po zakończonym spotkaniu z miejsca, w którym były one organizowane. Docelowe miejsce/miejsca przejazdu wskazane zostaną przez Zamawiającego. Usługa transportu obejmuje również przejazd </w:t>
      </w:r>
      <w:r w:rsidRPr="00031760">
        <w:rPr>
          <w:rFonts w:ascii="Times New Roman" w:hAnsi="Times New Roman"/>
        </w:rPr>
        <w:lastRenderedPageBreak/>
        <w:t xml:space="preserve">powrotny do miejsca rozpoczęcia przejazdu. Całkowita liczba kilometrów przejazdu pomiędzy punktem początkowym a końcowym wynosić będzie do 50 km. Szacowany czas wynajmu autobusu wraz </w:t>
      </w:r>
      <w:r w:rsidR="00D87E83">
        <w:rPr>
          <w:rFonts w:ascii="Times New Roman" w:hAnsi="Times New Roman"/>
        </w:rPr>
        <w:br/>
      </w:r>
      <w:r w:rsidRPr="00031760">
        <w:rPr>
          <w:rFonts w:ascii="Times New Roman" w:hAnsi="Times New Roman"/>
        </w:rPr>
        <w:t xml:space="preserve">z kierowcą: do 3,5 godziny/spotkanie. Wykonawca zapewni środek transportu adekwatny do liczby osób biorących udział w spotkaniu. Dokładna liczba uczestników spotkania oraz całkowity czas trwania przejazdu zostanie przekazany Wykonawcy na </w:t>
      </w:r>
      <w:r w:rsidRPr="007700DD">
        <w:rPr>
          <w:rFonts w:ascii="Times New Roman" w:hAnsi="Times New Roman"/>
        </w:rPr>
        <w:t xml:space="preserve">co najmniej </w:t>
      </w:r>
      <w:r w:rsidR="007700DD" w:rsidRPr="007700DD">
        <w:rPr>
          <w:rFonts w:ascii="Times New Roman" w:hAnsi="Times New Roman"/>
        </w:rPr>
        <w:t>4 dni</w:t>
      </w:r>
      <w:r w:rsidRPr="007700DD">
        <w:rPr>
          <w:rFonts w:ascii="Times New Roman" w:hAnsi="Times New Roman"/>
        </w:rPr>
        <w:t xml:space="preserve"> przed</w:t>
      </w:r>
      <w:r w:rsidRPr="00031760">
        <w:rPr>
          <w:rFonts w:ascii="Times New Roman" w:hAnsi="Times New Roman"/>
        </w:rPr>
        <w:t xml:space="preserve"> datą spotkania. </w:t>
      </w:r>
    </w:p>
    <w:p w14:paraId="54586B01" w14:textId="77777777" w:rsidR="00031760" w:rsidRPr="00031760" w:rsidRDefault="00031760" w:rsidP="00031760">
      <w:pPr>
        <w:spacing w:after="0"/>
        <w:jc w:val="both"/>
        <w:rPr>
          <w:rFonts w:ascii="Times New Roman" w:hAnsi="Times New Roman"/>
        </w:rPr>
      </w:pPr>
    </w:p>
    <w:p w14:paraId="5F0DECFD" w14:textId="77777777" w:rsidR="00031760" w:rsidRPr="00031760" w:rsidRDefault="00031760" w:rsidP="00031760">
      <w:pPr>
        <w:spacing w:after="0"/>
        <w:jc w:val="both"/>
        <w:rPr>
          <w:rFonts w:ascii="Times New Roman" w:hAnsi="Times New Roman"/>
        </w:rPr>
      </w:pPr>
      <w:r w:rsidRPr="00031760">
        <w:rPr>
          <w:rFonts w:ascii="Times New Roman" w:hAnsi="Times New Roman"/>
        </w:rPr>
        <w:t>W zakresie usługi transportowej Wykonawca zobowiązany jest do: zapewnienia kierowcy posiadającego wszelkie niezbędne dokumenty uprawniającego go do wykonania usługi oraz środka transportu, który spełnia aktualne badania techniczne i inne dokumenty warunkujące dopuszczenie pojazdu do ruchu.</w:t>
      </w:r>
    </w:p>
    <w:p w14:paraId="4971A4C3" w14:textId="77777777" w:rsidR="008B6380" w:rsidRPr="002D4B4D" w:rsidRDefault="008B6380" w:rsidP="00122DD7">
      <w:pPr>
        <w:spacing w:after="0"/>
        <w:jc w:val="both"/>
        <w:rPr>
          <w:rFonts w:ascii="Times New Roman" w:hAnsi="Times New Roman"/>
          <w:b/>
          <w:u w:val="single"/>
        </w:rPr>
      </w:pPr>
    </w:p>
    <w:p w14:paraId="27CA96F2" w14:textId="77777777" w:rsidR="00C650A6" w:rsidRPr="002D4B4D" w:rsidRDefault="001018E1" w:rsidP="00122DD7">
      <w:pPr>
        <w:pStyle w:val="Akapitzlist"/>
        <w:numPr>
          <w:ilvl w:val="2"/>
          <w:numId w:val="6"/>
        </w:numPr>
        <w:spacing w:after="0"/>
        <w:ind w:left="709"/>
        <w:jc w:val="both"/>
        <w:rPr>
          <w:rFonts w:ascii="Times New Roman" w:hAnsi="Times New Roman"/>
          <w:b/>
          <w:u w:val="single"/>
        </w:rPr>
      </w:pPr>
      <w:r w:rsidRPr="002D4B4D">
        <w:rPr>
          <w:rFonts w:ascii="Times New Roman" w:hAnsi="Times New Roman"/>
          <w:b/>
          <w:u w:val="single"/>
        </w:rPr>
        <w:t>Termin realizacji zamówienia</w:t>
      </w:r>
    </w:p>
    <w:p w14:paraId="220D8E0B" w14:textId="5B0DE588" w:rsidR="00DA6AAF" w:rsidRPr="002D4B4D" w:rsidRDefault="001018E1" w:rsidP="00122DD7">
      <w:pPr>
        <w:pStyle w:val="Tekstpodstawowywcity"/>
        <w:widowControl/>
        <w:autoSpaceDE/>
        <w:autoSpaceDN/>
        <w:spacing w:before="120" w:after="0" w:line="276" w:lineRule="auto"/>
        <w:jc w:val="both"/>
        <w:rPr>
          <w:rFonts w:eastAsia="Calibri"/>
          <w:sz w:val="22"/>
          <w:szCs w:val="22"/>
        </w:rPr>
      </w:pPr>
      <w:bookmarkStart w:id="11" w:name="_Hlk521491405"/>
      <w:r w:rsidRPr="002D4B4D">
        <w:rPr>
          <w:bCs/>
          <w:sz w:val="22"/>
          <w:szCs w:val="22"/>
        </w:rPr>
        <w:t>Wykonawca będzie wykonywał zamówienie</w:t>
      </w:r>
      <w:r w:rsidR="00175B2E" w:rsidRPr="002D4B4D">
        <w:rPr>
          <w:bCs/>
          <w:sz w:val="22"/>
          <w:szCs w:val="22"/>
        </w:rPr>
        <w:t xml:space="preserve"> </w:t>
      </w:r>
      <w:r w:rsidRPr="002D4B4D">
        <w:rPr>
          <w:bCs/>
          <w:sz w:val="22"/>
          <w:szCs w:val="22"/>
        </w:rPr>
        <w:t>w okresie od dnia podpisania umowy w sprawie zamówienia publicznego do</w:t>
      </w:r>
      <w:r w:rsidR="0074136A" w:rsidRPr="002D4B4D">
        <w:rPr>
          <w:bCs/>
          <w:sz w:val="22"/>
          <w:szCs w:val="22"/>
        </w:rPr>
        <w:t> </w:t>
      </w:r>
      <w:r w:rsidRPr="002D4B4D">
        <w:rPr>
          <w:bCs/>
          <w:sz w:val="22"/>
          <w:szCs w:val="22"/>
        </w:rPr>
        <w:t xml:space="preserve">dnia </w:t>
      </w:r>
      <w:r w:rsidR="00031760">
        <w:rPr>
          <w:bCs/>
          <w:sz w:val="22"/>
          <w:szCs w:val="22"/>
        </w:rPr>
        <w:t>3</w:t>
      </w:r>
      <w:r w:rsidR="00CC4C78">
        <w:rPr>
          <w:bCs/>
          <w:sz w:val="22"/>
          <w:szCs w:val="22"/>
        </w:rPr>
        <w:t>0</w:t>
      </w:r>
      <w:r w:rsidR="00031760">
        <w:rPr>
          <w:bCs/>
          <w:sz w:val="22"/>
          <w:szCs w:val="22"/>
        </w:rPr>
        <w:t xml:space="preserve"> listopada</w:t>
      </w:r>
      <w:r w:rsidRPr="002D4B4D">
        <w:rPr>
          <w:bCs/>
          <w:sz w:val="22"/>
          <w:szCs w:val="22"/>
        </w:rPr>
        <w:t xml:space="preserve"> 201</w:t>
      </w:r>
      <w:r w:rsidR="00436776">
        <w:rPr>
          <w:bCs/>
          <w:sz w:val="22"/>
          <w:szCs w:val="22"/>
        </w:rPr>
        <w:t>9</w:t>
      </w:r>
      <w:r w:rsidRPr="002D4B4D">
        <w:rPr>
          <w:bCs/>
          <w:sz w:val="22"/>
          <w:szCs w:val="22"/>
        </w:rPr>
        <w:t xml:space="preserve"> roku.</w:t>
      </w:r>
      <w:r w:rsidR="00476C04" w:rsidRPr="002D4B4D">
        <w:rPr>
          <w:sz w:val="22"/>
          <w:szCs w:val="22"/>
        </w:rPr>
        <w:t xml:space="preserve"> </w:t>
      </w:r>
      <w:r w:rsidR="001E52EA" w:rsidRPr="002D4B4D">
        <w:rPr>
          <w:sz w:val="22"/>
          <w:szCs w:val="22"/>
        </w:rPr>
        <w:t>Zamawiający powiadomi Wykonawcę o</w:t>
      </w:r>
      <w:r w:rsidR="004114C7">
        <w:rPr>
          <w:sz w:val="22"/>
          <w:szCs w:val="22"/>
        </w:rPr>
        <w:t> </w:t>
      </w:r>
      <w:r w:rsidR="001E52EA" w:rsidRPr="002D4B4D">
        <w:rPr>
          <w:sz w:val="22"/>
          <w:szCs w:val="22"/>
        </w:rPr>
        <w:t xml:space="preserve">ostatecznej dacie każdego ze spotkań najpóźniej w terminie </w:t>
      </w:r>
      <w:r w:rsidR="00E002B0">
        <w:rPr>
          <w:sz w:val="22"/>
          <w:szCs w:val="22"/>
        </w:rPr>
        <w:t>21</w:t>
      </w:r>
      <w:r w:rsidR="001E52EA" w:rsidRPr="002D4B4D">
        <w:rPr>
          <w:sz w:val="22"/>
          <w:szCs w:val="22"/>
        </w:rPr>
        <w:t xml:space="preserve"> dni przed jego organizacją. </w:t>
      </w:r>
      <w:bookmarkStart w:id="12" w:name="_Hlk11740986"/>
      <w:r w:rsidR="00C36C11">
        <w:rPr>
          <w:sz w:val="22"/>
          <w:szCs w:val="22"/>
        </w:rPr>
        <w:t>Wykonawca zobowiązany jest do podania Zamawiającemu dokładnego adresu i nazwy miejsca spotkania w terminie do 14 dni przed datą spotkania</w:t>
      </w:r>
      <w:bookmarkEnd w:id="12"/>
      <w:r w:rsidR="00C36C11">
        <w:rPr>
          <w:sz w:val="22"/>
          <w:szCs w:val="22"/>
        </w:rPr>
        <w:t xml:space="preserve">. </w:t>
      </w:r>
      <w:r w:rsidR="001E52EA" w:rsidRPr="002D4B4D">
        <w:rPr>
          <w:bCs/>
          <w:sz w:val="22"/>
          <w:szCs w:val="22"/>
        </w:rPr>
        <w:t xml:space="preserve">Dokładna liczba uczestników spotkania zostanie przekazana Wykonawcy na co najmniej </w:t>
      </w:r>
      <w:r w:rsidR="00535D69">
        <w:rPr>
          <w:bCs/>
          <w:sz w:val="22"/>
          <w:szCs w:val="22"/>
        </w:rPr>
        <w:t>4 dni</w:t>
      </w:r>
      <w:r w:rsidR="00535D69" w:rsidRPr="002D4B4D">
        <w:rPr>
          <w:bCs/>
          <w:sz w:val="22"/>
          <w:szCs w:val="22"/>
        </w:rPr>
        <w:t xml:space="preserve"> </w:t>
      </w:r>
      <w:r w:rsidR="001E52EA" w:rsidRPr="002D4B4D">
        <w:rPr>
          <w:bCs/>
          <w:sz w:val="22"/>
          <w:szCs w:val="22"/>
        </w:rPr>
        <w:t>przed datą spotkania.</w:t>
      </w:r>
      <w:r w:rsidR="001E52EA" w:rsidRPr="002D4B4D">
        <w:rPr>
          <w:rFonts w:eastAsia="Calibri"/>
          <w:sz w:val="22"/>
          <w:szCs w:val="22"/>
        </w:rPr>
        <w:t xml:space="preserve"> </w:t>
      </w:r>
    </w:p>
    <w:bookmarkEnd w:id="11"/>
    <w:p w14:paraId="7D0F0473" w14:textId="77777777" w:rsidR="001E52EA" w:rsidRPr="002D4B4D" w:rsidRDefault="001E52EA" w:rsidP="00122DD7">
      <w:pPr>
        <w:pStyle w:val="Tekstpodstawowywcity"/>
        <w:spacing w:after="0" w:line="276" w:lineRule="auto"/>
        <w:ind w:left="1"/>
        <w:jc w:val="both"/>
        <w:rPr>
          <w:bCs/>
          <w:sz w:val="22"/>
          <w:szCs w:val="22"/>
        </w:rPr>
      </w:pPr>
    </w:p>
    <w:p w14:paraId="6147776A" w14:textId="27C17996" w:rsidR="006D1293" w:rsidRPr="002D4B4D" w:rsidRDefault="006D1293" w:rsidP="00122DD7">
      <w:pPr>
        <w:suppressAutoHyphens/>
        <w:spacing w:after="0"/>
        <w:jc w:val="both"/>
        <w:rPr>
          <w:rFonts w:ascii="Times New Roman" w:hAnsi="Times New Roman"/>
          <w:color w:val="FF0000"/>
        </w:rPr>
      </w:pPr>
    </w:p>
    <w:sectPr w:rsidR="006D1293" w:rsidRPr="002D4B4D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0FC6F" w14:textId="77777777" w:rsidR="00CD4D1F" w:rsidRDefault="00CD4D1F" w:rsidP="000F38F9">
      <w:pPr>
        <w:spacing w:after="0" w:line="240" w:lineRule="auto"/>
      </w:pPr>
      <w:r>
        <w:separator/>
      </w:r>
    </w:p>
  </w:endnote>
  <w:endnote w:type="continuationSeparator" w:id="0">
    <w:p w14:paraId="169753DD" w14:textId="77777777" w:rsidR="00CD4D1F" w:rsidRDefault="00CD4D1F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783B4" w14:textId="77777777" w:rsidR="00CD4D1F" w:rsidRDefault="003F56C7" w:rsidP="007A7EBB">
    <w:pPr>
      <w:pStyle w:val="Stopka"/>
      <w:jc w:val="center"/>
    </w:pPr>
    <w:r>
      <w:rPr>
        <w:noProof/>
      </w:rPr>
      <w:drawing>
        <wp:inline distT="0" distB="0" distL="0" distR="0" wp14:anchorId="6F44C6B6" wp14:editId="3C882BA1">
          <wp:extent cx="5760720" cy="569603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FBD8" w14:textId="77777777" w:rsidR="00CD4D1F" w:rsidRPr="00425F85" w:rsidRDefault="003F56C7" w:rsidP="00B8454E">
    <w:pPr>
      <w:pStyle w:val="Stopka"/>
      <w:tabs>
        <w:tab w:val="clear" w:pos="4536"/>
        <w:tab w:val="clear" w:pos="9072"/>
      </w:tabs>
      <w:ind w:right="-284" w:hanging="426"/>
      <w:jc w:val="center"/>
    </w:pPr>
    <w:r>
      <w:rPr>
        <w:noProof/>
      </w:rPr>
      <w:drawing>
        <wp:inline distT="0" distB="0" distL="0" distR="0" wp14:anchorId="54FE6392" wp14:editId="3E3EBD0B">
          <wp:extent cx="5760720" cy="56960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4D1F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E72325" wp14:editId="493BF53E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6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C3C2B36" wp14:editId="4B52685F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5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4656" behindDoc="0" locked="0" layoutInCell="1" allowOverlap="1" wp14:anchorId="337ACF5E" wp14:editId="09720E3C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2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798D967" wp14:editId="3DD93ACE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1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51B1CA60" wp14:editId="2CADA10A">
          <wp:simplePos x="0" y="0"/>
          <wp:positionH relativeFrom="margin">
            <wp:posOffset>789305</wp:posOffset>
          </wp:positionH>
          <wp:positionV relativeFrom="paragraph">
            <wp:posOffset>9750425</wp:posOffset>
          </wp:positionV>
          <wp:extent cx="5981700" cy="590550"/>
          <wp:effectExtent l="0" t="0" r="0" b="0"/>
          <wp:wrapNone/>
          <wp:docPr id="4" name="Obraz 1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D1F"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C07C025" wp14:editId="7063182A">
          <wp:simplePos x="0" y="0"/>
          <wp:positionH relativeFrom="margin">
            <wp:posOffset>793750</wp:posOffset>
          </wp:positionH>
          <wp:positionV relativeFrom="paragraph">
            <wp:posOffset>8816340</wp:posOffset>
          </wp:positionV>
          <wp:extent cx="5038725" cy="857250"/>
          <wp:effectExtent l="0" t="0" r="0" b="0"/>
          <wp:wrapNone/>
          <wp:docPr id="3" name="Obraz 2" descr="adres_RDOS_Kraków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Kraków_WP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87DDD" w14:textId="77777777" w:rsidR="00CD4D1F" w:rsidRDefault="00CD4D1F" w:rsidP="000F38F9">
      <w:pPr>
        <w:spacing w:after="0" w:line="240" w:lineRule="auto"/>
      </w:pPr>
      <w:r>
        <w:separator/>
      </w:r>
    </w:p>
  </w:footnote>
  <w:footnote w:type="continuationSeparator" w:id="0">
    <w:p w14:paraId="7A03C15A" w14:textId="77777777" w:rsidR="00CD4D1F" w:rsidRDefault="00CD4D1F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AB5D" w14:textId="77777777" w:rsidR="00CD4D1F" w:rsidRDefault="00CD4D1F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71DA8" w14:textId="77777777" w:rsidR="00CD4D1F" w:rsidRDefault="00CD4D1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EFE8E89" wp14:editId="16AF0FD0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91241"/>
    <w:multiLevelType w:val="hybridMultilevel"/>
    <w:tmpl w:val="F976EF72"/>
    <w:lvl w:ilvl="0" w:tplc="828E068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43B1C"/>
    <w:multiLevelType w:val="hybridMultilevel"/>
    <w:tmpl w:val="3C34F1D2"/>
    <w:lvl w:ilvl="0" w:tplc="C79E8424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D4E78"/>
    <w:multiLevelType w:val="hybridMultilevel"/>
    <w:tmpl w:val="44025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43835"/>
    <w:multiLevelType w:val="hybridMultilevel"/>
    <w:tmpl w:val="207EF2D8"/>
    <w:lvl w:ilvl="0" w:tplc="ED08E6E8">
      <w:start w:val="7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E3B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AF4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2CED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0A8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EC00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5843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53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F286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A8326A"/>
    <w:multiLevelType w:val="hybridMultilevel"/>
    <w:tmpl w:val="DF4E46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15964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053248B"/>
    <w:multiLevelType w:val="hybridMultilevel"/>
    <w:tmpl w:val="3AA6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E3E7F"/>
    <w:multiLevelType w:val="hybridMultilevel"/>
    <w:tmpl w:val="8C7293C6"/>
    <w:lvl w:ilvl="0" w:tplc="ECAC1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4FA91A6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E74B1"/>
    <w:multiLevelType w:val="multilevel"/>
    <w:tmpl w:val="65DC43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570F1A37"/>
    <w:multiLevelType w:val="hybridMultilevel"/>
    <w:tmpl w:val="DBCEFD3A"/>
    <w:lvl w:ilvl="0" w:tplc="EEC49302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0" w15:restartNumberingAfterBreak="0">
    <w:nsid w:val="631A1823"/>
    <w:multiLevelType w:val="hybridMultilevel"/>
    <w:tmpl w:val="00A295EC"/>
    <w:lvl w:ilvl="0" w:tplc="2A2C673E">
      <w:start w:val="1"/>
      <w:numFmt w:val="decimal"/>
      <w:lvlText w:val="%1."/>
      <w:lvlJc w:val="left"/>
      <w:pPr>
        <w:ind w:left="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72D7BC">
      <w:start w:val="1"/>
      <w:numFmt w:val="lowerLetter"/>
      <w:lvlText w:val="%2)"/>
      <w:lvlJc w:val="left"/>
      <w:pPr>
        <w:ind w:left="919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48B178">
      <w:start w:val="1"/>
      <w:numFmt w:val="lowerLetter"/>
      <w:lvlText w:val="%3)"/>
      <w:lvlJc w:val="left"/>
      <w:pPr>
        <w:ind w:left="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AC16F6">
      <w:start w:val="1"/>
      <w:numFmt w:val="decimal"/>
      <w:lvlText w:val="%4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FCE626">
      <w:start w:val="1"/>
      <w:numFmt w:val="lowerLetter"/>
      <w:lvlText w:val="%5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40A718">
      <w:start w:val="1"/>
      <w:numFmt w:val="lowerRoman"/>
      <w:lvlText w:val="%6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A42C8">
      <w:start w:val="1"/>
      <w:numFmt w:val="decimal"/>
      <w:lvlText w:val="%7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7C398A">
      <w:start w:val="1"/>
      <w:numFmt w:val="lowerLetter"/>
      <w:lvlText w:val="%8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8AE830">
      <w:start w:val="1"/>
      <w:numFmt w:val="lowerRoman"/>
      <w:lvlText w:val="%9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E83375"/>
    <w:multiLevelType w:val="hybridMultilevel"/>
    <w:tmpl w:val="5E94D222"/>
    <w:lvl w:ilvl="0" w:tplc="DF60E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6479C"/>
    <w:multiLevelType w:val="hybridMultilevel"/>
    <w:tmpl w:val="DE561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A6666"/>
    <w:multiLevelType w:val="hybridMultilevel"/>
    <w:tmpl w:val="28DE2EC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2"/>
  </w:num>
  <w:num w:numId="10">
    <w:abstractNumId w:val="0"/>
  </w:num>
  <w:num w:numId="11">
    <w:abstractNumId w:val="8"/>
  </w:num>
  <w:num w:numId="12">
    <w:abstractNumId w:val="13"/>
  </w:num>
  <w:num w:numId="13">
    <w:abstractNumId w:val="11"/>
  </w:num>
  <w:num w:numId="1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5A"/>
    <w:rsid w:val="000018B9"/>
    <w:rsid w:val="00010A42"/>
    <w:rsid w:val="00020E32"/>
    <w:rsid w:val="00022819"/>
    <w:rsid w:val="00031760"/>
    <w:rsid w:val="00037C21"/>
    <w:rsid w:val="000452F9"/>
    <w:rsid w:val="0006693B"/>
    <w:rsid w:val="0008521D"/>
    <w:rsid w:val="000B4704"/>
    <w:rsid w:val="000D18F5"/>
    <w:rsid w:val="000F3813"/>
    <w:rsid w:val="000F38F9"/>
    <w:rsid w:val="000F6CE1"/>
    <w:rsid w:val="001018E1"/>
    <w:rsid w:val="001022B6"/>
    <w:rsid w:val="00114633"/>
    <w:rsid w:val="00122DD7"/>
    <w:rsid w:val="00147809"/>
    <w:rsid w:val="00152CA5"/>
    <w:rsid w:val="00152EC3"/>
    <w:rsid w:val="0016312B"/>
    <w:rsid w:val="00175B2E"/>
    <w:rsid w:val="00175D69"/>
    <w:rsid w:val="001766D0"/>
    <w:rsid w:val="001836E3"/>
    <w:rsid w:val="0019653C"/>
    <w:rsid w:val="001A12FD"/>
    <w:rsid w:val="001C12C8"/>
    <w:rsid w:val="001C53C0"/>
    <w:rsid w:val="001D0F30"/>
    <w:rsid w:val="001D2259"/>
    <w:rsid w:val="001D3B95"/>
    <w:rsid w:val="001E25C5"/>
    <w:rsid w:val="001E52EA"/>
    <w:rsid w:val="001E5D3D"/>
    <w:rsid w:val="001E7447"/>
    <w:rsid w:val="001F489F"/>
    <w:rsid w:val="002078CB"/>
    <w:rsid w:val="0021187A"/>
    <w:rsid w:val="00221F98"/>
    <w:rsid w:val="00225414"/>
    <w:rsid w:val="00233FF5"/>
    <w:rsid w:val="00241C49"/>
    <w:rsid w:val="0024534D"/>
    <w:rsid w:val="002A2117"/>
    <w:rsid w:val="002B1197"/>
    <w:rsid w:val="002C018D"/>
    <w:rsid w:val="002C28AF"/>
    <w:rsid w:val="002C526A"/>
    <w:rsid w:val="002C6C25"/>
    <w:rsid w:val="002D0363"/>
    <w:rsid w:val="002D4B4D"/>
    <w:rsid w:val="002D6CEC"/>
    <w:rsid w:val="002D794C"/>
    <w:rsid w:val="002E195E"/>
    <w:rsid w:val="002F3587"/>
    <w:rsid w:val="003103CC"/>
    <w:rsid w:val="0031184D"/>
    <w:rsid w:val="00311A96"/>
    <w:rsid w:val="00311BAA"/>
    <w:rsid w:val="00312D02"/>
    <w:rsid w:val="003149CE"/>
    <w:rsid w:val="00342586"/>
    <w:rsid w:val="00350DC0"/>
    <w:rsid w:val="00352CED"/>
    <w:rsid w:val="0036021E"/>
    <w:rsid w:val="00361C07"/>
    <w:rsid w:val="0036229F"/>
    <w:rsid w:val="0036406A"/>
    <w:rsid w:val="00367070"/>
    <w:rsid w:val="003714E9"/>
    <w:rsid w:val="00383FDD"/>
    <w:rsid w:val="00387F41"/>
    <w:rsid w:val="00390E4A"/>
    <w:rsid w:val="00393829"/>
    <w:rsid w:val="003A74F3"/>
    <w:rsid w:val="003B275F"/>
    <w:rsid w:val="003B48E8"/>
    <w:rsid w:val="003B53EB"/>
    <w:rsid w:val="003D3CF0"/>
    <w:rsid w:val="003D6B6A"/>
    <w:rsid w:val="003E3811"/>
    <w:rsid w:val="003E6D50"/>
    <w:rsid w:val="003F14C8"/>
    <w:rsid w:val="003F56C7"/>
    <w:rsid w:val="004114C7"/>
    <w:rsid w:val="004200CE"/>
    <w:rsid w:val="00425F85"/>
    <w:rsid w:val="00436776"/>
    <w:rsid w:val="00445FA3"/>
    <w:rsid w:val="00476C04"/>
    <w:rsid w:val="00476E20"/>
    <w:rsid w:val="0048080F"/>
    <w:rsid w:val="004959AC"/>
    <w:rsid w:val="004A2F36"/>
    <w:rsid w:val="004B4D5A"/>
    <w:rsid w:val="004B6C45"/>
    <w:rsid w:val="004C104A"/>
    <w:rsid w:val="004D2C53"/>
    <w:rsid w:val="004E165F"/>
    <w:rsid w:val="004E2CAB"/>
    <w:rsid w:val="004E4126"/>
    <w:rsid w:val="004F42E3"/>
    <w:rsid w:val="005033DC"/>
    <w:rsid w:val="00521530"/>
    <w:rsid w:val="00522C1A"/>
    <w:rsid w:val="00525569"/>
    <w:rsid w:val="00535D69"/>
    <w:rsid w:val="0053784F"/>
    <w:rsid w:val="0054781B"/>
    <w:rsid w:val="00550139"/>
    <w:rsid w:val="005504C7"/>
    <w:rsid w:val="00557FD4"/>
    <w:rsid w:val="00585172"/>
    <w:rsid w:val="005A42A8"/>
    <w:rsid w:val="005C4767"/>
    <w:rsid w:val="005C7609"/>
    <w:rsid w:val="005E056F"/>
    <w:rsid w:val="005E1CC4"/>
    <w:rsid w:val="005F460F"/>
    <w:rsid w:val="005F4F3B"/>
    <w:rsid w:val="006156DE"/>
    <w:rsid w:val="0062060B"/>
    <w:rsid w:val="006228F3"/>
    <w:rsid w:val="0062316B"/>
    <w:rsid w:val="00626F39"/>
    <w:rsid w:val="00632DC8"/>
    <w:rsid w:val="00633F2F"/>
    <w:rsid w:val="00656AC6"/>
    <w:rsid w:val="006657C0"/>
    <w:rsid w:val="00681220"/>
    <w:rsid w:val="00684D63"/>
    <w:rsid w:val="006855C1"/>
    <w:rsid w:val="00693FCB"/>
    <w:rsid w:val="006B1FAF"/>
    <w:rsid w:val="006C21E5"/>
    <w:rsid w:val="006D0A99"/>
    <w:rsid w:val="006D1293"/>
    <w:rsid w:val="006D7A6D"/>
    <w:rsid w:val="006E6556"/>
    <w:rsid w:val="006F1725"/>
    <w:rsid w:val="006F4959"/>
    <w:rsid w:val="00700C6B"/>
    <w:rsid w:val="00701167"/>
    <w:rsid w:val="00705E77"/>
    <w:rsid w:val="00712116"/>
    <w:rsid w:val="00721AE7"/>
    <w:rsid w:val="0074136A"/>
    <w:rsid w:val="00744119"/>
    <w:rsid w:val="0075095D"/>
    <w:rsid w:val="00752578"/>
    <w:rsid w:val="00753CA6"/>
    <w:rsid w:val="00755314"/>
    <w:rsid w:val="00762D7D"/>
    <w:rsid w:val="007700DD"/>
    <w:rsid w:val="007742F0"/>
    <w:rsid w:val="007852C9"/>
    <w:rsid w:val="007876CB"/>
    <w:rsid w:val="007A7EBB"/>
    <w:rsid w:val="007B15D7"/>
    <w:rsid w:val="007B5595"/>
    <w:rsid w:val="007C2629"/>
    <w:rsid w:val="007C30DE"/>
    <w:rsid w:val="007D7C22"/>
    <w:rsid w:val="007E0BB4"/>
    <w:rsid w:val="007E11C8"/>
    <w:rsid w:val="007E28EB"/>
    <w:rsid w:val="008053E2"/>
    <w:rsid w:val="00812CEA"/>
    <w:rsid w:val="00814B6E"/>
    <w:rsid w:val="00827F00"/>
    <w:rsid w:val="0083263F"/>
    <w:rsid w:val="00832F12"/>
    <w:rsid w:val="0085274A"/>
    <w:rsid w:val="0086074D"/>
    <w:rsid w:val="008B6380"/>
    <w:rsid w:val="008B6E97"/>
    <w:rsid w:val="008C17AE"/>
    <w:rsid w:val="008D5B19"/>
    <w:rsid w:val="008D77DE"/>
    <w:rsid w:val="009134BB"/>
    <w:rsid w:val="00915037"/>
    <w:rsid w:val="00917BAE"/>
    <w:rsid w:val="0092647C"/>
    <w:rsid w:val="009301BF"/>
    <w:rsid w:val="009361A8"/>
    <w:rsid w:val="009400BB"/>
    <w:rsid w:val="009460FC"/>
    <w:rsid w:val="00951C0C"/>
    <w:rsid w:val="00961420"/>
    <w:rsid w:val="00961C41"/>
    <w:rsid w:val="0096370D"/>
    <w:rsid w:val="00971431"/>
    <w:rsid w:val="009923F0"/>
    <w:rsid w:val="009949ED"/>
    <w:rsid w:val="009963C0"/>
    <w:rsid w:val="009A0BC1"/>
    <w:rsid w:val="009A5E6F"/>
    <w:rsid w:val="009C7663"/>
    <w:rsid w:val="009D60D6"/>
    <w:rsid w:val="009E5CA9"/>
    <w:rsid w:val="009F7301"/>
    <w:rsid w:val="00A20FE6"/>
    <w:rsid w:val="00A31B45"/>
    <w:rsid w:val="00A61476"/>
    <w:rsid w:val="00A61A0E"/>
    <w:rsid w:val="00A66F4C"/>
    <w:rsid w:val="00A9313E"/>
    <w:rsid w:val="00AD30AA"/>
    <w:rsid w:val="00AD63EA"/>
    <w:rsid w:val="00AE1E84"/>
    <w:rsid w:val="00AF0B90"/>
    <w:rsid w:val="00AF1E87"/>
    <w:rsid w:val="00AF1EEF"/>
    <w:rsid w:val="00AF55F5"/>
    <w:rsid w:val="00B21867"/>
    <w:rsid w:val="00B24585"/>
    <w:rsid w:val="00B502B2"/>
    <w:rsid w:val="00B6065A"/>
    <w:rsid w:val="00B8454E"/>
    <w:rsid w:val="00B86EF5"/>
    <w:rsid w:val="00B95DA9"/>
    <w:rsid w:val="00B977DC"/>
    <w:rsid w:val="00BA33BA"/>
    <w:rsid w:val="00BA6512"/>
    <w:rsid w:val="00BB1F8B"/>
    <w:rsid w:val="00BC407A"/>
    <w:rsid w:val="00BD4104"/>
    <w:rsid w:val="00BD6EB0"/>
    <w:rsid w:val="00BE60D4"/>
    <w:rsid w:val="00BF00FC"/>
    <w:rsid w:val="00BF1997"/>
    <w:rsid w:val="00BF6136"/>
    <w:rsid w:val="00BF7BF5"/>
    <w:rsid w:val="00C106CC"/>
    <w:rsid w:val="00C15C8B"/>
    <w:rsid w:val="00C16617"/>
    <w:rsid w:val="00C3119C"/>
    <w:rsid w:val="00C36C11"/>
    <w:rsid w:val="00C410A6"/>
    <w:rsid w:val="00C44057"/>
    <w:rsid w:val="00C64229"/>
    <w:rsid w:val="00C650A6"/>
    <w:rsid w:val="00CA3202"/>
    <w:rsid w:val="00CC02DA"/>
    <w:rsid w:val="00CC4C78"/>
    <w:rsid w:val="00CD4D1F"/>
    <w:rsid w:val="00CE159A"/>
    <w:rsid w:val="00CF136F"/>
    <w:rsid w:val="00D06763"/>
    <w:rsid w:val="00D06EC4"/>
    <w:rsid w:val="00D14153"/>
    <w:rsid w:val="00D16970"/>
    <w:rsid w:val="00D173B8"/>
    <w:rsid w:val="00D26CC4"/>
    <w:rsid w:val="00D32B28"/>
    <w:rsid w:val="00D401B3"/>
    <w:rsid w:val="00D47B4A"/>
    <w:rsid w:val="00D54C99"/>
    <w:rsid w:val="00D556EF"/>
    <w:rsid w:val="00D67BEE"/>
    <w:rsid w:val="00D87E83"/>
    <w:rsid w:val="00D971E8"/>
    <w:rsid w:val="00DA2BB6"/>
    <w:rsid w:val="00DA6AAF"/>
    <w:rsid w:val="00DB76A5"/>
    <w:rsid w:val="00DB77B9"/>
    <w:rsid w:val="00DE1CCA"/>
    <w:rsid w:val="00DE3A1E"/>
    <w:rsid w:val="00DE617D"/>
    <w:rsid w:val="00DE7DA1"/>
    <w:rsid w:val="00DF73DE"/>
    <w:rsid w:val="00E002B0"/>
    <w:rsid w:val="00E0798E"/>
    <w:rsid w:val="00E1523D"/>
    <w:rsid w:val="00E1684D"/>
    <w:rsid w:val="00E27394"/>
    <w:rsid w:val="00E33A1E"/>
    <w:rsid w:val="00E37929"/>
    <w:rsid w:val="00E40E5E"/>
    <w:rsid w:val="00E5354F"/>
    <w:rsid w:val="00E732DF"/>
    <w:rsid w:val="00E814E0"/>
    <w:rsid w:val="00E87D77"/>
    <w:rsid w:val="00E9618D"/>
    <w:rsid w:val="00EA2196"/>
    <w:rsid w:val="00EB38F2"/>
    <w:rsid w:val="00EC3B90"/>
    <w:rsid w:val="00EC6DAA"/>
    <w:rsid w:val="00EE7BA2"/>
    <w:rsid w:val="00F132BA"/>
    <w:rsid w:val="00F174C2"/>
    <w:rsid w:val="00F206FA"/>
    <w:rsid w:val="00F27D06"/>
    <w:rsid w:val="00F318C7"/>
    <w:rsid w:val="00F31C60"/>
    <w:rsid w:val="00F6033A"/>
    <w:rsid w:val="00F6279C"/>
    <w:rsid w:val="00F911D2"/>
    <w:rsid w:val="00F95821"/>
    <w:rsid w:val="00FA0A2D"/>
    <w:rsid w:val="00FB2532"/>
    <w:rsid w:val="00FC4296"/>
    <w:rsid w:val="00FC5DC5"/>
    <w:rsid w:val="00FD252B"/>
    <w:rsid w:val="00FD5946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4A30376"/>
  <w15:docId w15:val="{5DD83E65-4482-4E46-BC62-6A45002E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B8454E"/>
    <w:pPr>
      <w:keepNext/>
      <w:keepLines/>
      <w:numPr>
        <w:numId w:val="1"/>
      </w:numPr>
      <w:spacing w:after="174" w:line="259" w:lineRule="auto"/>
      <w:ind w:left="245"/>
      <w:outlineLvl w:val="0"/>
    </w:pPr>
    <w:rPr>
      <w:rFonts w:cs="Calibri"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8454E"/>
    <w:rPr>
      <w:rFonts w:cs="Calibri"/>
      <w:color w:val="000000"/>
      <w:sz w:val="28"/>
      <w:szCs w:val="22"/>
    </w:rPr>
  </w:style>
  <w:style w:type="paragraph" w:styleId="Akapitzlist">
    <w:name w:val="List Paragraph"/>
    <w:basedOn w:val="Normalny"/>
    <w:uiPriority w:val="34"/>
    <w:qFormat/>
    <w:rsid w:val="0070116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BF7BF5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7BF5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E87D77"/>
    <w:pPr>
      <w:widowControl w:val="0"/>
      <w:suppressAutoHyphens/>
      <w:autoSpaceDE w:val="0"/>
      <w:ind w:left="425" w:hanging="425"/>
      <w:jc w:val="both"/>
    </w:pPr>
    <w:rPr>
      <w:rFonts w:ascii="Times New Roman" w:eastAsia="Arial" w:hAnsi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CA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9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9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122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2DD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8960-9BEA-4589-B156-4A3FBB14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Michna</dc:creator>
  <cp:lastModifiedBy>Tomasz Rusinek</cp:lastModifiedBy>
  <cp:revision>17</cp:revision>
  <cp:lastPrinted>2019-07-23T08:48:00Z</cp:lastPrinted>
  <dcterms:created xsi:type="dcterms:W3CDTF">2019-07-12T15:05:00Z</dcterms:created>
  <dcterms:modified xsi:type="dcterms:W3CDTF">2019-07-24T09:54:00Z</dcterms:modified>
</cp:coreProperties>
</file>